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6" w:name="content"/>
    <w:bookmarkStart w:id="95" w:name="amplifier-and-centaur-a-synergy-analysis"/>
    <w:p>
      <w:pPr>
        <w:pStyle w:val="Heading1"/>
      </w:pPr>
      <w:r>
        <w:t xml:space="preserve">Amplifier and Centaur: A Synergy Analysis</w:t>
      </w:r>
    </w:p>
    <w:bookmarkStart w:id="38" w:name="background-microsoft-amplifier"/>
    <w:p>
      <w:pPr>
        <w:pStyle w:val="Heading2"/>
      </w:pPr>
      <w:r>
        <w:t xml:space="preserve">Background: Microsoft Amplifier</w:t>
      </w:r>
    </w:p>
    <w:p>
      <w:pPr>
        <w:pStyle w:val="FirstParagraph"/>
      </w:pPr>
      <w:r>
        <w:t xml:space="preserve">Microsoft</w:t>
      </w:r>
      <w:r>
        <w:t xml:space="preserve"> </w:t>
      </w:r>
      <w:r>
        <w:rPr>
          <w:b/>
          <w:bCs/>
        </w:rPr>
        <w:t xml:space="preserve">Amplifier</w:t>
      </w:r>
      <w:r>
        <w:t xml:space="preserve"> </w:t>
      </w:r>
      <w:r>
        <w:t xml:space="preserve">is an AI-powered, modular development assistant introduced by Microsoft’s Office of the CTO team in 2025. It is designed as a</w:t>
      </w:r>
      <w:r>
        <w:t xml:space="preserve"> </w:t>
      </w:r>
      <w:r>
        <w:rPr>
          <w:i/>
          <w:iCs/>
        </w:rPr>
        <w:t xml:space="preserve">“coordinated and accelerated development system”</w:t>
      </w:r>
      <w:r>
        <w:t xml:space="preserve"> </w:t>
      </w:r>
      <w:r>
        <w:t xml:space="preserve">that lets developers automate complex workflows by describing their thought processes</w:t>
      </w:r>
      <w:hyperlink r:id="rId21">
        <w:r>
          <w:rPr>
            <w:rStyle w:val="Hyperlink"/>
          </w:rPr>
          <w:t xml:space="preserve">[1]</w:t>
        </w:r>
      </w:hyperlink>
      <w:r>
        <w:t xml:space="preserve">. Unlike a simple code autocomplete tool, Amplifier turns a developer’s expertise into reusable components (called</w:t>
      </w:r>
      <w:r>
        <w:t xml:space="preserve"> </w:t>
      </w:r>
      <w:r>
        <w:rPr>
          <w:i/>
          <w:iCs/>
        </w:rPr>
        <w:t xml:space="preserve">“metacognitive recipes”</w:t>
      </w:r>
      <w:r>
        <w:t xml:space="preserve">) and orchestrates a team of specialized AI agents to execute tasks in parallel</w:t>
      </w:r>
      <w:hyperlink r:id="rId22">
        <w:r>
          <w:rPr>
            <w:rStyle w:val="Hyperlink"/>
          </w:rPr>
          <w:t xml:space="preserve">[2]</w:t>
        </w:r>
      </w:hyperlink>
      <w:hyperlink r:id="rId23">
        <w:r>
          <w:rPr>
            <w:rStyle w:val="Hyperlink"/>
          </w:rPr>
          <w:t xml:space="preserve">[3]</w:t>
        </w:r>
      </w:hyperlink>
      <w:r>
        <w:t xml:space="preserve">. In practice, Amplifier functions as an extensible multi-agent framework: it provides dozens of</w:t>
      </w:r>
      <w:r>
        <w:t xml:space="preserve"> </w:t>
      </w:r>
      <w:r>
        <w:rPr>
          <w:b/>
          <w:bCs/>
        </w:rPr>
        <w:t xml:space="preserve">specialized agents</w:t>
      </w:r>
      <w:r>
        <w:t xml:space="preserve"> </w:t>
      </w:r>
      <w:r>
        <w:t xml:space="preserve">(e.g. a</w:t>
      </w:r>
      <w:r>
        <w:t xml:space="preserve"> </w:t>
      </w:r>
      <w:r>
        <w:rPr>
          <w:i/>
          <w:iCs/>
        </w:rPr>
        <w:t xml:space="preserve">“Zen Architect”</w:t>
      </w:r>
      <w:r>
        <w:t xml:space="preserve"> </w:t>
      </w:r>
      <w:r>
        <w:t xml:space="preserve">for system design,</w:t>
      </w:r>
      <w:r>
        <w:t xml:space="preserve"> </w:t>
      </w:r>
      <w:r>
        <w:rPr>
          <w:i/>
          <w:iCs/>
        </w:rPr>
        <w:t xml:space="preserve">“Bug Hunter”</w:t>
      </w:r>
      <w:r>
        <w:t xml:space="preserve"> </w:t>
      </w:r>
      <w:r>
        <w:t xml:space="preserve">for debugging,</w:t>
      </w:r>
      <w:r>
        <w:t xml:space="preserve"> </w:t>
      </w:r>
      <w:r>
        <w:rPr>
          <w:i/>
          <w:iCs/>
        </w:rPr>
        <w:t xml:space="preserve">“Web Researcher”</w:t>
      </w:r>
      <w:r>
        <w:t xml:space="preserve"> </w:t>
      </w:r>
      <w:r>
        <w:t xml:space="preserve">for information gathering) that collaborate on subtasks while sharing persistent context and knowledge</w:t>
      </w:r>
      <w:hyperlink r:id="rId24">
        <w:r>
          <w:rPr>
            <w:rStyle w:val="Hyperlink"/>
          </w:rPr>
          <w:t xml:space="preserve">[4]</w:t>
        </w:r>
      </w:hyperlink>
      <w:hyperlink r:id="rId25">
        <w:r>
          <w:rPr>
            <w:rStyle w:val="Hyperlink"/>
          </w:rPr>
          <w:t xml:space="preserve">[5]</w:t>
        </w:r>
      </w:hyperlink>
      <w:r>
        <w:t xml:space="preserve">. Each agent has a defined role and can draw on a</w:t>
      </w:r>
      <w:r>
        <w:t xml:space="preserve"> </w:t>
      </w:r>
      <w:r>
        <w:rPr>
          <w:b/>
          <w:bCs/>
        </w:rPr>
        <w:t xml:space="preserve">shared memory</w:t>
      </w:r>
      <w:r>
        <w:t xml:space="preserve"> </w:t>
      </w:r>
      <w:r>
        <w:t xml:space="preserve">(documents, prior reasoning steps, etc.), so that future actions start “smarter” with accumulated insights</w:t>
      </w:r>
      <w:hyperlink r:id="rId26">
        <w:r>
          <w:rPr>
            <w:rStyle w:val="Hyperlink"/>
          </w:rPr>
          <w:t xml:space="preserve">[6]</w:t>
        </w:r>
      </w:hyperlink>
      <w:r>
        <w:t xml:space="preserve">. Amplifier effectively</w:t>
      </w:r>
      <w:r>
        <w:t xml:space="preserve"> </w:t>
      </w:r>
      <w:r>
        <w:rPr>
          <w:i/>
          <w:iCs/>
        </w:rPr>
        <w:t xml:space="preserve">“amplifies”</w:t>
      </w:r>
      <w:r>
        <w:t xml:space="preserve"> </w:t>
      </w:r>
      <w:r>
        <w:t xml:space="preserve">human capabilities – it keeps the human in the driver’s seat but multiplies output by running many AI-driven tasks concurrently</w:t>
      </w:r>
      <w:hyperlink r:id="rId27">
        <w:r>
          <w:rPr>
            <w:rStyle w:val="Hyperlink"/>
          </w:rPr>
          <w:t xml:space="preserve">[7]</w:t>
        </w:r>
      </w:hyperlink>
      <w:r>
        <w:t xml:space="preserve">.</w:t>
      </w:r>
    </w:p>
    <w:p>
      <w:pPr>
        <w:pStyle w:val="BodyText"/>
      </w:pPr>
      <w:r>
        <w:t xml:space="preserve">Under the hood, Amplifier is highly</w:t>
      </w:r>
      <w:r>
        <w:t xml:space="preserve"> </w:t>
      </w:r>
      <w:r>
        <w:rPr>
          <w:b/>
          <w:bCs/>
        </w:rPr>
        <w:t xml:space="preserve">modular and bundle-based</w:t>
      </w:r>
      <w:r>
        <w:t xml:space="preserve">. The default</w:t>
      </w:r>
      <w:r>
        <w:t xml:space="preserve"> </w:t>
      </w:r>
      <w:r>
        <w:rPr>
          <w:i/>
          <w:iCs/>
        </w:rPr>
        <w:t xml:space="preserve">“foundation”</w:t>
      </w:r>
      <w:r>
        <w:t xml:space="preserve"> </w:t>
      </w:r>
      <w:r>
        <w:t xml:space="preserve">bundle includes core tools and ~14 agents (for coding, design, research, exploration, etc.) along with behaviors for logging and context management</w:t>
      </w:r>
      <w:hyperlink r:id="rId28">
        <w:r>
          <w:rPr>
            <w:rStyle w:val="Hyperlink"/>
          </w:rPr>
          <w:t xml:space="preserve">[8]</w:t>
        </w:r>
      </w:hyperlink>
      <w:r>
        <w:t xml:space="preserve">. Bundles are pluggable packages of configuration that define which agents, tools, models, and behaviors are active</w:t>
      </w:r>
      <w:hyperlink r:id="rId29">
        <w:r>
          <w:rPr>
            <w:rStyle w:val="Hyperlink"/>
          </w:rPr>
          <w:t xml:space="preserve">[9]</w:t>
        </w:r>
      </w:hyperlink>
      <w:hyperlink r:id="rId30">
        <w:r>
          <w:rPr>
            <w:rStyle w:val="Hyperlink"/>
          </w:rPr>
          <w:t xml:space="preserve">[10]</w:t>
        </w:r>
      </w:hyperlink>
      <w:r>
        <w:t xml:space="preserve">. This design allows users to</w:t>
      </w:r>
      <w:r>
        <w:t xml:space="preserve"> </w:t>
      </w:r>
      <w:r>
        <w:rPr>
          <w:b/>
          <w:bCs/>
        </w:rPr>
        <w:t xml:space="preserve">swap AI models/providers</w:t>
      </w:r>
      <w:r>
        <w:t xml:space="preserve">, add new tools (e.g. web browsing, shell execution), and even define custom agents –</w:t>
      </w:r>
      <w:r>
        <w:t xml:space="preserve"> </w:t>
      </w:r>
      <w:r>
        <w:rPr>
          <w:i/>
          <w:iCs/>
        </w:rPr>
        <w:t xml:space="preserve">“like LEGO bricks”</w:t>
      </w:r>
      <w:r>
        <w:t xml:space="preserve"> </w:t>
      </w:r>
      <w:r>
        <w:t xml:space="preserve">– to suit different scenarios</w:t>
      </w:r>
      <w:hyperlink r:id="rId29">
        <w:r>
          <w:rPr>
            <w:rStyle w:val="Hyperlink"/>
          </w:rPr>
          <w:t xml:space="preserve">[9]</w:t>
        </w:r>
      </w:hyperlink>
      <w:r>
        <w:t xml:space="preserve">. For example, a</w:t>
      </w:r>
      <w:r>
        <w:t xml:space="preserve"> </w:t>
      </w:r>
      <w:r>
        <w:rPr>
          <w:i/>
          <w:iCs/>
        </w:rPr>
        <w:t xml:space="preserve">“Recipes”</w:t>
      </w:r>
      <w:r>
        <w:t xml:space="preserve"> </w:t>
      </w:r>
      <w:r>
        <w:t xml:space="preserve">bundle might add a</w:t>
      </w:r>
      <w:r>
        <w:t xml:space="preserve"> </w:t>
      </w:r>
      <w:r>
        <w:rPr>
          <w:i/>
          <w:iCs/>
        </w:rPr>
        <w:t xml:space="preserve">recipe-author</w:t>
      </w:r>
      <w:r>
        <w:t xml:space="preserve"> </w:t>
      </w:r>
      <w:r>
        <w:t xml:space="preserve">agent for cooking instructions, while a</w:t>
      </w:r>
      <w:r>
        <w:t xml:space="preserve"> </w:t>
      </w:r>
      <w:r>
        <w:rPr>
          <w:i/>
          <w:iCs/>
        </w:rPr>
        <w:t xml:space="preserve">“Design Intelligence”</w:t>
      </w:r>
      <w:r>
        <w:t xml:space="preserve"> </w:t>
      </w:r>
      <w:r>
        <w:t xml:space="preserve">bundle adds a UI design agent</w:t>
      </w:r>
      <w:hyperlink r:id="rId31">
        <w:r>
          <w:rPr>
            <w:rStyle w:val="Hyperlink"/>
          </w:rPr>
          <w:t xml:space="preserve">[11]</w:t>
        </w:r>
      </w:hyperlink>
      <w:hyperlink r:id="rId32">
        <w:r>
          <w:rPr>
            <w:rStyle w:val="Hyperlink"/>
          </w:rPr>
          <w:t xml:space="preserve">[12]</w:t>
        </w:r>
      </w:hyperlink>
      <w:r>
        <w:t xml:space="preserve">. The Amplifier CLI provides interactive chat or one-shot commands, delegating to agents as needed. It maintains</w:t>
      </w:r>
      <w:r>
        <w:t xml:space="preserve"> </w:t>
      </w:r>
      <w:r>
        <w:rPr>
          <w:b/>
          <w:bCs/>
        </w:rPr>
        <w:t xml:space="preserve">persistent sessions</w:t>
      </w:r>
      <w:r>
        <w:t xml:space="preserve">: transcripts and results are saved so you can resume or reference past work, enabling long-running projects without losing context</w:t>
      </w:r>
      <w:hyperlink r:id="rId33">
        <w:r>
          <w:rPr>
            <w:rStyle w:val="Hyperlink"/>
          </w:rPr>
          <w:t xml:space="preserve">[13]</w:t>
        </w:r>
      </w:hyperlink>
      <w:hyperlink r:id="rId34">
        <w:r>
          <w:rPr>
            <w:rStyle w:val="Hyperlink"/>
          </w:rPr>
          <w:t xml:space="preserve">[14]</w:t>
        </w:r>
      </w:hyperlink>
      <w:r>
        <w:t xml:space="preserve">. Crucially, Amplifier also integrates a</w:t>
      </w:r>
      <w:r>
        <w:t xml:space="preserve"> </w:t>
      </w:r>
      <w:r>
        <w:rPr>
          <w:b/>
          <w:bCs/>
        </w:rPr>
        <w:t xml:space="preserve">retrieval-augmented generation (RAG) knowledge base</w:t>
      </w:r>
      <w:r>
        <w:t xml:space="preserve">: it can ingest documentation and notes, extract key concepts and links (with citations), and use that as a graph of facts for the agents’ reasoning</w:t>
      </w:r>
      <w:hyperlink r:id="rId35">
        <w:r>
          <w:rPr>
            <w:rStyle w:val="Hyperlink"/>
          </w:rPr>
          <w:t xml:space="preserve">[15]</w:t>
        </w:r>
      </w:hyperlink>
      <w:r>
        <w:t xml:space="preserve">. This means Amplifier not only generates code or text, but can</w:t>
      </w:r>
      <w:r>
        <w:t xml:space="preserve"> </w:t>
      </w:r>
      <w:r>
        <w:rPr>
          <w:i/>
          <w:iCs/>
        </w:rPr>
        <w:t xml:space="preserve">research solutions</w:t>
      </w:r>
      <w:r>
        <w:t xml:space="preserve"> </w:t>
      </w:r>
      <w:r>
        <w:t xml:space="preserve">by finding patterns and best practices via its “researcher” agent and knowledge stores</w:t>
      </w:r>
      <w:hyperlink r:id="rId36">
        <w:r>
          <w:rPr>
            <w:rStyle w:val="Hyperlink"/>
          </w:rPr>
          <w:t xml:space="preserve">[16]</w:t>
        </w:r>
      </w:hyperlink>
      <w:r>
        <w:t xml:space="preserve">. In summary, Amplifier’s architecture is</w:t>
      </w:r>
      <w:r>
        <w:t xml:space="preserve"> </w:t>
      </w:r>
      <w:r>
        <w:rPr>
          <w:b/>
          <w:bCs/>
        </w:rPr>
        <w:t xml:space="preserve">extensible</w:t>
      </w:r>
      <w:r>
        <w:t xml:space="preserve">, context-aware, and oriented toward orchestrating multiple AI reasoning steps – it’s an early example of an</w:t>
      </w:r>
      <w:r>
        <w:t xml:space="preserve"> </w:t>
      </w:r>
      <w:r>
        <w:rPr>
          <w:i/>
          <w:iCs/>
        </w:rPr>
        <w:t xml:space="preserve">“AI coordination kernel”</w:t>
      </w:r>
      <w:r>
        <w:t xml:space="preserve"> </w:t>
      </w:r>
      <w:r>
        <w:t xml:space="preserve">for complex tasks</w:t>
      </w:r>
      <w:hyperlink r:id="rId37">
        <w:r>
          <w:rPr>
            <w:rStyle w:val="Hyperlink"/>
          </w:rPr>
          <w:t xml:space="preserve">[17]</w:t>
        </w:r>
      </w:hyperlink>
      <w:r>
        <w:t xml:space="preserve">.</w:t>
      </w:r>
    </w:p>
    <w:bookmarkEnd w:id="38"/>
    <w:bookmarkStart w:id="59" w:name="background-centaur-cognitive-model"/>
    <w:p>
      <w:pPr>
        <w:pStyle w:val="Heading2"/>
      </w:pPr>
      <w:r>
        <w:t xml:space="preserve">Background: Centaur Cognitive Model</w:t>
      </w:r>
    </w:p>
    <w:p>
      <w:pPr>
        <w:pStyle w:val="FirstParagraph"/>
      </w:pPr>
      <w:r>
        <w:rPr>
          <w:b/>
          <w:bCs/>
        </w:rPr>
        <w:t xml:space="preserve">Centaur</w:t>
      </w:r>
      <w:r>
        <w:t xml:space="preserve"> </w:t>
      </w:r>
      <w:r>
        <w:t xml:space="preserve">is a recently introduced</w:t>
      </w:r>
      <w:r>
        <w:t xml:space="preserve"> </w:t>
      </w:r>
      <w:r>
        <w:rPr>
          <w:i/>
          <w:iCs/>
        </w:rPr>
        <w:t xml:space="preserve">foundation model of human cognition</w:t>
      </w:r>
      <w:r>
        <w:t xml:space="preserve"> </w:t>
      </w:r>
      <w:r>
        <w:t xml:space="preserve">that aims to predict and simulate human decision-making across a wide range of scenarios</w:t>
      </w:r>
      <w:hyperlink r:id="rId39">
        <w:r>
          <w:rPr>
            <w:rStyle w:val="Hyperlink"/>
          </w:rPr>
          <w:t xml:space="preserve">[18]</w:t>
        </w:r>
      </w:hyperlink>
      <w:r>
        <w:t xml:space="preserve">. Developed by researchers (Marcel Binz et al., 2025), Centaur was created by fine-tuning a large language model (Meta’s Llama 70B) on a novel dataset called</w:t>
      </w:r>
      <w:r>
        <w:t xml:space="preserve"> </w:t>
      </w:r>
      <w:r>
        <w:rPr>
          <w:b/>
          <w:bCs/>
        </w:rPr>
        <w:t xml:space="preserve">Psych-101</w:t>
      </w:r>
      <w:hyperlink r:id="rId39">
        <w:r>
          <w:rPr>
            <w:rStyle w:val="Hyperlink"/>
          </w:rPr>
          <w:t xml:space="preserve">[18]</w:t>
        </w:r>
      </w:hyperlink>
      <w:r>
        <w:t xml:space="preserve">. This dataset compiles over</w:t>
      </w:r>
      <w:r>
        <w:t xml:space="preserve"> </w:t>
      </w:r>
      <w:r>
        <w:rPr>
          <w:b/>
          <w:bCs/>
        </w:rPr>
        <w:t xml:space="preserve">10 million individual decisions</w:t>
      </w:r>
      <w:r>
        <w:t xml:space="preserve"> </w:t>
      </w:r>
      <w:r>
        <w:t xml:space="preserve">from more than 60,000 participants, spanning 160 classic psychology experiments (covering tasks from logic puzzles and memory tests to moral dilemmas)</w:t>
      </w:r>
      <w:hyperlink r:id="rId40">
        <w:r>
          <w:rPr>
            <w:rStyle w:val="Hyperlink"/>
          </w:rPr>
          <w:t xml:space="preserve">[19]</w:t>
        </w:r>
      </w:hyperlink>
      <w:hyperlink r:id="rId41">
        <w:r>
          <w:rPr>
            <w:rStyle w:val="Hyperlink"/>
          </w:rPr>
          <w:t xml:space="preserve">[20]</w:t>
        </w:r>
      </w:hyperlink>
      <w:r>
        <w:t xml:space="preserve">. Centaur is remarkable in that it reads experimental scenarios described in natural language (with full instructions and context) and then</w:t>
      </w:r>
      <w:r>
        <w:t xml:space="preserve"> </w:t>
      </w:r>
      <w:r>
        <w:rPr>
          <w:i/>
          <w:iCs/>
        </w:rPr>
        <w:t xml:space="preserve">predicts what a typical human would do</w:t>
      </w:r>
      <w:r>
        <w:t xml:space="preserve"> </w:t>
      </w:r>
      <w:r>
        <w:t xml:space="preserve">– effectively functioning as a</w:t>
      </w:r>
      <w:r>
        <w:t xml:space="preserve"> </w:t>
      </w:r>
      <w:r>
        <w:rPr>
          <w:i/>
          <w:iCs/>
        </w:rPr>
        <w:t xml:space="preserve">“virtual participant”</w:t>
      </w:r>
      <w:r>
        <w:t xml:space="preserve"> </w:t>
      </w:r>
      <w:r>
        <w:t xml:space="preserve">in any experiment expressible in words</w:t>
      </w:r>
      <w:hyperlink r:id="rId42">
        <w:r>
          <w:rPr>
            <w:rStyle w:val="Hyperlink"/>
          </w:rPr>
          <w:t xml:space="preserve">[21]</w:t>
        </w:r>
      </w:hyperlink>
      <w:hyperlink r:id="rId43">
        <w:r>
          <w:rPr>
            <w:rStyle w:val="Hyperlink"/>
          </w:rPr>
          <w:t xml:space="preserve">[22]</w:t>
        </w:r>
      </w:hyperlink>
      <w:r>
        <w:t xml:space="preserve">. The model outputs human-like choices or responses, often denoted in the training format by special tokens (</w:t>
      </w:r>
      <w:r>
        <w:rPr>
          <w:rStyle w:val="VerbatimChar"/>
        </w:rPr>
        <w:t xml:space="preserve">&lt;&lt;</w:t>
      </w:r>
      <w:r>
        <w:t xml:space="preserve"> </w:t>
      </w:r>
      <w:r>
        <w:t xml:space="preserve">and</w:t>
      </w:r>
      <w:r>
        <w:t xml:space="preserve"> </w:t>
      </w:r>
      <w:r>
        <w:rPr>
          <w:rStyle w:val="VerbatimChar"/>
        </w:rPr>
        <w:t xml:space="preserve">&gt;&gt;</w:t>
      </w:r>
      <w:r>
        <w:t xml:space="preserve"> </w:t>
      </w:r>
      <w:r>
        <w:t xml:space="preserve">surrounding the choice)</w:t>
      </w:r>
      <w:hyperlink r:id="rId44">
        <w:r>
          <w:rPr>
            <w:rStyle w:val="Hyperlink"/>
          </w:rPr>
          <w:t xml:space="preserve">[23]</w:t>
        </w:r>
      </w:hyperlink>
      <w:r>
        <w:t xml:space="preserve">.</w:t>
      </w:r>
    </w:p>
    <w:p>
      <w:pPr>
        <w:pStyle w:val="BodyText"/>
      </w:pPr>
      <w:r>
        <w:t xml:space="preserve">Centaur’s capabilities go well beyond memorizing the training studies. It generalizes to</w:t>
      </w:r>
      <w:r>
        <w:t xml:space="preserve"> </w:t>
      </w:r>
      <w:r>
        <w:rPr>
          <w:b/>
          <w:bCs/>
        </w:rPr>
        <w:t xml:space="preserve">novel situations</w:t>
      </w:r>
      <w:r>
        <w:t xml:space="preserve"> </w:t>
      </w:r>
      <w:r>
        <w:t xml:space="preserve">and</w:t>
      </w:r>
      <w:r>
        <w:t xml:space="preserve"> </w:t>
      </w:r>
      <w:r>
        <w:rPr>
          <w:b/>
          <w:bCs/>
        </w:rPr>
        <w:t xml:space="preserve">unseen tasks</w:t>
      </w:r>
      <w:r>
        <w:t xml:space="preserve">, identifying common decision-making patterns that humans apply even when the surface story changes</w:t>
      </w:r>
      <w:hyperlink r:id="rId45">
        <w:r>
          <w:rPr>
            <w:rStyle w:val="Hyperlink"/>
          </w:rPr>
          <w:t xml:space="preserve">[24]</w:t>
        </w:r>
      </w:hyperlink>
      <w:hyperlink r:id="rId46">
        <w:r>
          <w:rPr>
            <w:rStyle w:val="Hyperlink"/>
          </w:rPr>
          <w:t xml:space="preserve">[25]</w:t>
        </w:r>
      </w:hyperlink>
      <w:r>
        <w:t xml:space="preserve">. For example, if a known experiment about risk-taking with an “astronaut” theme is rephrased about “magic carpets,” Centaur still exhibits the same human-like tendencies in choices</w:t>
      </w:r>
      <w:hyperlink r:id="rId46">
        <w:r>
          <w:rPr>
            <w:rStyle w:val="Hyperlink"/>
          </w:rPr>
          <w:t xml:space="preserve">[25]</w:t>
        </w:r>
      </w:hyperlink>
      <w:r>
        <w:t xml:space="preserve">. It has even shown skill at new problem types like LSAT logic puzzles, despite not being specifically trained on them</w:t>
      </w:r>
      <w:hyperlink r:id="rId46">
        <w:r>
          <w:rPr>
            <w:rStyle w:val="Hyperlink"/>
          </w:rPr>
          <w:t xml:space="preserve">[25]</w:t>
        </w:r>
      </w:hyperlink>
      <w:r>
        <w:t xml:space="preserve">. Importantly, Centaur doesn’t just mimic outcomes – it has been used to</w:t>
      </w:r>
      <w:r>
        <w:t xml:space="preserve"> </w:t>
      </w:r>
      <w:r>
        <w:rPr>
          <w:b/>
          <w:bCs/>
        </w:rPr>
        <w:t xml:space="preserve">uncover interpretable cognitive models</w:t>
      </w:r>
      <w:r>
        <w:t xml:space="preserve">. In one case, researchers found that Centaur’s behavior in a task (choosing products based on expert ratings) suggested a two-step heuristic humans use: first count positive ratings, then use rater credibility as a tiebreaker</w:t>
      </w:r>
      <w:hyperlink r:id="rId47">
        <w:r>
          <w:rPr>
            <w:rStyle w:val="Hyperlink"/>
          </w:rPr>
          <w:t xml:space="preserve">[26]</w:t>
        </w:r>
      </w:hyperlink>
      <w:r>
        <w:t xml:space="preserve">. This insight led to a new, human-interpretable model of that decision process, which Centaur then replicated after refinement</w:t>
      </w:r>
      <w:hyperlink r:id="rId47">
        <w:r>
          <w:rPr>
            <w:rStyle w:val="Hyperlink"/>
          </w:rPr>
          <w:t xml:space="preserve">[26]</w:t>
        </w:r>
      </w:hyperlink>
      <w:r>
        <w:t xml:space="preserve">. This exemplifies how Centaur serves as a</w:t>
      </w:r>
      <w:r>
        <w:t xml:space="preserve"> </w:t>
      </w:r>
      <w:r>
        <w:rPr>
          <w:i/>
          <w:iCs/>
        </w:rPr>
        <w:t xml:space="preserve">“behavioral mirror”</w:t>
      </w:r>
      <w:r>
        <w:t xml:space="preserve"> </w:t>
      </w:r>
      <w:r>
        <w:t xml:space="preserve">for cognitive science: by behaving enough like a person, it can surface patterns or failures that prompt better theories</w:t>
      </w:r>
      <w:hyperlink r:id="rId48">
        <w:r>
          <w:rPr>
            <w:rStyle w:val="Hyperlink"/>
          </w:rPr>
          <w:t xml:space="preserve">[27]</w:t>
        </w:r>
      </w:hyperlink>
      <w:hyperlink r:id="rId49">
        <w:r>
          <w:rPr>
            <w:rStyle w:val="Hyperlink"/>
          </w:rPr>
          <w:t xml:space="preserve">[28]</w:t>
        </w:r>
      </w:hyperlink>
      <w:r>
        <w:t xml:space="preserve">. Notably, after fine-tuning on Psych-101, Centaur’s internal representations even became more aligned with human neural activity patterns when compared to fMRI data, hinting that it captures some structure of human cognition</w:t>
      </w:r>
      <w:hyperlink r:id="rId50">
        <w:r>
          <w:rPr>
            <w:rStyle w:val="Hyperlink"/>
          </w:rPr>
          <w:t xml:space="preserve">[29]</w:t>
        </w:r>
      </w:hyperlink>
      <w:hyperlink r:id="rId51">
        <w:r>
          <w:rPr>
            <w:rStyle w:val="Hyperlink"/>
          </w:rPr>
          <w:t xml:space="preserve">[30]</w:t>
        </w:r>
      </w:hyperlink>
      <w:r>
        <w:t xml:space="preserve">.</w:t>
      </w:r>
    </w:p>
    <w:p>
      <w:pPr>
        <w:pStyle w:val="BodyText"/>
      </w:pPr>
      <w:r>
        <w:t xml:space="preserve">Technically, Centaur is available as an open model (with an Apache-2 license) – the fine-tuned weights or adapter are published, requiring significant GPU memory to run (on the order of 80+ GB for 70B parameters)</w:t>
      </w:r>
      <w:hyperlink r:id="rId52">
        <w:r>
          <w:rPr>
            <w:rStyle w:val="Hyperlink"/>
          </w:rPr>
          <w:t xml:space="preserve">[31]</w:t>
        </w:r>
      </w:hyperlink>
      <w:hyperlink r:id="rId53">
        <w:r>
          <w:rPr>
            <w:rStyle w:val="Hyperlink"/>
          </w:rPr>
          <w:t xml:space="preserve">[32]</w:t>
        </w:r>
      </w:hyperlink>
      <w:r>
        <w:t xml:space="preserve">. The model operates via standard transformer language model APIs (e.g. HuggingFace Transformers), where you feed a text prompt (an experiment description and question) and it generates a text output (the predicted human decision, possibly with an explanation if prompted)</w:t>
      </w:r>
      <w:hyperlink r:id="rId44">
        <w:r>
          <w:rPr>
            <w:rStyle w:val="Hyperlink"/>
          </w:rPr>
          <w:t xml:space="preserve">[23]</w:t>
        </w:r>
      </w:hyperlink>
      <w:r>
        <w:t xml:space="preserve">. The Psych-101 dataset itself is a valuable resource: all experiment data were carefully standardized into text format so that the model “sees what a participant would see” – full instructions, stimuli, and the points at which decisions are made</w:t>
      </w:r>
      <w:hyperlink r:id="rId43">
        <w:r>
          <w:rPr>
            <w:rStyle w:val="Hyperlink"/>
          </w:rPr>
          <w:t xml:space="preserve">[22]</w:t>
        </w:r>
      </w:hyperlink>
      <w:hyperlink r:id="rId54">
        <w:r>
          <w:rPr>
            <w:rStyle w:val="Hyperlink"/>
          </w:rPr>
          <w:t xml:space="preserve">[33]</w:t>
        </w:r>
      </w:hyperlink>
      <w:r>
        <w:t xml:space="preserve">. By training on this, Centaur bridges two traditionally separate goals in psychology:</w:t>
      </w:r>
      <w:r>
        <w:t xml:space="preserve"> </w:t>
      </w:r>
      <w:r>
        <w:rPr>
          <w:b/>
          <w:bCs/>
        </w:rPr>
        <w:t xml:space="preserve">interpretable theories vs. predictive accuracy</w:t>
      </w:r>
      <w:r>
        <w:t xml:space="preserve">. Classical cognitive models are often transparent but narrow (explaining one task in equations), while pure machine learning can predict behavior but as a black box. Centaur attempts to do both – achieving high predictive power across domains while remaining analysable as a unified model of behavior</w:t>
      </w:r>
      <w:hyperlink r:id="rId55">
        <w:r>
          <w:rPr>
            <w:rStyle w:val="Hyperlink"/>
          </w:rPr>
          <w:t xml:space="preserve">[34]</w:t>
        </w:r>
      </w:hyperlink>
      <w:hyperlink r:id="rId56">
        <w:r>
          <w:rPr>
            <w:rStyle w:val="Hyperlink"/>
          </w:rPr>
          <w:t xml:space="preserve">[35]</w:t>
        </w:r>
      </w:hyperlink>
      <w:r>
        <w:t xml:space="preserve">. The creators emphasize that it’s not a model of the brain per se, but a tool to</w:t>
      </w:r>
      <w:r>
        <w:t xml:space="preserve"> </w:t>
      </w:r>
      <w:r>
        <w:rPr>
          <w:i/>
          <w:iCs/>
        </w:rPr>
        <w:t xml:space="preserve">model what people do</w:t>
      </w:r>
      <w:r>
        <w:t xml:space="preserve"> </w:t>
      </w:r>
      <w:r>
        <w:t xml:space="preserve">and thereby help researchers formulate and test theories of the mind</w:t>
      </w:r>
      <w:hyperlink r:id="rId57">
        <w:r>
          <w:rPr>
            <w:rStyle w:val="Hyperlink"/>
          </w:rPr>
          <w:t xml:space="preserve">[36]</w:t>
        </w:r>
      </w:hyperlink>
      <w:hyperlink r:id="rId58">
        <w:r>
          <w:rPr>
            <w:rStyle w:val="Hyperlink"/>
          </w:rPr>
          <w:t xml:space="preserve">[37]</w:t>
        </w:r>
      </w:hyperlink>
      <w:r>
        <w:t xml:space="preserve">.</w:t>
      </w:r>
    </w:p>
    <w:bookmarkEnd w:id="59"/>
    <w:bookmarkStart w:id="72" w:name="X4f6c99a4331388551de96dd4fc3f9c78b4bc879"/>
    <w:p>
      <w:pPr>
        <w:pStyle w:val="Heading2"/>
      </w:pPr>
      <w:r>
        <w:t xml:space="preserve">Integrating Centaur into Amplifier’s Modular Ecosystem</w:t>
      </w:r>
    </w:p>
    <w:p>
      <w:pPr>
        <w:pStyle w:val="FirstParagraph"/>
      </w:pPr>
      <w:r>
        <w:t xml:space="preserve">Given Amplifier’s plug-in architecture, there are several ways</w:t>
      </w:r>
      <w:r>
        <w:t xml:space="preserve"> </w:t>
      </w:r>
      <w:r>
        <w:rPr>
          <w:b/>
          <w:bCs/>
        </w:rPr>
        <w:t xml:space="preserve">Centaur (and the Psych-101 knowledge it embodies)</w:t>
      </w:r>
      <w:r>
        <w:t xml:space="preserve"> </w:t>
      </w:r>
      <w:r>
        <w:t xml:space="preserve">could be integrated as a functional module:</w:t>
      </w:r>
    </w:p>
    <w:p>
      <w:pPr>
        <w:numPr>
          <w:ilvl w:val="0"/>
          <w:numId w:val="1001"/>
        </w:numPr>
      </w:pPr>
      <w:r>
        <w:rPr>
          <w:b/>
          <w:bCs/>
        </w:rPr>
        <w:t xml:space="preserve">As a New Specialized Agent or Tool:</w:t>
      </w:r>
      <w:r>
        <w:t xml:space="preserve"> </w:t>
      </w:r>
      <w:r>
        <w:t xml:space="preserve">The most direct integration is to add Centaur as a</w:t>
      </w:r>
      <w:r>
        <w:t xml:space="preserve"> </w:t>
      </w:r>
      <w:r>
        <w:rPr>
          <w:i/>
          <w:iCs/>
        </w:rPr>
        <w:t xml:space="preserve">specialized agent</w:t>
      </w:r>
      <w:r>
        <w:t xml:space="preserve"> </w:t>
      </w:r>
      <w:r>
        <w:t xml:space="preserve">in Amplifier’s lineup. Amplifier already has domain-specific agents like</w:t>
      </w:r>
      <w:r>
        <w:t xml:space="preserve"> </w:t>
      </w:r>
      <w:r>
        <w:rPr>
          <w:rStyle w:val="VerbatimChar"/>
        </w:rPr>
        <w:t xml:space="preserve">web-research</w:t>
      </w:r>
      <w:r>
        <w:t xml:space="preserve"> </w:t>
      </w:r>
      <w:r>
        <w:t xml:space="preserve">(for information retrieval) and</w:t>
      </w:r>
      <w:r>
        <w:t xml:space="preserve"> </w:t>
      </w:r>
      <w:r>
        <w:rPr>
          <w:rStyle w:val="VerbatimChar"/>
        </w:rPr>
        <w:t xml:space="preserve">zen-architect</w:t>
      </w:r>
      <w:r>
        <w:t xml:space="preserve"> </w:t>
      </w:r>
      <w:r>
        <w:t xml:space="preserve">(for system design)</w:t>
      </w:r>
      <w:hyperlink r:id="rId60">
        <w:r>
          <w:rPr>
            <w:rStyle w:val="Hyperlink"/>
          </w:rPr>
          <w:t xml:space="preserve">[38]</w:t>
        </w:r>
      </w:hyperlink>
      <w:r>
        <w:t xml:space="preserve">. We could define a</w:t>
      </w:r>
      <w:r>
        <w:t xml:space="preserve"> </w:t>
      </w:r>
      <w:r>
        <w:rPr>
          <w:rStyle w:val="VerbatimChar"/>
        </w:rPr>
        <w:t xml:space="preserve">cognition-simulator</w:t>
      </w:r>
      <w:r>
        <w:t xml:space="preserve"> </w:t>
      </w:r>
      <w:r>
        <w:t xml:space="preserve">agent (or</w:t>
      </w:r>
      <w:r>
        <w:t xml:space="preserve"> </w:t>
      </w:r>
      <w:r>
        <w:rPr>
          <w:b/>
          <w:bCs/>
        </w:rPr>
        <w:t xml:space="preserve">“Psychologist” agent</w:t>
      </w:r>
      <w:r>
        <w:t xml:space="preserve">) that, when invoked, uses the Centaur model to predict human responses. Under the hood, this agent would call the Centaur model (via a local API or remote service) with a given experiment/task description and return the simulated human behavior. For example, if a user (or another agent) asks</w:t>
      </w:r>
      <w:r>
        <w:t xml:space="preserve"> </w:t>
      </w:r>
      <w:r>
        <w:rPr>
          <w:i/>
          <w:iCs/>
        </w:rPr>
        <w:t xml:space="preserve">“What choices would a typical person make in this scenario?”</w:t>
      </w:r>
      <w:r>
        <w:t xml:space="preserve">, Amplifier’s orchestration can delegate to the Centaur-backed agent, which formats the prompt appropriately (</w:t>
      </w:r>
      <w:r>
        <w:rPr>
          <w:rStyle w:val="VerbatimChar"/>
        </w:rPr>
        <w:t xml:space="preserve">&lt;&lt;scenario and question&gt;&gt;</w:t>
      </w:r>
      <w:r>
        <w:t xml:space="preserve">) and retrieves Centaur’s output (e.g.</w:t>
      </w:r>
      <w:r>
        <w:t xml:space="preserve"> </w:t>
      </w:r>
      <w:r>
        <w:rPr>
          <w:rStyle w:val="VerbatimChar"/>
          <w:i/>
          <w:iCs/>
        </w:rPr>
        <w:t xml:space="preserve">&lt;&lt;Likely Decision&gt;&gt;</w:t>
      </w:r>
      <w:r>
        <w:t xml:space="preserve">). The Amplifier agent would then feed that result back into the workflow – perhaps summarizing it or comparing it with other data. This effectively treats Centaur as a</w:t>
      </w:r>
      <w:r>
        <w:t xml:space="preserve"> </w:t>
      </w:r>
      <w:r>
        <w:rPr>
          <w:b/>
          <w:bCs/>
        </w:rPr>
        <w:t xml:space="preserve">tool</w:t>
      </w:r>
      <w:r>
        <w:t xml:space="preserve"> </w:t>
      </w:r>
      <w:r>
        <w:t xml:space="preserve">for reasoning about human behavior within Amplifier’s chat-based interface. Given Amplifier’s extensibility, developers can indeed</w:t>
      </w:r>
      <w:r>
        <w:t xml:space="preserve"> </w:t>
      </w:r>
      <w:r>
        <w:rPr>
          <w:i/>
          <w:iCs/>
        </w:rPr>
        <w:t xml:space="preserve">“build [their] own modules”</w:t>
      </w:r>
      <w:r>
        <w:t xml:space="preserve"> </w:t>
      </w:r>
      <w:r>
        <w:t xml:space="preserve">and agents in Python to extend its capabilities</w:t>
      </w:r>
      <w:hyperlink r:id="rId61">
        <w:r>
          <w:rPr>
            <w:rStyle w:val="Hyperlink"/>
          </w:rPr>
          <w:t xml:space="preserve">[39]</w:t>
        </w:r>
      </w:hyperlink>
      <w:hyperlink r:id="rId62">
        <w:r>
          <w:rPr>
            <w:rStyle w:val="Hyperlink"/>
          </w:rPr>
          <w:t xml:space="preserve">[40]</w:t>
        </w:r>
      </w:hyperlink>
      <w:r>
        <w:t xml:space="preserve">. A Centaur agent would be an external module that hooks into Amplifier’s tool API (similar to how the web browsing tool or code execution tool is integrated).</w:t>
      </w:r>
    </w:p>
    <w:p>
      <w:pPr>
        <w:numPr>
          <w:ilvl w:val="0"/>
          <w:numId w:val="1001"/>
        </w:numPr>
      </w:pPr>
      <w:r>
        <w:rPr>
          <w:b/>
          <w:bCs/>
        </w:rPr>
        <w:t xml:space="preserve">As a Bundle or Service Integration:</w:t>
      </w:r>
      <w:r>
        <w:t xml:space="preserve"> </w:t>
      </w:r>
      <w:r>
        <w:t xml:space="preserve">One could package the above agent into an Amplifier</w:t>
      </w:r>
      <w:r>
        <w:t xml:space="preserve"> </w:t>
      </w:r>
      <w:r>
        <w:rPr>
          <w:b/>
          <w:bCs/>
        </w:rPr>
        <w:t xml:space="preserve">bundle</w:t>
      </w:r>
      <w:r>
        <w:t xml:space="preserve"> </w:t>
      </w:r>
      <w:r>
        <w:t xml:space="preserve">– for instance, a</w:t>
      </w:r>
      <w:r>
        <w:t xml:space="preserve"> </w:t>
      </w:r>
      <w:r>
        <w:rPr>
          <w:rStyle w:val="VerbatimChar"/>
        </w:rPr>
        <w:t xml:space="preserve">cognitive-research</w:t>
      </w:r>
      <w:r>
        <w:t xml:space="preserve"> </w:t>
      </w:r>
      <w:r>
        <w:t xml:space="preserve">bundle that includes the Centaur-backed agent, plus perhaps other utilities for experimental design. Users could then do</w:t>
      </w:r>
      <w:r>
        <w:t xml:space="preserve"> </w:t>
      </w:r>
      <w:r>
        <w:rPr>
          <w:rStyle w:val="VerbatimChar"/>
        </w:rPr>
        <w:t xml:space="preserve">amplifier bundle add git+https://.../amplifier-bundle-cognitive</w:t>
      </w:r>
      <w:r>
        <w:t xml:space="preserve"> </w:t>
      </w:r>
      <w:r>
        <w:t xml:space="preserve">to install it, analogous to existing bundles like “recipes” or “design-intelligence”</w:t>
      </w:r>
      <w:hyperlink r:id="rId31">
        <w:r>
          <w:rPr>
            <w:rStyle w:val="Hyperlink"/>
          </w:rPr>
          <w:t xml:space="preserve">[11]</w:t>
        </w:r>
      </w:hyperlink>
      <w:hyperlink r:id="rId63">
        <w:r>
          <w:rPr>
            <w:rStyle w:val="Hyperlink"/>
          </w:rPr>
          <w:t xml:space="preserve">[41]</w:t>
        </w:r>
      </w:hyperlink>
      <w:r>
        <w:t xml:space="preserve">. This bundle might also include preset</w:t>
      </w:r>
      <w:r>
        <w:t xml:space="preserve"> </w:t>
      </w:r>
      <w:r>
        <w:rPr>
          <w:b/>
          <w:bCs/>
        </w:rPr>
        <w:t xml:space="preserve">tools</w:t>
      </w:r>
      <w:r>
        <w:t xml:space="preserve"> </w:t>
      </w:r>
      <w:r>
        <w:t xml:space="preserve">and context relevant to psychology research (e.g. a tool to fetch classic experiment descriptions or a dataset loader for Psych-101 if needed). In practice, Centaur requires heavy compute, so the bundle would likely assume access to a running Centaur service – e.g., a local instance on a high-memory machine or a cloud endpoint. From Amplifier’s perspective, this could be abstracted as a REST API tool (Amplifier’s web tool could call a localhost server running the model) or via a Python library call if Amplifier is running in an environment where the model is loaded. Amplifier’s design encourages such integrations; as Microsoft noted for their enterprise platform (Discovery), the system is</w:t>
      </w:r>
      <w:r>
        <w:t xml:space="preserve"> </w:t>
      </w:r>
      <w:r>
        <w:rPr>
          <w:i/>
          <w:iCs/>
        </w:rPr>
        <w:t xml:space="preserve">“highly extensible, enabling researchers to integrate their own models, tools, and datasets as well as open-source solutions”</w:t>
      </w:r>
      <w:hyperlink r:id="rId64">
        <w:r>
          <w:rPr>
            <w:rStyle w:val="Hyperlink"/>
          </w:rPr>
          <w:t xml:space="preserve">[42]</w:t>
        </w:r>
      </w:hyperlink>
      <w:r>
        <w:t xml:space="preserve">. Centaur, being an open-source model, fits exactly this idea of an external solution plugged into the AI agent ecosystem.</w:t>
      </w:r>
    </w:p>
    <w:p>
      <w:pPr>
        <w:numPr>
          <w:ilvl w:val="0"/>
          <w:numId w:val="1001"/>
        </w:numPr>
      </w:pPr>
      <w:r>
        <w:rPr>
          <w:b/>
          <w:bCs/>
        </w:rPr>
        <w:t xml:space="preserve">As an AI Provider/Model Option:</w:t>
      </w:r>
      <w:r>
        <w:t xml:space="preserve"> </w:t>
      </w:r>
      <w:r>
        <w:t xml:space="preserve">Another theoretical integration is using Centaur as one of Amplifier’s</w:t>
      </w:r>
      <w:r>
        <w:t xml:space="preserve"> </w:t>
      </w:r>
      <w:r>
        <w:rPr>
          <w:b/>
          <w:bCs/>
        </w:rPr>
        <w:t xml:space="preserve">LLM providers</w:t>
      </w:r>
      <w:r>
        <w:t xml:space="preserve"> </w:t>
      </w:r>
      <w:r>
        <w:t xml:space="preserve">for generating content. Amplifier can swap between Anthropic Claude, OpenAI GPT-4/5, local models via Ollama, etc., for its core reasoning engine</w:t>
      </w:r>
      <w:hyperlink r:id="rId65">
        <w:r>
          <w:rPr>
            <w:rStyle w:val="Hyperlink"/>
          </w:rPr>
          <w:t xml:space="preserve">[43]</w:t>
        </w:r>
      </w:hyperlink>
      <w:r>
        <w:t xml:space="preserve">. In principle, one could add Centaur as a custom provider (especially since it’s based on Llama, which could be served via Ollama or HuggingFace backend). For example, a user could attempt</w:t>
      </w:r>
      <w:r>
        <w:t xml:space="preserve"> </w:t>
      </w:r>
      <w:r>
        <w:rPr>
          <w:rStyle w:val="VerbatimChar"/>
        </w:rPr>
        <w:t xml:space="preserve">amplifier provider use local-centaur</w:t>
      </w:r>
      <w:r>
        <w:t xml:space="preserve"> </w:t>
      </w:r>
      <w:r>
        <w:t xml:space="preserve">(after configuring a local HuggingFace pipeline for Centaur). This would mean the main conversational model is Centaur. However, this approach is</w:t>
      </w:r>
      <w:r>
        <w:t xml:space="preserve"> </w:t>
      </w:r>
      <w:r>
        <w:rPr>
          <w:b/>
          <w:bCs/>
        </w:rPr>
        <w:t xml:space="preserve">limited</w:t>
      </w:r>
      <w:r>
        <w:t xml:space="preserve">: Centaur is specialized in human experiment behaviors and may not perform as well as GPT-4 or Claude on general coding or open-ended tasks. It also demands enormous memory, making it impractical for most users. More realistically, Centaur would be used</w:t>
      </w:r>
      <w:r>
        <w:t xml:space="preserve"> </w:t>
      </w:r>
      <w:r>
        <w:rPr>
          <w:i/>
          <w:iCs/>
        </w:rPr>
        <w:t xml:space="preserve">alongside</w:t>
      </w:r>
      <w:r>
        <w:t xml:space="preserve"> </w:t>
      </w:r>
      <w:r>
        <w:t xml:space="preserve">the primary GPT/Claude model rather than replacing it. The primary model (Claude/GPT) could still orchestrate the conversation and decide when to invoke Centaur as a tool for specific queries. In effect, Amplifier’s main agent could query:</w:t>
      </w:r>
      <w:r>
        <w:t xml:space="preserve"> </w:t>
      </w:r>
      <w:r>
        <w:rPr>
          <w:i/>
          <w:iCs/>
        </w:rPr>
        <w:t xml:space="preserve">“Should I call the cognition simulator?”</w:t>
      </w:r>
      <w:r>
        <w:t xml:space="preserve"> </w:t>
      </w:r>
      <w:r>
        <w:t xml:space="preserve">when it encounters a question about human behavior or psychology, much like it decides to use the</w:t>
      </w:r>
      <w:r>
        <w:t xml:space="preserve"> </w:t>
      </w:r>
      <w:r>
        <w:rPr>
          <w:rStyle w:val="VerbatimChar"/>
        </w:rPr>
        <w:t xml:space="preserve">web-research</w:t>
      </w:r>
      <w:r>
        <w:t xml:space="preserve"> </w:t>
      </w:r>
      <w:r>
        <w:t xml:space="preserve">agent for web queries</w:t>
      </w:r>
      <w:hyperlink r:id="rId66">
        <w:r>
          <w:rPr>
            <w:rStyle w:val="Hyperlink"/>
          </w:rPr>
          <w:t xml:space="preserve">[44]</w:t>
        </w:r>
      </w:hyperlink>
      <w:r>
        <w:t xml:space="preserve">. Implementing this may require prompt-engineering the main agent to be aware of the new tool’s existence (Amplifier likely uses a system prompt listing available tools/agents and their usage).</w:t>
      </w:r>
    </w:p>
    <w:p>
      <w:pPr>
        <w:numPr>
          <w:ilvl w:val="0"/>
          <w:numId w:val="1001"/>
        </w:numPr>
      </w:pPr>
      <w:r>
        <w:rPr>
          <w:b/>
          <w:bCs/>
        </w:rPr>
        <w:t xml:space="preserve">Ingesting Psych-101 as Knowledge Base:</w:t>
      </w:r>
      <w:r>
        <w:t xml:space="preserve"> </w:t>
      </w:r>
      <w:r>
        <w:t xml:space="preserve">Amplifier’s RAG system could ingest parts of the Psych-101 dataset or related scientific literature to enrich its</w:t>
      </w:r>
      <w:r>
        <w:t xml:space="preserve"> </w:t>
      </w:r>
      <w:r>
        <w:rPr>
          <w:b/>
          <w:bCs/>
        </w:rPr>
        <w:t xml:space="preserve">contextual knowledge</w:t>
      </w:r>
      <w:r>
        <w:t xml:space="preserve"> </w:t>
      </w:r>
      <w:r>
        <w:t xml:space="preserve">about human cognition. For instance, the descriptions of the 160 experiments (without the outcomes) could be stored as reference documents. The</w:t>
      </w:r>
      <w:r>
        <w:t xml:space="preserve"> </w:t>
      </w:r>
      <w:r>
        <w:rPr>
          <w:i/>
          <w:iCs/>
        </w:rPr>
        <w:t xml:space="preserve">researcher agent</w:t>
      </w:r>
      <w:r>
        <w:t xml:space="preserve"> </w:t>
      </w:r>
      <w:r>
        <w:t xml:space="preserve">could then query this knowledge base to find if a given scenario has been studied or to retrieve known patterns. While this doesn’t integrate the predictive power of Centaur, it leverages the data component. It could also work in tandem: e.g., if Centaur predicts an outcome for a novel experiment, Amplifier’s knowledge base might contain similar experiments from Psych-101, allowing it to cite known results for comparison. In essence, Amplifier could provide</w:t>
      </w:r>
      <w:r>
        <w:t xml:space="preserve"> </w:t>
      </w:r>
      <w:r>
        <w:rPr>
          <w:i/>
          <w:iCs/>
        </w:rPr>
        <w:t xml:space="preserve">context and validation</w:t>
      </w:r>
      <w:r>
        <w:t xml:space="preserve"> </w:t>
      </w:r>
      <w:r>
        <w:t xml:space="preserve">around Centaur’s predictions. (This would align with Amplifier’s focus on provenance tracking and avoiding hallucinations by grounding responses in stored knowledge</w:t>
      </w:r>
      <w:hyperlink r:id="rId67">
        <w:r>
          <w:rPr>
            <w:rStyle w:val="Hyperlink"/>
          </w:rPr>
          <w:t xml:space="preserve">[45]</w:t>
        </w:r>
      </w:hyperlink>
      <w:r>
        <w:t xml:space="preserve">.)</w:t>
      </w:r>
    </w:p>
    <w:p>
      <w:pPr>
        <w:pStyle w:val="FirstParagraph"/>
      </w:pPr>
      <w:r>
        <w:rPr>
          <w:b/>
          <w:bCs/>
        </w:rPr>
        <w:t xml:space="preserve">Concrete Example:</w:t>
      </w:r>
      <w:r>
        <w:t xml:space="preserve"> </w:t>
      </w:r>
      <w:r>
        <w:t xml:space="preserve">Imagine a psychology researcher using Amplifier (with a cognitive bundle) to plan a new behavioral experiment on risk-taking. They might start a chat session and say:</w:t>
      </w:r>
      <w:r>
        <w:t xml:space="preserve"> </w:t>
      </w:r>
      <w:r>
        <w:rPr>
          <w:i/>
          <w:iCs/>
        </w:rPr>
        <w:t xml:space="preserve">“Design an experiment to test how people make investment choices under stress, and predict what they’ll do.”</w:t>
      </w:r>
      <w:r>
        <w:t xml:space="preserve"> </w:t>
      </w:r>
      <w:r>
        <w:t xml:space="preserve">Amplifier’s orchestrator (say GPT-4) could break this down: (1) use a</w:t>
      </w:r>
      <w:r>
        <w:t xml:space="preserve"> </w:t>
      </w:r>
      <w:r>
        <w:rPr>
          <w:i/>
          <w:iCs/>
        </w:rPr>
        <w:t xml:space="preserve">“Experiment Designer”</w:t>
      </w:r>
      <w:r>
        <w:t xml:space="preserve"> </w:t>
      </w:r>
      <w:r>
        <w:t xml:space="preserve">agent to draft an experiment structure (drawing on known paradigms from Psych-101 data), (2) use the</w:t>
      </w:r>
      <w:r>
        <w:t xml:space="preserve"> </w:t>
      </w:r>
      <w:r>
        <w:rPr>
          <w:b/>
          <w:bCs/>
        </w:rPr>
        <w:t xml:space="preserve">Centaur agent</w:t>
      </w:r>
      <w:r>
        <w:t xml:space="preserve"> </w:t>
      </w:r>
      <w:r>
        <w:t xml:space="preserve">to simulate participant responses to the proposed experiment, and (3) use an</w:t>
      </w:r>
      <w:r>
        <w:t xml:space="preserve"> </w:t>
      </w:r>
      <w:r>
        <w:rPr>
          <w:i/>
          <w:iCs/>
        </w:rPr>
        <w:t xml:space="preserve">“Analysis”</w:t>
      </w:r>
      <w:r>
        <w:t xml:space="preserve"> </w:t>
      </w:r>
      <w:r>
        <w:t xml:space="preserve">agent to summarize the predicted outcomes and suggest insights. Concretely, Amplifier might invoke the Centaur agent with a prompt like:</w:t>
      </w:r>
      <w:r>
        <w:t xml:space="preserve"> </w:t>
      </w:r>
      <w:r>
        <w:rPr>
          <w:i/>
          <w:iCs/>
        </w:rPr>
        <w:t xml:space="preserve">“&lt;&lt;In this experiment, participants choose between a safe bond and a risky stock after a stress induction. What percentage will choose the risky option?&gt;&gt;”</w:t>
      </w:r>
      <w:r>
        <w:t xml:space="preserve">. Centaur would return an output like</w:t>
      </w:r>
      <w:r>
        <w:t xml:space="preserve"> </w:t>
      </w:r>
      <w:r>
        <w:rPr>
          <w:rStyle w:val="VerbatimChar"/>
          <w:i/>
          <w:iCs/>
        </w:rPr>
        <w:t xml:space="preserve">&lt;&lt;around 40% choose risky&gt;&gt;</w:t>
      </w:r>
      <w:r>
        <w:t xml:space="preserve"> </w:t>
      </w:r>
      <w:r>
        <w:t xml:space="preserve">(for example), possibly with a rationale. Amplifier can take that and the Analysis agent could produce a report: “Centaur predicts that roughly 40% of participants would choose the high-risk stock under stress, indicating a conservative bias. This mirrors patterns from experiment X</w:t>
      </w:r>
      <w:hyperlink r:id="rId68">
        <w:r>
          <w:rPr>
            <w:rStyle w:val="Hyperlink"/>
          </w:rPr>
          <w:t xml:space="preserve">[46]</w:t>
        </w:r>
      </w:hyperlink>
      <w:r>
        <w:t xml:space="preserve">. It suggests stress does not dramatically increase risk-taking for most individuals.” The researcher agent might have pulled a similar study from the knowledge base to compare. Finally, all these steps (design rationale, simulation data, references) are compiled into a coherent result for the user. This example shows Amplifier acting as an</w:t>
      </w:r>
      <w:r>
        <w:t xml:space="preserve"> </w:t>
      </w:r>
      <w:r>
        <w:rPr>
          <w:b/>
          <w:bCs/>
        </w:rPr>
        <w:t xml:space="preserve">orchestrator</w:t>
      </w:r>
      <w:r>
        <w:t xml:space="preserve"> </w:t>
      </w:r>
      <w:r>
        <w:t xml:space="preserve">where Centaur is a crucial component (the “virtual lab subject”) integrated via a custom agent.</w:t>
      </w:r>
    </w:p>
    <w:p>
      <w:pPr>
        <w:pStyle w:val="BodyText"/>
      </w:pPr>
      <w:r>
        <w:rPr>
          <w:b/>
          <w:bCs/>
        </w:rPr>
        <w:t xml:space="preserve">Technical Interface Considerations:</w:t>
      </w:r>
      <w:r>
        <w:t xml:space="preserve"> </w:t>
      </w:r>
      <w:r>
        <w:t xml:space="preserve">Integrating Centaur requires handling its</w:t>
      </w:r>
      <w:r>
        <w:t xml:space="preserve"> </w:t>
      </w:r>
      <w:r>
        <w:rPr>
          <w:b/>
          <w:bCs/>
        </w:rPr>
        <w:t xml:space="preserve">API and data format</w:t>
      </w:r>
      <w:r>
        <w:t xml:space="preserve">. According to the Centaur documentation, the model expects human choices to be marked by</w:t>
      </w:r>
      <w:r>
        <w:t xml:space="preserve"> </w:t>
      </w:r>
      <w:r>
        <w:rPr>
          <w:rStyle w:val="VerbatimChar"/>
        </w:rPr>
        <w:t xml:space="preserve">&lt;&lt; &gt;&gt;</w:t>
      </w:r>
      <w:r>
        <w:t xml:space="preserve"> </w:t>
      </w:r>
      <w:r>
        <w:t xml:space="preserve">tokens in the prompt, as that’s how it was trained</w:t>
      </w:r>
      <w:hyperlink r:id="rId44">
        <w:r>
          <w:rPr>
            <w:rStyle w:val="Hyperlink"/>
          </w:rPr>
          <w:t xml:space="preserve">[23]</w:t>
        </w:r>
      </w:hyperlink>
      <w:r>
        <w:t xml:space="preserve">. So, the Amplifier Centaur-agent would need to wrap questions or multiple-choice options in those tokens. It also might need to parse Centaur’s output; often the model might output a choice like</w:t>
      </w:r>
      <w:r>
        <w:t xml:space="preserve"> </w:t>
      </w:r>
      <w:r>
        <w:rPr>
          <w:rStyle w:val="VerbatimChar"/>
        </w:rPr>
        <w:t xml:space="preserve">&lt;&lt;Option A&gt;&gt;</w:t>
      </w:r>
      <w:r>
        <w:t xml:space="preserve"> </w:t>
      </w:r>
      <w:r>
        <w:t xml:space="preserve">or a probability distribution. If richer output is needed (e.g., distribution over choices or expected reaction time), the agent might run Centaur in a special way (the code release includes scripts for evaluating log-likelihoods of choices</w:t>
      </w:r>
      <w:hyperlink r:id="rId69">
        <w:r>
          <w:rPr>
            <w:rStyle w:val="Hyperlink"/>
          </w:rPr>
          <w:t xml:space="preserve">[47]</w:t>
        </w:r>
      </w:hyperlink>
      <w:r>
        <w:t xml:space="preserve">). Amplifier’s framework could allow the agent to post-process the model’s raw output (since agents can be implemented with custom Python code).</w:t>
      </w:r>
    </w:p>
    <w:p>
      <w:pPr>
        <w:pStyle w:val="BodyText"/>
      </w:pPr>
      <w:r>
        <w:t xml:space="preserve">Performance is a concern: running a 70B model with long context (Centaur can handle up to 32k tokens</w:t>
      </w:r>
      <w:hyperlink r:id="rId52">
        <w:r>
          <w:rPr>
            <w:rStyle w:val="Hyperlink"/>
          </w:rPr>
          <w:t xml:space="preserve">[48]</w:t>
        </w:r>
      </w:hyperlink>
      <w:r>
        <w:t xml:space="preserve">) is slow and memory-intensive. This integration would likely rely on</w:t>
      </w:r>
      <w:r>
        <w:t xml:space="preserve"> </w:t>
      </w:r>
      <w:r>
        <w:rPr>
          <w:b/>
          <w:bCs/>
        </w:rPr>
        <w:t xml:space="preserve">high-performance compute</w:t>
      </w:r>
      <w:r>
        <w:t xml:space="preserve"> </w:t>
      </w:r>
      <w:r>
        <w:t xml:space="preserve">(GPUs or Azure ML endpoints). In an enterprise scenario like Microsoft’s Discovery platform, this is anticipated – Discovery explicitly supports using Azure HPC for advanced models and simulations</w:t>
      </w:r>
      <w:hyperlink r:id="rId70">
        <w:r>
          <w:rPr>
            <w:rStyle w:val="Hyperlink"/>
          </w:rPr>
          <w:t xml:space="preserve">[49]</w:t>
        </w:r>
      </w:hyperlink>
      <w:hyperlink r:id="rId71">
        <w:r>
          <w:rPr>
            <w:rStyle w:val="Hyperlink"/>
          </w:rPr>
          <w:t xml:space="preserve">[50]</w:t>
        </w:r>
      </w:hyperlink>
      <w:r>
        <w:t xml:space="preserve">. A local developer using Amplifier, however, would need either a smaller variant of Centaur (none officially exists yet) or remote access to the model. It’s possible to run Centaur’s LoRA adapter on a smaller GPU by quantizing (4-bit load) as suggested by the authors</w:t>
      </w:r>
      <w:hyperlink r:id="rId52">
        <w:r>
          <w:rPr>
            <w:rStyle w:val="Hyperlink"/>
          </w:rPr>
          <w:t xml:space="preserve">[31]</w:t>
        </w:r>
      </w:hyperlink>
      <w:r>
        <w:t xml:space="preserve">, but even 4-bit 70B is non-trivial. As a workaround, one might integrate a</w:t>
      </w:r>
      <w:r>
        <w:t xml:space="preserve"> </w:t>
      </w:r>
      <w:r>
        <w:rPr>
          <w:b/>
          <w:bCs/>
        </w:rPr>
        <w:t xml:space="preserve">cloud API</w:t>
      </w:r>
      <w:r>
        <w:t xml:space="preserve">: if an institution or provider hosts Centaur (or a similar cognitive model) and exposes an API, the Amplifier agent can simply call that. This abstracts away the heavy lifting.</w:t>
      </w:r>
    </w:p>
    <w:p>
      <w:pPr>
        <w:pStyle w:val="BodyText"/>
      </w:pPr>
      <w:r>
        <w:t xml:space="preserve">Overall, Amplifier’s modular design is</w:t>
      </w:r>
      <w:r>
        <w:t xml:space="preserve"> </w:t>
      </w:r>
      <w:r>
        <w:rPr>
          <w:i/>
          <w:iCs/>
        </w:rPr>
        <w:t xml:space="preserve">conducive</w:t>
      </w:r>
      <w:r>
        <w:t xml:space="preserve"> </w:t>
      </w:r>
      <w:r>
        <w:t xml:space="preserve">to integrating a model like Centaur. The key steps are: define the agent plugin (with hooks to call the model), ensure the prompting format is correct, manage the model’s computational requirements (possibly via cloud), and update Amplifier’s configuration so that the main AI knows when/how to use this agent. With those in place, Centaur becomes another “team member” in Amplifier’s AI ensemble – one with a very unique skillset.</w:t>
      </w:r>
    </w:p>
    <w:bookmarkEnd w:id="72"/>
    <w:bookmarkStart w:id="78" w:name="Xd919f1b93d01fe44d51ff275d3dd39d1ccf3f48"/>
    <w:p>
      <w:pPr>
        <w:pStyle w:val="Heading2"/>
      </w:pPr>
      <w:r>
        <w:t xml:space="preserve">Conceptual and Architectural Compatibility</w:t>
      </w:r>
    </w:p>
    <w:p>
      <w:pPr>
        <w:pStyle w:val="FirstParagraph"/>
      </w:pPr>
      <w:r>
        <w:t xml:space="preserve">On a conceptual level, Amplifier and Centaur are surprisingly</w:t>
      </w:r>
      <w:r>
        <w:t xml:space="preserve"> </w:t>
      </w:r>
      <w:r>
        <w:rPr>
          <w:b/>
          <w:bCs/>
        </w:rPr>
        <w:t xml:space="preserve">complementary</w:t>
      </w:r>
      <w:r>
        <w:t xml:space="preserve"> </w:t>
      </w:r>
      <w:r>
        <w:t xml:space="preserve">in their design philosophies. Amplifier is built around the idea of capturing</w:t>
      </w:r>
      <w:r>
        <w:t xml:space="preserve"> </w:t>
      </w:r>
      <w:r>
        <w:rPr>
          <w:i/>
          <w:iCs/>
        </w:rPr>
        <w:t xml:space="preserve">how humans think</w:t>
      </w:r>
      <w:r>
        <w:t xml:space="preserve"> </w:t>
      </w:r>
      <w:r>
        <w:t xml:space="preserve">about tasks and encoding those strategies into AI workflows (its “metacognitive recipes” approach)</w:t>
      </w:r>
      <w:hyperlink r:id="rId23">
        <w:r>
          <w:rPr>
            <w:rStyle w:val="Hyperlink"/>
          </w:rPr>
          <w:t xml:space="preserve">[3]</w:t>
        </w:r>
      </w:hyperlink>
      <w:r>
        <w:t xml:space="preserve">. Centaur, on the other hand, is literally a model trained to</w:t>
      </w:r>
      <w:r>
        <w:t xml:space="preserve"> </w:t>
      </w:r>
      <w:r>
        <w:rPr>
          <w:i/>
          <w:iCs/>
        </w:rPr>
        <w:t xml:space="preserve">behave as humans think</w:t>
      </w:r>
      <w:r>
        <w:t xml:space="preserve"> </w:t>
      </w:r>
      <w:r>
        <w:t xml:space="preserve">– capturing the patterns of human decision-making across many contexts</w:t>
      </w:r>
      <w:hyperlink r:id="rId73">
        <w:r>
          <w:rPr>
            <w:rStyle w:val="Hyperlink"/>
          </w:rPr>
          <w:t xml:space="preserve">[51]</w:t>
        </w:r>
      </w:hyperlink>
      <w:hyperlink r:id="rId48">
        <w:r>
          <w:rPr>
            <w:rStyle w:val="Hyperlink"/>
          </w:rPr>
          <w:t xml:space="preserve">[27]</w:t>
        </w:r>
      </w:hyperlink>
      <w:r>
        <w:t xml:space="preserve">. Both prioritize</w:t>
      </w:r>
      <w:r>
        <w:t xml:space="preserve"> </w:t>
      </w:r>
      <w:r>
        <w:rPr>
          <w:b/>
          <w:bCs/>
        </w:rPr>
        <w:t xml:space="preserve">process over isolated answers</w:t>
      </w:r>
      <w:r>
        <w:t xml:space="preserve">. Amplifier doesn’t just want an answer from an AI; it wants the AI agents to follow sensible, expert-inspired steps (brainstorm, plan, implement, test, etc.)</w:t>
      </w:r>
      <w:hyperlink r:id="rId74">
        <w:r>
          <w:rPr>
            <w:rStyle w:val="Hyperlink"/>
          </w:rPr>
          <w:t xml:space="preserve">[52]</w:t>
        </w:r>
      </w:hyperlink>
      <w:r>
        <w:t xml:space="preserve">. Similarly, Centaur’s value is not only in getting the right choice, but in revealing the strategy or cognitive pattern leading to that choice (e.g. two-phase decision heuristics)</w:t>
      </w:r>
      <w:hyperlink r:id="rId47">
        <w:r>
          <w:rPr>
            <w:rStyle w:val="Hyperlink"/>
          </w:rPr>
          <w:t xml:space="preserve">[26]</w:t>
        </w:r>
      </w:hyperlink>
      <w:r>
        <w:t xml:space="preserve">. This alignment means that integrating Centaur into Amplifier isn’t just an arbitrary add-on – it deeply meshes with Amplifier’s goal of</w:t>
      </w:r>
      <w:r>
        <w:t xml:space="preserve"> </w:t>
      </w:r>
      <w:r>
        <w:rPr>
          <w:i/>
          <w:iCs/>
        </w:rPr>
        <w:t xml:space="preserve">interpretable, human-aligned reasoning</w:t>
      </w:r>
      <w:r>
        <w:t xml:space="preserve">.</w:t>
      </w:r>
    </w:p>
    <w:p>
      <w:pPr>
        <w:pStyle w:val="BodyText"/>
      </w:pPr>
      <w:r>
        <w:t xml:space="preserve">Architecturally, Amplifier’s multi-agent setup could readily accommodate Centaur as a</w:t>
      </w:r>
      <w:r>
        <w:t xml:space="preserve"> </w:t>
      </w:r>
      <w:r>
        <w:rPr>
          <w:b/>
          <w:bCs/>
        </w:rPr>
        <w:t xml:space="preserve">specialist agent</w:t>
      </w:r>
      <w:r>
        <w:t xml:space="preserve">, since it was designed to incorporate domain experts. In software terms, Amplifier treats agents somewhat like plugins with a common interface, and they share a memory store. Centaur could be seen as a domain expert in</w:t>
      </w:r>
      <w:r>
        <w:t xml:space="preserve"> </w:t>
      </w:r>
      <w:r>
        <w:rPr>
          <w:i/>
          <w:iCs/>
        </w:rPr>
        <w:t xml:space="preserve">human behavior prediction</w:t>
      </w:r>
      <w:r>
        <w:t xml:space="preserve">. For instance, if Amplifier’s main agent is reasoning through a complex problem that involves anticipating user choices or cognitive biases (perhaps designing a user interface or a policy), it could consult the Centaur agent to get a “what would a human likely do here?” perspective. This parallels how Amplifier might ask the</w:t>
      </w:r>
      <w:r>
        <w:t xml:space="preserve"> </w:t>
      </w:r>
      <w:r>
        <w:rPr>
          <w:rStyle w:val="VerbatimChar"/>
        </w:rPr>
        <w:t xml:space="preserve">security-guardian</w:t>
      </w:r>
      <w:r>
        <w:t xml:space="preserve"> </w:t>
      </w:r>
      <w:r>
        <w:t xml:space="preserve">agent for advice on security pitfalls in code. In essence, Amplifier provides the</w:t>
      </w:r>
      <w:r>
        <w:t xml:space="preserve"> </w:t>
      </w:r>
      <w:r>
        <w:rPr>
          <w:i/>
          <w:iCs/>
        </w:rPr>
        <w:t xml:space="preserve">scaffolding</w:t>
      </w:r>
      <w:r>
        <w:t xml:space="preserve"> </w:t>
      </w:r>
      <w:r>
        <w:t xml:space="preserve">to integrate reasoning from different experts, and Centaur provides a new kind of expertise – the human cognitive perspective. Amplifier already has a</w:t>
      </w:r>
      <w:r>
        <w:t xml:space="preserve"> </w:t>
      </w:r>
      <w:r>
        <w:rPr>
          <w:i/>
          <w:iCs/>
        </w:rPr>
        <w:t xml:space="preserve">“research solutions”</w:t>
      </w:r>
      <w:r>
        <w:t xml:space="preserve"> </w:t>
      </w:r>
      <w:r>
        <w:t xml:space="preserve">capability where a researcher agent finds patterns/best practices</w:t>
      </w:r>
      <w:hyperlink r:id="rId36">
        <w:r>
          <w:rPr>
            <w:rStyle w:val="Hyperlink"/>
          </w:rPr>
          <w:t xml:space="preserve">[16]</w:t>
        </w:r>
      </w:hyperlink>
      <w:r>
        <w:t xml:space="preserve">; Centaur extends that to finding patterns in</w:t>
      </w:r>
      <w:r>
        <w:t xml:space="preserve"> </w:t>
      </w:r>
      <w:r>
        <w:rPr>
          <w:i/>
          <w:iCs/>
        </w:rPr>
        <w:t xml:space="preserve">human responses</w:t>
      </w:r>
      <w:r>
        <w:t xml:space="preserve">.</w:t>
      </w:r>
    </w:p>
    <w:p>
      <w:pPr>
        <w:pStyle w:val="BodyText"/>
      </w:pPr>
      <w:r>
        <w:t xml:space="preserve">Another point of compatibility is the emphasis on</w:t>
      </w:r>
      <w:r>
        <w:t xml:space="preserve"> </w:t>
      </w:r>
      <w:r>
        <w:rPr>
          <w:b/>
          <w:bCs/>
        </w:rPr>
        <w:t xml:space="preserve">persistent context and knowledge</w:t>
      </w:r>
      <w:r>
        <w:t xml:space="preserve"> </w:t>
      </w:r>
      <w:r>
        <w:t xml:space="preserve">in Amplifier versus</w:t>
      </w:r>
      <w:r>
        <w:t xml:space="preserve"> </w:t>
      </w:r>
      <w:r>
        <w:rPr>
          <w:b/>
          <w:bCs/>
        </w:rPr>
        <w:t xml:space="preserve">contextual learning</w:t>
      </w:r>
      <w:r>
        <w:t xml:space="preserve"> </w:t>
      </w:r>
      <w:r>
        <w:t xml:space="preserve">in Centaur. Amplifier keeps transcripts and a knowledge graph so that earlier decisions and insights inform later steps</w:t>
      </w:r>
      <w:hyperlink r:id="rId33">
        <w:r>
          <w:rPr>
            <w:rStyle w:val="Hyperlink"/>
          </w:rPr>
          <w:t xml:space="preserve">[13]</w:t>
        </w:r>
      </w:hyperlink>
      <w:hyperlink r:id="rId67">
        <w:r>
          <w:rPr>
            <w:rStyle w:val="Hyperlink"/>
          </w:rPr>
          <w:t xml:space="preserve">[45]</w:t>
        </w:r>
      </w:hyperlink>
      <w:r>
        <w:t xml:space="preserve">. Centaur was explicitly trained with full context of experiments – it doesn’t just get a distilled number, it reads the entire instruction and timeline as a human would</w:t>
      </w:r>
      <w:hyperlink r:id="rId43">
        <w:r>
          <w:rPr>
            <w:rStyle w:val="Hyperlink"/>
          </w:rPr>
          <w:t xml:space="preserve">[22]</w:t>
        </w:r>
      </w:hyperlink>
      <w:hyperlink r:id="rId54">
        <w:r>
          <w:rPr>
            <w:rStyle w:val="Hyperlink"/>
          </w:rPr>
          <w:t xml:space="preserve">[33]</w:t>
        </w:r>
      </w:hyperlink>
      <w:r>
        <w:t xml:space="preserve">. Both systems therefore rely on rich context to function. This means when Amplifier passes information to Centaur, it can leverage Amplifier’s memory to construct detailed prompts (e.g., including relevant experiment background from the knowledge base). Conversely, Centaur’s output or discovered strategy could be fed back into Amplifier’s knowledge store as a new piece of organizational knowledge (for example,</w:t>
      </w:r>
      <w:r>
        <w:t xml:space="preserve"> </w:t>
      </w:r>
      <w:r>
        <w:rPr>
          <w:i/>
          <w:iCs/>
        </w:rPr>
        <w:t xml:space="preserve">“users tend to do X in scenario Y”</w:t>
      </w:r>
      <w:r>
        <w:t xml:space="preserve"> </w:t>
      </w:r>
      <w:r>
        <w:t xml:space="preserve">becomes a fact Amplifier knows for future design tasks). The</w:t>
      </w:r>
      <w:r>
        <w:t xml:space="preserve"> </w:t>
      </w:r>
      <w:r>
        <w:rPr>
          <w:b/>
          <w:bCs/>
        </w:rPr>
        <w:t xml:space="preserve">graph-based memory</w:t>
      </w:r>
      <w:r>
        <w:t xml:space="preserve"> </w:t>
      </w:r>
      <w:r>
        <w:t xml:space="preserve">in Amplifier and the</w:t>
      </w:r>
      <w:r>
        <w:t xml:space="preserve"> </w:t>
      </w:r>
      <w:r>
        <w:rPr>
          <w:b/>
          <w:bCs/>
        </w:rPr>
        <w:t xml:space="preserve">knowledge generalization</w:t>
      </w:r>
      <w:r>
        <w:t xml:space="preserve"> </w:t>
      </w:r>
      <w:r>
        <w:t xml:space="preserve">in Centaur are conceptually in harmony – indeed Microsoft’s vision for agentic AI in science is to have agents that</w:t>
      </w:r>
      <w:r>
        <w:t xml:space="preserve"> </w:t>
      </w:r>
      <w:r>
        <w:rPr>
          <w:i/>
          <w:iCs/>
        </w:rPr>
        <w:t xml:space="preserve">“reason over a complex and contextual graph connecting all knowledge sources”</w:t>
      </w:r>
      <w:hyperlink r:id="rId75">
        <w:r>
          <w:rPr>
            <w:rStyle w:val="Hyperlink"/>
          </w:rPr>
          <w:t xml:space="preserve">[53]</w:t>
        </w:r>
      </w:hyperlink>
      <w:r>
        <w:t xml:space="preserve">, something Amplifier’s RAG + Centaur’s human-centric knowledge together could achieve.</w:t>
      </w:r>
    </w:p>
    <w:p>
      <w:pPr>
        <w:pStyle w:val="BodyText"/>
      </w:pPr>
      <w:r>
        <w:t xml:space="preserve">In terms of</w:t>
      </w:r>
      <w:r>
        <w:t xml:space="preserve"> </w:t>
      </w:r>
      <w:r>
        <w:rPr>
          <w:b/>
          <w:bCs/>
        </w:rPr>
        <w:t xml:space="preserve">meta-cognitive alignment</w:t>
      </w:r>
      <w:r>
        <w:t xml:space="preserve">: Amplifier’s entire mission is to amplify human intelligence rather than replace it</w:t>
      </w:r>
      <w:hyperlink r:id="rId76">
        <w:r>
          <w:rPr>
            <w:rStyle w:val="Hyperlink"/>
          </w:rPr>
          <w:t xml:space="preserve">[54]</w:t>
        </w:r>
      </w:hyperlink>
      <w:r>
        <w:t xml:space="preserve">. It’s even named “Amplifier” to suggest a</w:t>
      </w:r>
      <w:r>
        <w:t xml:space="preserve"> </w:t>
      </w:r>
      <w:r>
        <w:rPr>
          <w:i/>
          <w:iCs/>
        </w:rPr>
        <w:t xml:space="preserve">cognitive amplifier</w:t>
      </w:r>
      <w:r>
        <w:t xml:space="preserve">. Centaur’s creation was driven by a similar ethos in research – it’s a tool to</w:t>
      </w:r>
      <w:r>
        <w:t xml:space="preserve"> </w:t>
      </w:r>
      <w:r>
        <w:rPr>
          <w:i/>
          <w:iCs/>
        </w:rPr>
        <w:t xml:space="preserve">augment psychologists</w:t>
      </w:r>
      <w:r>
        <w:t xml:space="preserve">, not to be an oracle on its own</w:t>
      </w:r>
      <w:hyperlink r:id="rId58">
        <w:r>
          <w:rPr>
            <w:rStyle w:val="Hyperlink"/>
          </w:rPr>
          <w:t xml:space="preserve">[37]</w:t>
        </w:r>
      </w:hyperlink>
      <w:r>
        <w:t xml:space="preserve">. The researchers explicitly said they are</w:t>
      </w:r>
      <w:r>
        <w:t xml:space="preserve"> </w:t>
      </w:r>
      <w:r>
        <w:rPr>
          <w:i/>
          <w:iCs/>
        </w:rPr>
        <w:t xml:space="preserve">“not trying to replace cognitive models”</w:t>
      </w:r>
      <w:r>
        <w:t xml:space="preserve"> </w:t>
      </w:r>
      <w:r>
        <w:t xml:space="preserve">or scientists, but to</w:t>
      </w:r>
      <w:r>
        <w:t xml:space="preserve"> </w:t>
      </w:r>
      <w:r>
        <w:rPr>
          <w:i/>
          <w:iCs/>
        </w:rPr>
        <w:t xml:space="preserve">“give researchers better tools for exploring what people might be doing”</w:t>
      </w:r>
      <w:hyperlink r:id="rId58">
        <w:r>
          <w:rPr>
            <w:rStyle w:val="Hyperlink"/>
          </w:rPr>
          <w:t xml:space="preserve">[37]</w:t>
        </w:r>
      </w:hyperlink>
      <w:r>
        <w:t xml:space="preserve">. This shared vision – AI as a partner to human thought – indicates a deep compatibility in purpose. Amplifier operationalizes that vision in the engineering domain, and Centaur does so in the cognitive science domain. By bringing them together, one is essentially combining two</w:t>
      </w:r>
      <w:r>
        <w:t xml:space="preserve"> </w:t>
      </w:r>
      <w:r>
        <w:rPr>
          <w:i/>
          <w:iCs/>
        </w:rPr>
        <w:t xml:space="preserve">complementary cognitive amplifiers</w:t>
      </w:r>
      <w:r>
        <w:t xml:space="preserve">: one that helps execute and coordinate complex tasks, and one that provides insight into human cognitive patterns.</w:t>
      </w:r>
    </w:p>
    <w:p>
      <w:pPr>
        <w:pStyle w:val="BodyText"/>
      </w:pPr>
      <w:r>
        <w:t xml:space="preserve">There is also a synergy in</w:t>
      </w:r>
      <w:r>
        <w:t xml:space="preserve"> </w:t>
      </w:r>
      <w:r>
        <w:rPr>
          <w:b/>
          <w:bCs/>
        </w:rPr>
        <w:t xml:space="preserve">transparency and interpretability</w:t>
      </w:r>
      <w:r>
        <w:t xml:space="preserve">. Amplifier, through its logging and structured recipes, tries to make the AI’s process visible and debuggable (e.g., with a log viewer that shows reasoning steps)</w:t>
      </w:r>
      <w:hyperlink r:id="rId77">
        <w:r>
          <w:rPr>
            <w:rStyle w:val="Hyperlink"/>
          </w:rPr>
          <w:t xml:space="preserve">[55]</w:t>
        </w:r>
      </w:hyperlink>
      <w:r>
        <w:t xml:space="preserve">. Centaur contributes interpretability by linking AI behavior to human-understandable strategies and even neural correlates</w:t>
      </w:r>
      <w:hyperlink r:id="rId51">
        <w:r>
          <w:rPr>
            <w:rStyle w:val="Hyperlink"/>
          </w:rPr>
          <w:t xml:space="preserve">[30]</w:t>
        </w:r>
      </w:hyperlink>
      <w:hyperlink r:id="rId56">
        <w:r>
          <w:rPr>
            <w:rStyle w:val="Hyperlink"/>
          </w:rPr>
          <w:t xml:space="preserve">[35]</w:t>
        </w:r>
      </w:hyperlink>
      <w:r>
        <w:t xml:space="preserve">. Using Centaur within Amplifier could make the overall system’s suggestions more explainable: if Amplifier proposes a solution to a problem, the Centaur agent could add,</w:t>
      </w:r>
      <w:r>
        <w:t xml:space="preserve"> </w:t>
      </w:r>
      <w:r>
        <w:rPr>
          <w:i/>
          <w:iCs/>
        </w:rPr>
        <w:t xml:space="preserve">“This aligns with typical human preferences”</w:t>
      </w:r>
      <w:r>
        <w:t xml:space="preserve"> </w:t>
      </w:r>
      <w:r>
        <w:t xml:space="preserve">or</w:t>
      </w:r>
      <w:r>
        <w:t xml:space="preserve"> </w:t>
      </w:r>
      <w:r>
        <w:rPr>
          <w:i/>
          <w:iCs/>
        </w:rPr>
        <w:t xml:space="preserve">“This decision might surprise users, as people often do Z in that context (as predicted by Centaur).”</w:t>
      </w:r>
      <w:r>
        <w:t xml:space="preserve"> </w:t>
      </w:r>
      <w:r>
        <w:t xml:space="preserve">Such commentary grounds Amplifier’s actions in human terms, which is valuable for trust. It essentially provides a check or an explanation from a human-behavior standpoint.</w:t>
      </w:r>
    </w:p>
    <w:p>
      <w:pPr>
        <w:pStyle w:val="BodyText"/>
      </w:pPr>
      <w:r>
        <w:t xml:space="preserve">From a software architecture viewpoint, Amplifier and Centaur communicate in natural language, which is a universal interface. Amplifier’s agents talk to each other (and to the user) in text, and Centaur also receives/produces text. This loose coupling via language makes integration straightforward – no complicated data transformation is needed beyond formatting prompts. Amplifier’s modular design means adding an agent doesn’t require altering core logic; thus Centaur can be plugged in without architectural overhaul. In summary, the</w:t>
      </w:r>
      <w:r>
        <w:t xml:space="preserve"> </w:t>
      </w:r>
      <w:r>
        <w:rPr>
          <w:b/>
          <w:bCs/>
        </w:rPr>
        <w:t xml:space="preserve">goals and design of Amplifier (orchestrating reasoners with persistent knowledge)</w:t>
      </w:r>
      <w:r>
        <w:t xml:space="preserve"> </w:t>
      </w:r>
      <w:r>
        <w:t xml:space="preserve">and those of Centaur</w:t>
      </w:r>
      <w:r>
        <w:t xml:space="preserve"> </w:t>
      </w:r>
      <w:r>
        <w:rPr>
          <w:b/>
          <w:bCs/>
        </w:rPr>
        <w:t xml:space="preserve">(modeling human reasoning patterns in a generalizable way)</w:t>
      </w:r>
      <w:r>
        <w:t xml:space="preserve"> </w:t>
      </w:r>
      <w:r>
        <w:t xml:space="preserve">are conceptually very compatible. Each can enhance the other: Amplifier gives Centaur a role in a larger reasoning system, and Centaur gives Amplifier a new dimension of cognitive realism.</w:t>
      </w:r>
    </w:p>
    <w:bookmarkEnd w:id="78"/>
    <w:bookmarkStart w:id="85" w:name="X80acec3f41def9e4f08a42665bd0088313f2895"/>
    <w:p>
      <w:pPr>
        <w:pStyle w:val="Heading2"/>
      </w:pPr>
      <w:r>
        <w:t xml:space="preserve">Strategic Alignment: Meta-Science and AI Alignment Goals</w:t>
      </w:r>
    </w:p>
    <w:p>
      <w:pPr>
        <w:pStyle w:val="FirstParagraph"/>
      </w:pPr>
      <w:r>
        <w:t xml:space="preserve">Beyond the technical and conceptual fit, integrating Amplifier and Centaur aligns with broader strategic goals in AI research,</w:t>
      </w:r>
      <w:r>
        <w:t xml:space="preserve"> </w:t>
      </w:r>
      <w:r>
        <w:rPr>
          <w:b/>
          <w:bCs/>
        </w:rPr>
        <w:t xml:space="preserve">meta-science</w:t>
      </w:r>
      <w:r>
        <w:t xml:space="preserve">, and</w:t>
      </w:r>
      <w:r>
        <w:t xml:space="preserve"> </w:t>
      </w:r>
      <w:r>
        <w:rPr>
          <w:b/>
          <w:bCs/>
        </w:rPr>
        <w:t xml:space="preserve">AI alignment</w:t>
      </w:r>
      <w:r>
        <w:t xml:space="preserve">:</w:t>
      </w:r>
    </w:p>
    <w:p>
      <w:pPr>
        <w:numPr>
          <w:ilvl w:val="0"/>
          <w:numId w:val="1002"/>
        </w:numPr>
      </w:pPr>
      <w:r>
        <w:rPr>
          <w:b/>
          <w:bCs/>
        </w:rPr>
        <w:t xml:space="preserve">Accelerating Research and Meta-Science:</w:t>
      </w:r>
      <w:r>
        <w:t xml:space="preserve"> </w:t>
      </w:r>
      <w:r>
        <w:t xml:space="preserve">Both projects are fundamentally aimed at improving how we conduct research and create knowledge. Amplifier started in the software development context, but its paradigm of AI-assisted workflows can be applied to scientific discovery in general. In fact, Microsoft’s announcement of the</w:t>
      </w:r>
      <w:r>
        <w:t xml:space="preserve"> </w:t>
      </w:r>
      <w:r>
        <w:rPr>
          <w:i/>
          <w:iCs/>
        </w:rPr>
        <w:t xml:space="preserve">Discovery</w:t>
      </w:r>
      <w:r>
        <w:t xml:space="preserve"> </w:t>
      </w:r>
      <w:r>
        <w:t xml:space="preserve">platform highlights a vision of</w:t>
      </w:r>
      <w:r>
        <w:t xml:space="preserve"> </w:t>
      </w:r>
      <w:r>
        <w:rPr>
          <w:i/>
          <w:iCs/>
        </w:rPr>
        <w:t xml:space="preserve">“embedding AI in every stage of the scientific method”</w:t>
      </w:r>
      <w:r>
        <w:t xml:space="preserve">, where teams of AI agents help with hypothesis generation, experimentation, and learning in a continuous cycle</w:t>
      </w:r>
      <w:hyperlink r:id="rId70">
        <w:r>
          <w:rPr>
            <w:rStyle w:val="Hyperlink"/>
          </w:rPr>
          <w:t xml:space="preserve">[49]</w:t>
        </w:r>
      </w:hyperlink>
      <w:hyperlink r:id="rId79">
        <w:r>
          <w:rPr>
            <w:rStyle w:val="Hyperlink"/>
          </w:rPr>
          <w:t xml:space="preserve">[56]</w:t>
        </w:r>
      </w:hyperlink>
      <w:r>
        <w:t xml:space="preserve">. This is essentially meta-science – using AI to improve the process of science. Centaur directly serves meta-science in psychology: it allows researchers to test hypotheses about cognition rapidly in a “virtual lab” setting</w:t>
      </w:r>
      <w:hyperlink r:id="rId45">
        <w:r>
          <w:rPr>
            <w:rStyle w:val="Hyperlink"/>
          </w:rPr>
          <w:t xml:space="preserve">[24]</w:t>
        </w:r>
      </w:hyperlink>
      <w:r>
        <w:t xml:space="preserve">. By simulating experiments, one can iterate on theories much faster (try an experiment variation in silico via Centaur before running a costly human study). If we integrate Centaur into Amplifier/Discovery, we get a powerful meta-scientific tool: an experimenter can use Amplifier agents to do literature review, formulate an experiment, run the</w:t>
      </w:r>
      <w:r>
        <w:t xml:space="preserve"> </w:t>
      </w:r>
      <w:r>
        <w:rPr>
          <w:i/>
          <w:iCs/>
        </w:rPr>
        <w:t xml:space="preserve">simulation</w:t>
      </w:r>
      <w:r>
        <w:t xml:space="preserve"> </w:t>
      </w:r>
      <w:r>
        <w:t xml:space="preserve">via Centaur, analyze results, and even refine the hypothesis – all largely automated or AI-assisted. This dramatically</w:t>
      </w:r>
      <w:r>
        <w:t xml:space="preserve"> </w:t>
      </w:r>
      <w:r>
        <w:rPr>
          <w:i/>
          <w:iCs/>
        </w:rPr>
        <w:t xml:space="preserve">accelerates the research loop</w:t>
      </w:r>
      <w:r>
        <w:t xml:space="preserve"> </w:t>
      </w:r>
      <w:r>
        <w:t xml:space="preserve">in cognitive science. Moreover, the integration exemplifies cross-disciplinary meta-science: Amplifier (from computer science/software engineering) and Centaur (from cognitive psychology/neuroscience) together help advance a new kind of interdisciplinary research workflow. Strategically, Microsoft and the research community are interested in such cross-domain AI tools – it expands AI’s utility in scientific domains like psychology, healthcare, social sciences, etc. Indeed, Centaur was highlighted for potential uses in health research (simulating decision-making in conditions like depression)</w:t>
      </w:r>
      <w:hyperlink r:id="rId68">
        <w:r>
          <w:rPr>
            <w:rStyle w:val="Hyperlink"/>
          </w:rPr>
          <w:t xml:space="preserve">[46]</w:t>
        </w:r>
      </w:hyperlink>
      <w:r>
        <w:t xml:space="preserve"> </w:t>
      </w:r>
      <w:r>
        <w:t xml:space="preserve">and beyond, and an enterprise platform like Amplifier/Discovery could facilitate those applications at scale.</w:t>
      </w:r>
    </w:p>
    <w:p>
      <w:pPr>
        <w:numPr>
          <w:ilvl w:val="0"/>
          <w:numId w:val="1002"/>
        </w:numPr>
      </w:pPr>
      <w:r>
        <w:rPr>
          <w:b/>
          <w:bCs/>
        </w:rPr>
        <w:t xml:space="preserve">Computational Psychology &amp; Cognitive Modeling:</w:t>
      </w:r>
      <w:r>
        <w:t xml:space="preserve"> </w:t>
      </w:r>
      <w:r>
        <w:t xml:space="preserve">Centaur represents a leap in computational psychology – a single model capturing myriad cognitive behaviors. Amplifier could provide the</w:t>
      </w:r>
      <w:r>
        <w:t xml:space="preserve"> </w:t>
      </w:r>
      <w:r>
        <w:rPr>
          <w:i/>
          <w:iCs/>
        </w:rPr>
        <w:t xml:space="preserve">ecosystem</w:t>
      </w:r>
      <w:r>
        <w:t xml:space="preserve"> </w:t>
      </w:r>
      <w:r>
        <w:t xml:space="preserve">around that model to make it more useful. For example, computational psychologists could use Amplifier to automatically compare Centaur’s predictions with predictions from traditional cognitive models on various tasks, or to generate human-like data for modeling cognitive processes. By integrating, Amplifier becomes a platform for</w:t>
      </w:r>
      <w:r>
        <w:t xml:space="preserve"> </w:t>
      </w:r>
      <w:r>
        <w:rPr>
          <w:b/>
          <w:bCs/>
        </w:rPr>
        <w:t xml:space="preserve">AI-driven cognitive experimentation</w:t>
      </w:r>
      <w:r>
        <w:t xml:space="preserve">. This strategically aligns with the growing interest in using AI to better understand humans (sometimes called</w:t>
      </w:r>
      <w:r>
        <w:t xml:space="preserve"> </w:t>
      </w:r>
      <w:r>
        <w:rPr>
          <w:i/>
          <w:iCs/>
        </w:rPr>
        <w:t xml:space="preserve">“AI for psychology”</w:t>
      </w:r>
      <w:r>
        <w:t xml:space="preserve">). For Microsoft, which has groups focusing on “Human-AI collaboration” and “Tools for Thought”</w:t>
      </w:r>
      <w:hyperlink r:id="rId80">
        <w:r>
          <w:rPr>
            <w:rStyle w:val="Hyperlink"/>
          </w:rPr>
          <w:t xml:space="preserve">[57]</w:t>
        </w:r>
      </w:hyperlink>
      <w:hyperlink r:id="rId81">
        <w:r>
          <w:rPr>
            <w:rStyle w:val="Hyperlink"/>
          </w:rPr>
          <w:t xml:space="preserve">[58]</w:t>
        </w:r>
      </w:hyperlink>
      <w:r>
        <w:t xml:space="preserve">, combining a cognitive model like Centaur with an orchestration tool aligns with their research directions. It also serves</w:t>
      </w:r>
      <w:r>
        <w:t xml:space="preserve"> </w:t>
      </w:r>
      <w:r>
        <w:rPr>
          <w:b/>
          <w:bCs/>
        </w:rPr>
        <w:t xml:space="preserve">educational and interpretive goals</w:t>
      </w:r>
      <w:r>
        <w:t xml:space="preserve">: imagine a cognitive science class using an Amplifier interface to play with classic experiments through Centaur – they could tweak parameters and immediately see how predicted human behavior changes, fostering learning and discovery. This makes complex psychological theories more interactive and testable.</w:t>
      </w:r>
    </w:p>
    <w:p>
      <w:pPr>
        <w:numPr>
          <w:ilvl w:val="0"/>
          <w:numId w:val="1002"/>
        </w:numPr>
      </w:pPr>
      <w:r>
        <w:rPr>
          <w:b/>
          <w:bCs/>
        </w:rPr>
        <w:t xml:space="preserve">AI Alignment (Human-Compatible AI):</w:t>
      </w:r>
      <w:r>
        <w:t xml:space="preserve"> </w:t>
      </w:r>
      <w:r>
        <w:t xml:space="preserve">AI alignment often refers to ensuring AI systems’ values and reasoning are aligned with human values and expectations. Centaur can be seen as a repository of</w:t>
      </w:r>
      <w:r>
        <w:t xml:space="preserve"> </w:t>
      </w:r>
      <w:r>
        <w:rPr>
          <w:i/>
          <w:iCs/>
        </w:rPr>
        <w:t xml:space="preserve">human-like reasoning biases and preferences</w:t>
      </w:r>
      <w:r>
        <w:t xml:space="preserve">. If we want AI agents that</w:t>
      </w:r>
      <w:r>
        <w:t xml:space="preserve"> </w:t>
      </w:r>
      <w:r>
        <w:rPr>
          <w:i/>
          <w:iCs/>
        </w:rPr>
        <w:t xml:space="preserve">“think”</w:t>
      </w:r>
      <w:r>
        <w:t xml:space="preserve"> </w:t>
      </w:r>
      <w:r>
        <w:t xml:space="preserve">in ways humans find natural or acceptable, consulting a model of human cognition is a logical step. For instance, an AI might propose a solution to a problem that is logically sound but humans might find unintuitive or unfair. By having Amplifier cross-check with Centaur, the system could flag such misaligned solutions. Concretely, if Amplifier (using GPT-4) devises a plan for a user interface change, the Centaur agent could predict</w:t>
      </w:r>
      <w:r>
        <w:t xml:space="preserve"> </w:t>
      </w:r>
      <w:r>
        <w:rPr>
          <w:i/>
          <w:iCs/>
        </w:rPr>
        <w:t xml:space="preserve">“70% of users would likely misunderstand this feature”</w:t>
      </w:r>
      <w:r>
        <w:t xml:space="preserve"> </w:t>
      </w:r>
      <w:r>
        <w:t xml:space="preserve">– prompting the human designer to reconsider. In alignment research, one could use Amplifier+Centaur to test AI decisions in moral dilemmas or social scenarios: Amplifier’s generative agents might propose actions, and Centaur could simulate a</w:t>
      </w:r>
      <w:r>
        <w:t xml:space="preserve"> </w:t>
      </w:r>
      <w:r>
        <w:rPr>
          <w:i/>
          <w:iCs/>
        </w:rPr>
        <w:t xml:space="preserve">human judge</w:t>
      </w:r>
      <w:r>
        <w:t xml:space="preserve"> </w:t>
      </w:r>
      <w:r>
        <w:t xml:space="preserve">or</w:t>
      </w:r>
      <w:r>
        <w:t xml:space="preserve"> </w:t>
      </w:r>
      <w:r>
        <w:rPr>
          <w:i/>
          <w:iCs/>
        </w:rPr>
        <w:t xml:space="preserve">average human response</w:t>
      </w:r>
      <w:r>
        <w:t xml:space="preserve"> </w:t>
      </w:r>
      <w:r>
        <w:t xml:space="preserve">to those actions. Differences might highlight where the AI’s behavior diverges from human norms. This could guide adjustments to the AI’s policy or prompt to be more aligned with what people expect or prefer.</w:t>
      </w:r>
    </w:p>
    <w:p>
      <w:pPr>
        <w:pStyle w:val="FirstParagraph"/>
      </w:pPr>
      <w:r>
        <w:t xml:space="preserve">Additionally, both Amplifier and Centaur stress</w:t>
      </w:r>
      <w:r>
        <w:t xml:space="preserve"> </w:t>
      </w:r>
      <w:r>
        <w:rPr>
          <w:b/>
          <w:bCs/>
        </w:rPr>
        <w:t xml:space="preserve">responsibility and control</w:t>
      </w:r>
      <w:r>
        <w:t xml:space="preserve"> </w:t>
      </w:r>
      <w:r>
        <w:t xml:space="preserve">in AI. Amplifier is still in research stage and explicitly warns users that it requires human supervision and caution</w:t>
      </w:r>
      <w:hyperlink r:id="rId82">
        <w:r>
          <w:rPr>
            <w:rStyle w:val="Hyperlink"/>
          </w:rPr>
          <w:t xml:space="preserve">[59]</w:t>
        </w:r>
      </w:hyperlink>
      <w:r>
        <w:t xml:space="preserve">. It aims to build in</w:t>
      </w:r>
      <w:r>
        <w:t xml:space="preserve"> </w:t>
      </w:r>
      <w:r>
        <w:rPr>
          <w:i/>
          <w:iCs/>
        </w:rPr>
        <w:t xml:space="preserve">“safety, observability and security by design”</w:t>
      </w:r>
      <w:r>
        <w:t xml:space="preserve"> </w:t>
      </w:r>
      <w:r>
        <w:t xml:space="preserve">as it evolves</w:t>
      </w:r>
      <w:hyperlink r:id="rId83">
        <w:r>
          <w:rPr>
            <w:rStyle w:val="Hyperlink"/>
          </w:rPr>
          <w:t xml:space="preserve">[60]</w:t>
        </w:r>
      </w:hyperlink>
      <w:r>
        <w:t xml:space="preserve">. Centaur’s creators emphasize transparency (open models, not big tech proprietary) and understanding the model’s limits to use it responsibly</w:t>
      </w:r>
      <w:hyperlink r:id="rId84">
        <w:r>
          <w:rPr>
            <w:rStyle w:val="Hyperlink"/>
          </w:rPr>
          <w:t xml:space="preserve">[61]</w:t>
        </w:r>
      </w:hyperlink>
      <w:hyperlink r:id="rId49">
        <w:r>
          <w:rPr>
            <w:rStyle w:val="Hyperlink"/>
          </w:rPr>
          <w:t xml:space="preserve">[28]</w:t>
        </w:r>
      </w:hyperlink>
      <w:r>
        <w:t xml:space="preserve">. They even noted that places where Centaur fails could illuminate aspects of cognition that need special attention</w:t>
      </w:r>
      <w:hyperlink r:id="rId49">
        <w:r>
          <w:rPr>
            <w:rStyle w:val="Hyperlink"/>
          </w:rPr>
          <w:t xml:space="preserve">[28]</w:t>
        </w:r>
      </w:hyperlink>
      <w:r>
        <w:t xml:space="preserve">. This mindset aligns with AI alignment principles of knowing where an AI might go wrong and why. Strategically, integrating them means we continue this cautious, study-oriented approach: Amplifier could monitor Centaur’s outputs for contradictions or anomalies (Amplifier already has contradiction detection in its RAG pipeline</w:t>
      </w:r>
      <w:hyperlink r:id="rId67">
        <w:r>
          <w:rPr>
            <w:rStyle w:val="Hyperlink"/>
          </w:rPr>
          <w:t xml:space="preserve">[45]</w:t>
        </w:r>
      </w:hyperlink>
      <w:r>
        <w:t xml:space="preserve">), and Centaur can help Amplifier not stray too far from human-like reasoning pathways in certain domains. For Microsoft’s broader AI alignment goals, having a system that inherently factors in human cognitive patterns (via Centaur) could be a novel angle – it’s like alignment via</w:t>
      </w:r>
      <w:r>
        <w:t xml:space="preserve"> </w:t>
      </w:r>
      <w:r>
        <w:rPr>
          <w:i/>
          <w:iCs/>
        </w:rPr>
        <w:t xml:space="preserve">cognitive empathy</w:t>
      </w:r>
      <w:r>
        <w:t xml:space="preserve">, making AI agents that “think a bit more like us” so their mistakes or outputs are easier for us to predict.</w:t>
      </w:r>
    </w:p>
    <w:p>
      <w:pPr>
        <w:pStyle w:val="Compact"/>
        <w:numPr>
          <w:ilvl w:val="0"/>
          <w:numId w:val="1003"/>
        </w:numPr>
      </w:pPr>
      <w:r>
        <w:rPr>
          <w:b/>
          <w:bCs/>
        </w:rPr>
        <w:t xml:space="preserve">Meta-Cognitive Synergy:</w:t>
      </w:r>
      <w:r>
        <w:t xml:space="preserve"> </w:t>
      </w:r>
      <w:r>
        <w:t xml:space="preserve">It’s worth noting a semi-philosophical point: The name</w:t>
      </w:r>
      <w:r>
        <w:t xml:space="preserve"> </w:t>
      </w:r>
      <w:r>
        <w:rPr>
          <w:i/>
          <w:iCs/>
        </w:rPr>
        <w:t xml:space="preserve">“Centaur”</w:t>
      </w:r>
      <w:r>
        <w:t xml:space="preserve"> </w:t>
      </w:r>
      <w:r>
        <w:t xml:space="preserve">evokes the concept of a human-AI hybrid intelligence (often “centaur” is used to describe human+AI teaming). In a way, the integration of Amplifier and Centaur is literally creating a centaur system: Amplifier’s human-guided AI workflow combined with an AI model of human cognition. This meta-cognitive loop – AI helping humans by imitating humans – could yield highly aligned interactions. Strategically, it underscores the vision of AI that deeply understands human behavior not just to predict it, but to work with us more effectively. Both projects underscore</w:t>
      </w:r>
      <w:r>
        <w:t xml:space="preserve"> </w:t>
      </w:r>
      <w:r>
        <w:rPr>
          <w:i/>
          <w:iCs/>
        </w:rPr>
        <w:t xml:space="preserve">AI as partner/amplifier, not replacement</w:t>
      </w:r>
      <w:hyperlink r:id="rId76">
        <w:r>
          <w:rPr>
            <w:rStyle w:val="Hyperlink"/>
          </w:rPr>
          <w:t xml:space="preserve">[54]</w:t>
        </w:r>
      </w:hyperlink>
      <w:hyperlink r:id="rId58">
        <w:r>
          <w:rPr>
            <w:rStyle w:val="Hyperlink"/>
          </w:rPr>
          <w:t xml:space="preserve">[37]</w:t>
        </w:r>
      </w:hyperlink>
      <w:r>
        <w:t xml:space="preserve">, which is a cornerstone of ethical AI strategy.</w:t>
      </w:r>
    </w:p>
    <w:p>
      <w:pPr>
        <w:pStyle w:val="FirstParagraph"/>
      </w:pPr>
      <w:r>
        <w:t xml:space="preserve">In summary, at a strategic level, Amplifier + Centaur aligns with pushing the frontier of how AI can accelerate understanding (meta-science), how AI can better understand people (computational psychology), and how AI can be made more</w:t>
      </w:r>
      <w:r>
        <w:t xml:space="preserve"> </w:t>
      </w:r>
      <w:r>
        <w:rPr>
          <w:b/>
          <w:bCs/>
        </w:rPr>
        <w:t xml:space="preserve">human-aware and human-aligned</w:t>
      </w:r>
      <w:r>
        <w:t xml:space="preserve">. It’s a convergence of efforts from different domains towards a common goal: leveraging AI to enhance human cognitive endeavors and ensuring AI operates in harmony with human thought processes.</w:t>
      </w:r>
    </w:p>
    <w:bookmarkEnd w:id="85"/>
    <w:bookmarkStart w:id="89" w:name="bidirectional-synergies-and-use-cases"/>
    <w:p>
      <w:pPr>
        <w:pStyle w:val="Heading2"/>
      </w:pPr>
      <w:r>
        <w:t xml:space="preserve">Bidirectional Synergies and Use Cases</w:t>
      </w:r>
    </w:p>
    <w:p>
      <w:pPr>
        <w:pStyle w:val="FirstParagraph"/>
      </w:pPr>
      <w:r>
        <w:t xml:space="preserve">Integrating Amplifier and Centaur opens up</w:t>
      </w:r>
      <w:r>
        <w:t xml:space="preserve"> </w:t>
      </w:r>
      <w:r>
        <w:rPr>
          <w:b/>
          <w:bCs/>
        </w:rPr>
        <w:t xml:space="preserve">two-way synergies</w:t>
      </w:r>
      <w:r>
        <w:t xml:space="preserve"> </w:t>
      </w:r>
      <w:r>
        <w:t xml:space="preserve">– Amplifier can enhance what we can do with Centaur, and Centaur can enhance Amplifier’s capabilities. Below are some concrete use cases and mutual benefits:</w:t>
      </w:r>
    </w:p>
    <w:p>
      <w:pPr>
        <w:pStyle w:val="BodyText"/>
      </w:pPr>
      <w:r>
        <w:rPr>
          <w:b/>
          <w:bCs/>
        </w:rPr>
        <w:t xml:space="preserve">How Amplifier (with its ecosystem) could benefit from Centaur:</w:t>
      </w:r>
    </w:p>
    <w:p>
      <w:pPr>
        <w:numPr>
          <w:ilvl w:val="0"/>
          <w:numId w:val="1004"/>
        </w:numPr>
      </w:pPr>
      <w:r>
        <w:rPr>
          <w:b/>
          <w:bCs/>
        </w:rPr>
        <w:t xml:space="preserve">Human-Behavior Simulation in Design and Decision Support:</w:t>
      </w:r>
      <w:r>
        <w:t xml:space="preserve"> </w:t>
      </w:r>
      <w:r>
        <w:t xml:space="preserve">Amplifier’s agents could use Centaur to simulate user or human responses as part of their workflows. For example, a</w:t>
      </w:r>
      <w:r>
        <w:t xml:space="preserve"> </w:t>
      </w:r>
      <w:r>
        <w:rPr>
          <w:i/>
          <w:iCs/>
        </w:rPr>
        <w:t xml:space="preserve">product design</w:t>
      </w:r>
      <w:r>
        <w:t xml:space="preserve"> </w:t>
      </w:r>
      <w:r>
        <w:t xml:space="preserve">agent in Amplifier could ask Centaur how users with certain traits might respond to a new feature or wording. This provides human-centric insight during development. A concrete scenario: a team using Amplifier to develop a mobile app could query,</w:t>
      </w:r>
      <w:r>
        <w:t xml:space="preserve"> </w:t>
      </w:r>
      <w:r>
        <w:rPr>
          <w:i/>
          <w:iCs/>
        </w:rPr>
        <w:t xml:space="preserve">“Will most users find this onboarding step confusing?”</w:t>
      </w:r>
      <w:r>
        <w:t xml:space="preserve"> </w:t>
      </w:r>
      <w:r>
        <w:t xml:space="preserve">The Centaur agent simulates responses, perhaps reporting</w:t>
      </w:r>
      <w:r>
        <w:t xml:space="preserve"> </w:t>
      </w:r>
      <w:r>
        <w:rPr>
          <w:i/>
          <w:iCs/>
        </w:rPr>
        <w:t xml:space="preserve">“Centaur predicts 65% of users would skip this tutorial”</w:t>
      </w:r>
      <w:r>
        <w:t xml:space="preserve">. This lets developers pre-empt usability issues. Traditional AI wouldn’t have that kind of</w:t>
      </w:r>
      <w:r>
        <w:t xml:space="preserve"> </w:t>
      </w:r>
      <w:r>
        <w:rPr>
          <w:i/>
          <w:iCs/>
        </w:rPr>
        <w:t xml:space="preserve">built-in user empathy</w:t>
      </w:r>
      <w:r>
        <w:t xml:space="preserve">, but Centaur brings a pseudo-user into the loop.</w:t>
      </w:r>
    </w:p>
    <w:p>
      <w:pPr>
        <w:numPr>
          <w:ilvl w:val="0"/>
          <w:numId w:val="1004"/>
        </w:numPr>
      </w:pPr>
      <w:r>
        <w:rPr>
          <w:b/>
          <w:bCs/>
        </w:rPr>
        <w:t xml:space="preserve">Enhanced Research Orchestration:</w:t>
      </w:r>
      <w:r>
        <w:t xml:space="preserve"> </w:t>
      </w:r>
      <w:r>
        <w:t xml:space="preserve">Amplifier’s</w:t>
      </w:r>
      <w:r>
        <w:t xml:space="preserve"> </w:t>
      </w:r>
      <w:r>
        <w:rPr>
          <w:i/>
          <w:iCs/>
        </w:rPr>
        <w:t xml:space="preserve">researcher agent</w:t>
      </w:r>
      <w:r>
        <w:t xml:space="preserve"> </w:t>
      </w:r>
      <w:r>
        <w:t xml:space="preserve">today might do things like literature searches or summarizing best practices</w:t>
      </w:r>
      <w:hyperlink r:id="rId36">
        <w:r>
          <w:rPr>
            <w:rStyle w:val="Hyperlink"/>
          </w:rPr>
          <w:t xml:space="preserve">[16]</w:t>
        </w:r>
      </w:hyperlink>
      <w:r>
        <w:t xml:space="preserve">. With Centaur, it can also do</w:t>
      </w:r>
      <w:r>
        <w:t xml:space="preserve"> </w:t>
      </w:r>
      <w:r>
        <w:rPr>
          <w:i/>
          <w:iCs/>
        </w:rPr>
        <w:t xml:space="preserve">hypothesis testing</w:t>
      </w:r>
      <w:r>
        <w:t xml:space="preserve">. Consider a data science team exploring a new recommendation algorithm. They could use Amplifier to not only gather prior research but also to simulate how users might react to different recommendation strategies (via Centaur). If Centaur predicts that users would consistently choose familiar options over novel recommendations in a certain context, the team can adjust their approach before deployment. Thus, Amplifier+Centaur enables a form of</w:t>
      </w:r>
      <w:r>
        <w:t xml:space="preserve"> </w:t>
      </w:r>
      <w:r>
        <w:rPr>
          <w:i/>
          <w:iCs/>
        </w:rPr>
        <w:t xml:space="preserve">auto UX research</w:t>
      </w:r>
      <w:r>
        <w:t xml:space="preserve">.</w:t>
      </w:r>
    </w:p>
    <w:p>
      <w:pPr>
        <w:numPr>
          <w:ilvl w:val="0"/>
          <w:numId w:val="1004"/>
        </w:numPr>
      </w:pPr>
      <w:r>
        <w:rPr>
          <w:b/>
          <w:bCs/>
        </w:rPr>
        <w:t xml:space="preserve">Interpretable AI Explanations:</w:t>
      </w:r>
      <w:r>
        <w:t xml:space="preserve"> </w:t>
      </w:r>
      <w:r>
        <w:t xml:space="preserve">Centaur could act as an explanation module for Amplifier’s outputs. If Amplifier (using GPT-4) generates a plan or answer, the Centaur agent might add,</w:t>
      </w:r>
      <w:r>
        <w:t xml:space="preserve"> </w:t>
      </w:r>
      <w:r>
        <w:rPr>
          <w:i/>
          <w:iCs/>
        </w:rPr>
        <w:t xml:space="preserve">“For context, a human might approach this problem by doing X, which is why the AI’s plan includes that step.”</w:t>
      </w:r>
      <w:r>
        <w:t xml:space="preserve"> </w:t>
      </w:r>
      <w:r>
        <w:t xml:space="preserve">This could be valuable in domains like education or when Amplifier is used to generate analytical reports. The system could double-check AI reasoning against human-like reasoning. If there’s a divergence, it can alert the user. For instance,</w:t>
      </w:r>
      <w:r>
        <w:t xml:space="preserve"> </w:t>
      </w:r>
      <w:r>
        <w:rPr>
          <w:i/>
          <w:iCs/>
        </w:rPr>
        <w:t xml:space="preserve">“The AI’s solution is very risk-seeking, whereas most humans would be risk-averse here</w:t>
      </w:r>
      <w:hyperlink r:id="rId47">
        <w:r>
          <w:rPr>
            <w:rStyle w:val="Hyperlink"/>
            <w:i/>
            <w:iCs/>
          </w:rPr>
          <w:t xml:space="preserve">[26]</w:t>
        </w:r>
      </w:hyperlink>
      <w:r>
        <w:rPr>
          <w:i/>
          <w:iCs/>
        </w:rPr>
        <w:t xml:space="preserve">; please ensure this is intentional.”</w:t>
      </w:r>
      <w:r>
        <w:t xml:space="preserve"> </w:t>
      </w:r>
      <w:r>
        <w:t xml:space="preserve">This kind of check can improve trust and catch misaligned solutions early.</w:t>
      </w:r>
    </w:p>
    <w:p>
      <w:pPr>
        <w:numPr>
          <w:ilvl w:val="0"/>
          <w:numId w:val="1004"/>
        </w:numPr>
      </w:pPr>
      <w:r>
        <w:rPr>
          <w:b/>
          <w:bCs/>
        </w:rPr>
        <w:t xml:space="preserve">AI Alignment Experiments:</w:t>
      </w:r>
      <w:r>
        <w:t xml:space="preserve"> </w:t>
      </w:r>
      <w:r>
        <w:t xml:space="preserve">As hinted earlier, Amplifier could facilitate experiments where Centaur provides a baseline of human behavior to compare against AI behavior. Using the multi-agent setup, one could pit a normal GPT-based agent and the Centaur-based agent on the same scenario and have Amplifier’s analysis agent highlight differences. This could be done repeatedly (Amplifier can automate parallel runs) to map out the “space” of alignment. For example, test a series of moral dilemmas: GPT’s answers vs. Centaur’s predicted human answers. Amplifier logs all results (with provenance) for researchers to analyze patterns of where the AI differs from humans. This synergy provides a framework for</w:t>
      </w:r>
      <w:r>
        <w:t xml:space="preserve"> </w:t>
      </w:r>
      <w:r>
        <w:rPr>
          <w:i/>
          <w:iCs/>
        </w:rPr>
        <w:t xml:space="preserve">quantitatively assessing alignment</w:t>
      </w:r>
      <w:r>
        <w:t xml:space="preserve"> </w:t>
      </w:r>
      <w:r>
        <w:t xml:space="preserve">and potentially fine-tuning the AI behavior to closer match human norms in those domains.</w:t>
      </w:r>
    </w:p>
    <w:p>
      <w:pPr>
        <w:pStyle w:val="FirstParagraph"/>
      </w:pPr>
      <w:r>
        <w:rPr>
          <w:b/>
          <w:bCs/>
        </w:rPr>
        <w:t xml:space="preserve">How Centaur (and its ecosystem) could benefit from Amplifier:</w:t>
      </w:r>
    </w:p>
    <w:p>
      <w:pPr>
        <w:numPr>
          <w:ilvl w:val="0"/>
          <w:numId w:val="1005"/>
        </w:numPr>
      </w:pPr>
      <w:r>
        <w:rPr>
          <w:b/>
          <w:bCs/>
        </w:rPr>
        <w:t xml:space="preserve">Automating Centaur’s Evaluation and Theory Discovery:</w:t>
      </w:r>
      <w:r>
        <w:t xml:space="preserve"> </w:t>
      </w:r>
      <w:r>
        <w:t xml:space="preserve">Centaur’s authors and cognitive scientists are interested in probing where the model succeeds or fails</w:t>
      </w:r>
      <w:hyperlink r:id="rId49">
        <w:r>
          <w:rPr>
            <w:rStyle w:val="Hyperlink"/>
          </w:rPr>
          <w:t xml:space="preserve">[28]</w:t>
        </w:r>
      </w:hyperlink>
      <w:r>
        <w:t xml:space="preserve">. Amplifier can drastically speed this up. Researchers can use Amplifier to generate a battery of</w:t>
      </w:r>
      <w:r>
        <w:t xml:space="preserve"> </w:t>
      </w:r>
      <w:r>
        <w:rPr>
          <w:i/>
          <w:iCs/>
        </w:rPr>
        <w:t xml:space="preserve">“challenge scenarios”</w:t>
      </w:r>
      <w:r>
        <w:t xml:space="preserve"> </w:t>
      </w:r>
      <w:r>
        <w:t xml:space="preserve">for Centaur. For instance, an Amplifier agent could systematically modify parameters of a known experiment (change the framing, invert rewards, etc.) and call Centaur for each variation. Amplifier’s parallel execution ability (worktrees in coding context, analogous here to multiple simultaneous experiments) allows many such simulations to run concurrently</w:t>
      </w:r>
      <w:hyperlink r:id="rId86">
        <w:r>
          <w:rPr>
            <w:rStyle w:val="Hyperlink"/>
          </w:rPr>
          <w:t xml:space="preserve">[62]</w:t>
        </w:r>
      </w:hyperlink>
      <w:r>
        <w:t xml:space="preserve">. The results can be aggregated by another agent, which looks for patterns or significant deviations. This way, in a single Amplifier session, a researcher might explore hundreds of variations and quickly pinpoint</w:t>
      </w:r>
      <w:r>
        <w:t xml:space="preserve"> </w:t>
      </w:r>
      <w:r>
        <w:rPr>
          <w:i/>
          <w:iCs/>
        </w:rPr>
        <w:t xml:space="preserve">where Centaur’s predictions deviate from human data or from expected theory</w:t>
      </w:r>
      <w:r>
        <w:t xml:space="preserve">. Such automation could lead to new discoveries (e.g., identifying a boundary condition where Centaur’s lack of a certain cognitive module causes a failure, indicating that aspect of cognition isn’t captured by language training).</w:t>
      </w:r>
    </w:p>
    <w:p>
      <w:pPr>
        <w:numPr>
          <w:ilvl w:val="0"/>
          <w:numId w:val="1005"/>
        </w:numPr>
      </w:pPr>
      <w:r>
        <w:rPr>
          <w:b/>
          <w:bCs/>
        </w:rPr>
        <w:t xml:space="preserve">Experiment Generation and Refinement:</w:t>
      </w:r>
      <w:r>
        <w:t xml:space="preserve"> </w:t>
      </w:r>
      <w:r>
        <w:t xml:space="preserve">Amplifier can integrate with knowledge sources (textbooks, papers) to help design new experiments that test specific cognitive hypotheses. Using its natural language generation capabilities, Amplifier might draft an experiment outline (</w:t>
      </w:r>
      <w:r>
        <w:rPr>
          <w:i/>
          <w:iCs/>
        </w:rPr>
        <w:t xml:space="preserve">“What if we test memory recall with emotional vs neutral words?”</w:t>
      </w:r>
      <w:r>
        <w:t xml:space="preserve">), then use Centaur to predict outcomes. If Centaur shows a significant difference in predicted recall rates, that might justify a real experiment. If not, Amplifier could tweak the design (via an agent that adjusts parameters) and try again. This closed-loop design-test-redesign process can iterate rapidly, something a human alone would do much slower. Thus, Centaur becomes more useful when paired with Amplifier’s</w:t>
      </w:r>
      <w:r>
        <w:t xml:space="preserve"> </w:t>
      </w:r>
      <w:r>
        <w:rPr>
          <w:i/>
          <w:iCs/>
        </w:rPr>
        <w:t xml:space="preserve">experiment orchestration</w:t>
      </w:r>
      <w:r>
        <w:t xml:space="preserve"> </w:t>
      </w:r>
      <w:r>
        <w:t xml:space="preserve">– rather than manually crafting one prompt at a time for Centaur, the researcher can delegate that to Amplifier. This synergy effectively turns Centaur into a</w:t>
      </w:r>
      <w:r>
        <w:t xml:space="preserve"> </w:t>
      </w:r>
      <w:r>
        <w:rPr>
          <w:i/>
          <w:iCs/>
        </w:rPr>
        <w:t xml:space="preserve">high-throughput hypothesis tester</w:t>
      </w:r>
      <w:r>
        <w:t xml:space="preserve">, orchestrated by AI.</w:t>
      </w:r>
    </w:p>
    <w:p>
      <w:pPr>
        <w:numPr>
          <w:ilvl w:val="0"/>
          <w:numId w:val="1005"/>
        </w:numPr>
      </w:pPr>
      <w:r>
        <w:rPr>
          <w:b/>
          <w:bCs/>
        </w:rPr>
        <w:t xml:space="preserve">Integrating Additional Data and Modalities:</w:t>
      </w:r>
      <w:r>
        <w:t xml:space="preserve"> </w:t>
      </w:r>
      <w:r>
        <w:t xml:space="preserve">The Centaur model currently focuses on textual experiment descriptions. Amplifier could help extend its ecosystem by incorporating other data or tools. For example, if researchers start expanding Psych-101 with demographic info or reaction time data, Amplifier could host agents that use specialized tools (maybe statistical packages or small ML models) to analyze those aspects alongside Centaur’s predictions. One agent might simulate the choices via Centaur, another might estimate reaction times via a regression model, etc., and Amplifier could combine these for a fuller simulation. Essentially, Amplifier provides a</w:t>
      </w:r>
      <w:r>
        <w:t xml:space="preserve"> </w:t>
      </w:r>
      <w:r>
        <w:rPr>
          <w:b/>
          <w:bCs/>
        </w:rPr>
        <w:t xml:space="preserve">framework to plug in extra modules around Centaur</w:t>
      </w:r>
      <w:r>
        <w:t xml:space="preserve"> </w:t>
      </w:r>
      <w:r>
        <w:t xml:space="preserve">to cover what Centaur alone cannot do (the IBM piece notes Centaur doesn’t handle timing or social interaction yet</w:t>
      </w:r>
      <w:hyperlink r:id="rId87">
        <w:r>
          <w:rPr>
            <w:rStyle w:val="Hyperlink"/>
          </w:rPr>
          <w:t xml:space="preserve">[63]</w:t>
        </w:r>
      </w:hyperlink>
      <w:r>
        <w:t xml:space="preserve">). In fact, an agent could simulate simplistic aspects of those (like using distributions for reaction times) and Amplifier could merge the results. This makes Centaur part of a larger ensemble that could approach a more complete cognitive simulation.</w:t>
      </w:r>
    </w:p>
    <w:p>
      <w:pPr>
        <w:numPr>
          <w:ilvl w:val="0"/>
          <w:numId w:val="1005"/>
        </w:numPr>
      </w:pPr>
      <w:r>
        <w:rPr>
          <w:b/>
          <w:bCs/>
        </w:rPr>
        <w:t xml:space="preserve">Outreach and Education:</w:t>
      </w:r>
      <w:r>
        <w:t xml:space="preserve"> </w:t>
      </w:r>
      <w:r>
        <w:t xml:space="preserve">If Centaur were integrated into a user-friendly Amplifier interface (or a web UI built on Amplifier’s backend), it could be used for teaching psychology or demonstrating cognitive phenomena to laypersons. Amplifier can manage dialogues, explanations, and interactive Q&amp;A with Centaur in the loop. For example, a student could ask through an Amplifier chatbot,</w:t>
      </w:r>
      <w:r>
        <w:t xml:space="preserve"> </w:t>
      </w:r>
      <w:r>
        <w:rPr>
          <w:i/>
          <w:iCs/>
        </w:rPr>
        <w:t xml:space="preserve">“Why do people sometimes choose a sure loss over a gamble?</w:t>
      </w:r>
      <w:r>
        <w:t xml:space="preserve">” Amplifier’s system might retrieve the concept of loss aversion from its knowledge base and also use Centaur to illustrate with an example choice scenario (“Given a choice between losing $50 for sure or a 50/50 chance to lose $100 or nothing, Centaur predicts 80% choose the gamble, demonstrating risk-seeking in losses, which aligns with Prospect Theory</w:t>
      </w:r>
      <w:hyperlink r:id="rId88">
        <w:r>
          <w:rPr>
            <w:rStyle w:val="Hyperlink"/>
          </w:rPr>
          <w:t xml:space="preserve">[64]</w:t>
        </w:r>
      </w:hyperlink>
      <w:r>
        <w:t xml:space="preserve">.”). This kind of rich, example-driven explanation is made possible by Centaur’s predictive power coupled with Amplifier’s orchestrated explanation generation.</w:t>
      </w:r>
    </w:p>
    <w:p>
      <w:pPr>
        <w:pStyle w:val="FirstParagraph"/>
      </w:pPr>
      <w:r>
        <w:t xml:space="preserve">In these scenarios, we see that</w:t>
      </w:r>
      <w:r>
        <w:t xml:space="preserve"> </w:t>
      </w:r>
      <w:r>
        <w:rPr>
          <w:b/>
          <w:bCs/>
        </w:rPr>
        <w:t xml:space="preserve">Amplifier provides structure, multi-step reasoning, and integration with other tools</w:t>
      </w:r>
      <w:r>
        <w:t xml:space="preserve">, while</w:t>
      </w:r>
      <w:r>
        <w:t xml:space="preserve"> </w:t>
      </w:r>
      <w:r>
        <w:rPr>
          <w:b/>
          <w:bCs/>
        </w:rPr>
        <w:t xml:space="preserve">Centaur provides a unique human-centric predictive capability</w:t>
      </w:r>
      <w:r>
        <w:t xml:space="preserve">. Together, they enable use cases that neither could easily achieve alone. Amplifier makes Centaur more accessible and usable in complex workflows (by handling prompting, parallelization, results analysis), and Centaur broadens Amplifier’s domain beyond coding into understanding humans. This bidirectional synergy could yield an environment where</w:t>
      </w:r>
      <w:r>
        <w:t xml:space="preserve"> </w:t>
      </w:r>
      <w:r>
        <w:rPr>
          <w:i/>
          <w:iCs/>
        </w:rPr>
        <w:t xml:space="preserve">AI agents not only write code or text, but also have a model of the “human in the loop”</w:t>
      </w:r>
      <w:r>
        <w:t xml:space="preserve">. That is powerful for building AI systems that truly collaborate with people.</w:t>
      </w:r>
    </w:p>
    <w:bookmarkEnd w:id="89"/>
    <w:bookmarkStart w:id="91" w:name="X54a9fc0b38a03f10213044e923820db161a3833"/>
    <w:p>
      <w:pPr>
        <w:pStyle w:val="Heading2"/>
      </w:pPr>
      <w:r>
        <w:t xml:space="preserve">Technical Considerations and Potential Blockers</w:t>
      </w:r>
    </w:p>
    <w:p>
      <w:pPr>
        <w:pStyle w:val="FirstParagraph"/>
      </w:pPr>
      <w:r>
        <w:t xml:space="preserve">While the integration vision is compelling, realizing it comes with non-trivial technical considerations and challenges:</w:t>
      </w:r>
    </w:p>
    <w:p>
      <w:pPr>
        <w:numPr>
          <w:ilvl w:val="0"/>
          <w:numId w:val="1006"/>
        </w:numPr>
      </w:pPr>
      <w:r>
        <w:rPr>
          <w:b/>
          <w:bCs/>
        </w:rPr>
        <w:t xml:space="preserve">Computational Resources:</w:t>
      </w:r>
      <w:r>
        <w:t xml:space="preserve"> </w:t>
      </w:r>
      <w:r>
        <w:t xml:space="preserve">The Centaur model (70B parameters with long context) is resource-heavy. Running it in real-time within Amplifier would require server-class GPUs or clusters. This is not a typical setup for developers using Amplifier on a laptop. One potential solution is leveraging cloud infrastructure (Azure ML or HPC, as referenced by Discovery</w:t>
      </w:r>
      <w:hyperlink r:id="rId71">
        <w:r>
          <w:rPr>
            <w:rStyle w:val="Hyperlink"/>
          </w:rPr>
          <w:t xml:space="preserve">[50]</w:t>
        </w:r>
      </w:hyperlink>
      <w:r>
        <w:t xml:space="preserve">) where Centaur could be deployed and accessed via API. However, this means the integration might be limited to enterprise or research lab environments. For wider use, one might wait for optimized versions: perhaps a distilled or smaller variant of Centaur in the future, or at least quantization techniques to bring memory down (the authors used 4-bit loading to get ~80GB requirement</w:t>
      </w:r>
      <w:hyperlink r:id="rId52">
        <w:r>
          <w:rPr>
            <w:rStyle w:val="Hyperlink"/>
          </w:rPr>
          <w:t xml:space="preserve">[48]</w:t>
        </w:r>
      </w:hyperlink>
      <w:r>
        <w:t xml:space="preserve">). Until such optimizations are common,</w:t>
      </w:r>
      <w:r>
        <w:t xml:space="preserve"> </w:t>
      </w:r>
      <w:r>
        <w:rPr>
          <w:b/>
          <w:bCs/>
        </w:rPr>
        <w:t xml:space="preserve">computational cost is a major blocker</w:t>
      </w:r>
      <w:r>
        <w:t xml:space="preserve"> </w:t>
      </w:r>
      <w:r>
        <w:t xml:space="preserve">to casual integration. Additionally, if Amplifier were to call a cloud API for Centaur, latency could be an issue for interactive use – though likely acceptable for research (a single query taking a few seconds).</w:t>
      </w:r>
    </w:p>
    <w:p>
      <w:pPr>
        <w:numPr>
          <w:ilvl w:val="0"/>
          <w:numId w:val="1006"/>
        </w:numPr>
      </w:pPr>
      <w:r>
        <w:rPr>
          <w:b/>
          <w:bCs/>
        </w:rPr>
        <w:t xml:space="preserve">Integration Effort and Maturity:</w:t>
      </w:r>
      <w:r>
        <w:t xml:space="preserve"> </w:t>
      </w:r>
      <w:r>
        <w:t xml:space="preserve">Amplifier is in early preview and primarily focused on code/AI developer workflows. Adding a new domain-specific agent like Centaur’s would require custom development. While Amplifier’s plugin model exists, documentation on adding completely new model calls might be sparse (it’s a research project with evolving APIs). The team behind Amplifier would ideally need to provide support or at least not break the extension hooks. Similarly, Centaur’s code is research-grade; integrating it means dealing with model checkpoints, possibly installing</w:t>
      </w:r>
      <w:r>
        <w:t xml:space="preserve"> </w:t>
      </w:r>
      <w:r>
        <w:rPr>
          <w:rStyle w:val="VerbatimChar"/>
        </w:rPr>
        <w:t xml:space="preserve">transformers</w:t>
      </w:r>
      <w:r>
        <w:t xml:space="preserve"> </w:t>
      </w:r>
      <w:r>
        <w:t xml:space="preserve">or the</w:t>
      </w:r>
      <w:r>
        <w:t xml:space="preserve"> </w:t>
      </w:r>
      <w:r>
        <w:rPr>
          <w:rStyle w:val="VerbatimChar"/>
        </w:rPr>
        <w:t xml:space="preserve">unsloth</w:t>
      </w:r>
      <w:r>
        <w:t xml:space="preserve"> </w:t>
      </w:r>
      <w:r>
        <w:t xml:space="preserve">library, handling tokenization, etc., within Amplifier’s environment. These engineering challenges are surmountable but not plug-and-play. A potential risk is that both Amplifier and Centaur are moving targets (Amplifier updating frequently, Centaur might get new versions or data updates), so the integration code might require maintenance. Without official support, this could be fragile.</w:t>
      </w:r>
    </w:p>
    <w:p>
      <w:pPr>
        <w:numPr>
          <w:ilvl w:val="0"/>
          <w:numId w:val="1006"/>
        </w:numPr>
      </w:pPr>
      <w:r>
        <w:rPr>
          <w:b/>
          <w:bCs/>
        </w:rPr>
        <w:t xml:space="preserve">Domain Mismatch and AI Orchestration:</w:t>
      </w:r>
      <w:r>
        <w:t xml:space="preserve"> </w:t>
      </w:r>
      <w:r>
        <w:t xml:space="preserve">Amplifier’s current decision-making (when to use which agent) is tuned for software tasks. Introducing a Centaur agent means the main AI model (Claude/GPT) needs to know in what contexts that tool is useful. There could be a learning curve or need to</w:t>
      </w:r>
      <w:r>
        <w:t xml:space="preserve"> </w:t>
      </w:r>
      <w:r>
        <w:rPr>
          <w:i/>
          <w:iCs/>
        </w:rPr>
        <w:t xml:space="preserve">engineer prompts</w:t>
      </w:r>
      <w:r>
        <w:t xml:space="preserve"> </w:t>
      </w:r>
      <w:r>
        <w:t xml:space="preserve">so that Amplifier invokes the Centaur agent appropriately. If not done, the system might either overuse it or not use it when it should. For example, a user question like “Why do users behave this way?” might need to explicitly trigger Centaur. Perhaps a</w:t>
      </w:r>
      <w:r>
        <w:t xml:space="preserve"> </w:t>
      </w:r>
      <w:r>
        <w:rPr>
          <w:i/>
          <w:iCs/>
        </w:rPr>
        <w:t xml:space="preserve">trigger phrase</w:t>
      </w:r>
      <w:r>
        <w:t xml:space="preserve"> </w:t>
      </w:r>
      <w:r>
        <w:t xml:space="preserve">or a user command (like</w:t>
      </w:r>
      <w:r>
        <w:t xml:space="preserve"> </w:t>
      </w:r>
      <w:r>
        <w:rPr>
          <w:rStyle w:val="VerbatimChar"/>
        </w:rPr>
        <w:t xml:space="preserve">/agent centaur ...</w:t>
      </w:r>
      <w:r>
        <w:t xml:space="preserve">) would be used initially. In time, one could refine the system prompt so that the orchestrator is aware of the Centaur agent’s capabilities (e.g.,</w:t>
      </w:r>
      <w:r>
        <w:t xml:space="preserve"> </w:t>
      </w:r>
      <w:r>
        <w:rPr>
          <w:i/>
          <w:iCs/>
        </w:rPr>
        <w:t xml:space="preserve">“If the query involves predicting human choices or behaviors, use the Centaur tool”</w:t>
      </w:r>
      <w:r>
        <w:t xml:space="preserve">). Achieving a smooth orchestration where Amplifier intelligently delegates to Centaur is an iterative process and a potential blocker to immediate seamless use.</w:t>
      </w:r>
    </w:p>
    <w:p>
      <w:pPr>
        <w:numPr>
          <w:ilvl w:val="0"/>
          <w:numId w:val="1006"/>
        </w:numPr>
      </w:pPr>
      <w:r>
        <w:rPr>
          <w:b/>
          <w:bCs/>
        </w:rPr>
        <w:t xml:space="preserve">Output Interpretation and Format:</w:t>
      </w:r>
      <w:r>
        <w:t xml:space="preserve"> </w:t>
      </w:r>
      <w:r>
        <w:t xml:space="preserve">Centaur’s outputs might be raw or require interpretation. If it outputs a choice like</w:t>
      </w:r>
      <w:r>
        <w:t xml:space="preserve"> </w:t>
      </w:r>
      <w:r>
        <w:rPr>
          <w:rStyle w:val="VerbatimChar"/>
        </w:rPr>
        <w:t xml:space="preserve">&lt;&lt;Yes&gt;&gt;</w:t>
      </w:r>
      <w:r>
        <w:t xml:space="preserve">, Amplifier’s agent might need to translate that into a useful answer for the user (“Centaur predicts the person would say</w:t>
      </w:r>
      <w:r>
        <w:t xml:space="preserve"> </w:t>
      </w:r>
      <w:r>
        <w:rPr>
          <w:i/>
          <w:iCs/>
        </w:rPr>
        <w:t xml:space="preserve">Yes</w:t>
      </w:r>
      <w:r>
        <w:t xml:space="preserve"> </w:t>
      </w:r>
      <w:r>
        <w:t xml:space="preserve">in that scenario.”). If probabilities are needed, one might have to run multiple forward passes or use logits, which is more complicated to implement in a chat context. Also, Centaur might sometimes produce longer explanations or justifications (since it’s a language model) if prompted that way. Ensuring the output is</w:t>
      </w:r>
      <w:r>
        <w:t xml:space="preserve"> </w:t>
      </w:r>
      <w:r>
        <w:rPr>
          <w:i/>
          <w:iCs/>
        </w:rPr>
        <w:t xml:space="preserve">interpretable and reliable</w:t>
      </w:r>
      <w:r>
        <w:t xml:space="preserve"> </w:t>
      </w:r>
      <w:r>
        <w:t xml:space="preserve">is key. There is also the issue of</w:t>
      </w:r>
      <w:r>
        <w:t xml:space="preserve"> </w:t>
      </w:r>
      <w:r>
        <w:rPr>
          <w:b/>
          <w:bCs/>
        </w:rPr>
        <w:t xml:space="preserve">accuracy vs reality</w:t>
      </w:r>
      <w:r>
        <w:t xml:space="preserve">: Centaur is state-of-the-art in modeling humans, but it’s not perfect. It may sometimes give plausible but incorrect predictions about human behavior, especially in scenarios that are very different from its training distribution. Amplifier would need to treat Centaur’s output as one input, not ground truth. For critical use (like designing a policy affecting users), a human should validate the predictions. Amplifier could assist here by, say, flagging low-confidence situations or suggesting empirical validation if possible. Nonetheless, users and developers must be aware that</w:t>
      </w:r>
      <w:r>
        <w:t xml:space="preserve"> </w:t>
      </w:r>
      <w:r>
        <w:rPr>
          <w:i/>
          <w:iCs/>
        </w:rPr>
        <w:t xml:space="preserve">Centaur’s predictions are not guarantees</w:t>
      </w:r>
      <w:r>
        <w:t xml:space="preserve">, merely informed guesses based on psychological data.</w:t>
      </w:r>
    </w:p>
    <w:p>
      <w:pPr>
        <w:numPr>
          <w:ilvl w:val="0"/>
          <w:numId w:val="1006"/>
        </w:numPr>
      </w:pPr>
      <w:r>
        <w:rPr>
          <w:b/>
          <w:bCs/>
        </w:rPr>
        <w:t xml:space="preserve">Ethical and Privacy Concerns:</w:t>
      </w:r>
      <w:r>
        <w:t xml:space="preserve"> </w:t>
      </w:r>
      <w:r>
        <w:t xml:space="preserve">Psych-101 contains behavioral data from tens of thousands of participants, albeit in aggregate form. Using Centaur to predict behavior touches on ethical questions – for instance, could it be used to manipulate users by exploiting predicted biases? When integrating into Amplifier (a general tool), there must be considerations for responsible use. Microsoft’s ethos for Discovery includes</w:t>
      </w:r>
      <w:r>
        <w:t xml:space="preserve"> </w:t>
      </w:r>
      <w:r>
        <w:rPr>
          <w:i/>
          <w:iCs/>
        </w:rPr>
        <w:t xml:space="preserve">“responsible innovation, keeping the researcher in control”</w:t>
      </w:r>
      <w:hyperlink r:id="rId90">
        <w:r>
          <w:rPr>
            <w:rStyle w:val="Hyperlink"/>
          </w:rPr>
          <w:t xml:space="preserve">[65]</w:t>
        </w:r>
      </w:hyperlink>
      <w:r>
        <w:t xml:space="preserve">. In practice, that means any Centaur integration should be used to inform and assist, not to deceive or overrule human judgment. Also, since Centaur might be used to simulate demographics or mental health conditions (as authors intend to expand the dataset)</w:t>
      </w:r>
      <w:hyperlink r:id="rId68">
        <w:r>
          <w:rPr>
            <w:rStyle w:val="Hyperlink"/>
          </w:rPr>
          <w:t xml:space="preserve">[46]</w:t>
        </w:r>
      </w:hyperlink>
      <w:r>
        <w:t xml:space="preserve">, careful constraints should ensure it’s not misused for unethical profiling. These aren’t technical blockers per se, but strategic ones – the integration should include documentation or safeguards explaining appropriate use. From a privacy angle, if the Psych-101 data had any sensitive elements (likely anonymized and aggregated, but still), one should ensure that using the model doesn’t inadvertently reveal something sensitive. The nature of the data (common psych experiments) suggests low risk here, but it’s a consideration.</w:t>
      </w:r>
    </w:p>
    <w:p>
      <w:pPr>
        <w:numPr>
          <w:ilvl w:val="0"/>
          <w:numId w:val="1006"/>
        </w:numPr>
      </w:pPr>
      <w:r>
        <w:rPr>
          <w:b/>
          <w:bCs/>
        </w:rPr>
        <w:t xml:space="preserve">Overlapping Functionality with LLMs:</w:t>
      </w:r>
      <w:r>
        <w:t xml:space="preserve"> </w:t>
      </w:r>
      <w:r>
        <w:t xml:space="preserve">One might ask: do we need Centaur if we have GPT-4 or GPT-5? Large general LLMs do have knowledge of human behavior (through reading the internet) and can often guess outcomes of classic experiments or mimic a “human-like” response. However, Centaur is</w:t>
      </w:r>
      <w:r>
        <w:t xml:space="preserve"> </w:t>
      </w:r>
      <w:r>
        <w:rPr>
          <w:i/>
          <w:iCs/>
        </w:rPr>
        <w:t xml:space="preserve">specialized and validated</w:t>
      </w:r>
      <w:r>
        <w:t xml:space="preserve"> </w:t>
      </w:r>
      <w:r>
        <w:t xml:space="preserve">in this area – it was shown to predict actual human choices more accurately than other models or theories</w:t>
      </w:r>
      <w:hyperlink r:id="rId50">
        <w:r>
          <w:rPr>
            <w:rStyle w:val="Hyperlink"/>
          </w:rPr>
          <w:t xml:space="preserve">[29]</w:t>
        </w:r>
      </w:hyperlink>
      <w:r>
        <w:t xml:space="preserve">. GPT-4 might give a reasonable answer but not calibrated to real experimental data. Still, the margin might not be huge for some scenarios. This means for some users, calling an external heavy model might seem unnecessary when their main model can “wing it.” The counterpoint is that Centaur offers</w:t>
      </w:r>
      <w:r>
        <w:t xml:space="preserve"> </w:t>
      </w:r>
      <w:r>
        <w:rPr>
          <w:b/>
          <w:bCs/>
        </w:rPr>
        <w:t xml:space="preserve">scientific rigor</w:t>
      </w:r>
      <w:r>
        <w:t xml:space="preserve"> </w:t>
      </w:r>
      <w:r>
        <w:t xml:space="preserve">– it’s effectively trained on ground truth human data, whereas GPT’s knowledge might be anecdotal or incomplete. In an Amplifier context aimed at research correctness, relying on Centaur’s fine-tuned predictions could be preferable for fidelity. Yet, this overlap could be a blocker if not clearly communicated; users might be confused when to use the Centaur agent versus just asking the main LLM. The integration should define clear use cases where Centaur is the expert to defer to (e.g.,</w:t>
      </w:r>
      <w:r>
        <w:t xml:space="preserve"> </w:t>
      </w:r>
      <w:r>
        <w:rPr>
          <w:i/>
          <w:iCs/>
        </w:rPr>
        <w:t xml:space="preserve">“simulate an experiment result”</w:t>
      </w:r>
      <w:r>
        <w:t xml:space="preserve"> </w:t>
      </w:r>
      <w:r>
        <w:t xml:space="preserve">or</w:t>
      </w:r>
      <w:r>
        <w:t xml:space="preserve"> </w:t>
      </w:r>
      <w:r>
        <w:rPr>
          <w:i/>
          <w:iCs/>
        </w:rPr>
        <w:t xml:space="preserve">“predict user choice”</w:t>
      </w:r>
      <w:r>
        <w:t xml:space="preserve"> </w:t>
      </w:r>
      <w:r>
        <w:t xml:space="preserve">queries).</w:t>
      </w:r>
    </w:p>
    <w:p>
      <w:pPr>
        <w:numPr>
          <w:ilvl w:val="0"/>
          <w:numId w:val="1006"/>
        </w:numPr>
      </w:pPr>
      <w:r>
        <w:rPr>
          <w:b/>
          <w:bCs/>
        </w:rPr>
        <w:t xml:space="preserve">Maintenance and Support:</w:t>
      </w:r>
      <w:r>
        <w:t xml:space="preserve"> </w:t>
      </w:r>
      <w:r>
        <w:t xml:space="preserve">For sustained synergy, both projects would benefit from community or organizational support to maintain the integration. If Microsoft or the open-source community around Amplifier sees value in cognitive modeling, they might officially support a “Centaur plugin.” Without that, the burden is on individual enthusiasts, which can falter over time. One blocker could simply be the lack of dedicated support if the integration falls out of sync with updates (for example, if Amplifier’s API for tools changes). However, given the interest from Microsoft Research in such cognitive AI topics, it’s plausible they would be interested in this convergence if demonstrated to be useful.</w:t>
      </w:r>
    </w:p>
    <w:p>
      <w:pPr>
        <w:pStyle w:val="FirstParagraph"/>
      </w:pPr>
      <w:r>
        <w:t xml:space="preserve">Despite these challenges, none are insurmountable. They mostly imply that integrating Centaur into Amplifier is</w:t>
      </w:r>
      <w:r>
        <w:t xml:space="preserve"> </w:t>
      </w:r>
      <w:r>
        <w:rPr>
          <w:b/>
          <w:bCs/>
        </w:rPr>
        <w:t xml:space="preserve">feasible but requires resources and careful design</w:t>
      </w:r>
      <w:r>
        <w:t xml:space="preserve">. Using enterprise infrastructure (like Azure) can handle the compute load, and thoughtful prompt/agent engineering can handle orchestration and output parsing. Aligning with ethical guidelines will ensure the collaboration remains a positive tool. Over time, as models get more efficient and such integrations become more common, many of these blockers will diminish. The key is that there is a strong foundational alignment between the two – which makes tackling the technical hurdles worthwhile.</w:t>
      </w:r>
    </w:p>
    <w:bookmarkEnd w:id="91"/>
    <w:bookmarkStart w:id="94" w:name="conclusion"/>
    <w:p>
      <w:pPr>
        <w:pStyle w:val="Heading2"/>
      </w:pPr>
      <w:r>
        <w:t xml:space="preserve">Conclusion</w:t>
      </w:r>
    </w:p>
    <w:p>
      <w:pPr>
        <w:pStyle w:val="FirstParagraph"/>
      </w:pPr>
      <w:r>
        <w:t xml:space="preserve">The exploration above shows a rich potential intersection between Microsoft’s Amplifier platform and the Centaur foundation model of human cognition. Amplifier offers a powerful</w:t>
      </w:r>
      <w:r>
        <w:t xml:space="preserve"> </w:t>
      </w:r>
      <w:r>
        <w:rPr>
          <w:b/>
          <w:bCs/>
        </w:rPr>
        <w:t xml:space="preserve">orchestration framework</w:t>
      </w:r>
      <w:r>
        <w:t xml:space="preserve"> </w:t>
      </w:r>
      <w:r>
        <w:t xml:space="preserve">where specialized AI agents collaborate with memory and tools to amplify human problem-solving</w:t>
      </w:r>
      <w:hyperlink r:id="rId22">
        <w:r>
          <w:rPr>
            <w:rStyle w:val="Hyperlink"/>
          </w:rPr>
          <w:t xml:space="preserve">[2]</w:t>
        </w:r>
      </w:hyperlink>
      <w:hyperlink r:id="rId92">
        <w:r>
          <w:rPr>
            <w:rStyle w:val="Hyperlink"/>
          </w:rPr>
          <w:t xml:space="preserve">[66]</w:t>
        </w:r>
      </w:hyperlink>
      <w:r>
        <w:t xml:space="preserve">. Centaur contributes a unique</w:t>
      </w:r>
      <w:r>
        <w:t xml:space="preserve"> </w:t>
      </w:r>
      <w:r>
        <w:rPr>
          <w:b/>
          <w:bCs/>
        </w:rPr>
        <w:t xml:space="preserve">cognitive module</w:t>
      </w:r>
      <w:r>
        <w:t xml:space="preserve"> </w:t>
      </w:r>
      <w:r>
        <w:t xml:space="preserve">– a data-driven simulation of human behavior across tasks</w:t>
      </w:r>
      <w:hyperlink r:id="rId39">
        <w:r>
          <w:rPr>
            <w:rStyle w:val="Hyperlink"/>
          </w:rPr>
          <w:t xml:space="preserve">[18]</w:t>
        </w:r>
      </w:hyperlink>
      <w:hyperlink r:id="rId73">
        <w:r>
          <w:rPr>
            <w:rStyle w:val="Hyperlink"/>
          </w:rPr>
          <w:t xml:space="preserve">[51]</w:t>
        </w:r>
      </w:hyperlink>
      <w:r>
        <w:t xml:space="preserve">. Together, they could form an ecosystem in which AI not only writes code or analyzes data, but also</w:t>
      </w:r>
      <w:r>
        <w:t xml:space="preserve"> </w:t>
      </w:r>
      <w:r>
        <w:rPr>
          <w:i/>
          <w:iCs/>
        </w:rPr>
        <w:t xml:space="preserve">understands and anticipates human behavior</w:t>
      </w:r>
      <w:r>
        <w:t xml:space="preserve">, enabling more human-aligned and insightful outcomes.</w:t>
      </w:r>
    </w:p>
    <w:p>
      <w:pPr>
        <w:pStyle w:val="BodyText"/>
      </w:pPr>
      <w:r>
        <w:t xml:space="preserve">We found that it is conceptually and architecturally viable to integrate Centaur into Amplifier as a new agent or bundle. Amplifier’s modular design is explicitly meant to be extended with new models and tools</w:t>
      </w:r>
      <w:hyperlink r:id="rId29">
        <w:r>
          <w:rPr>
            <w:rStyle w:val="Hyperlink"/>
          </w:rPr>
          <w:t xml:space="preserve">[9]</w:t>
        </w:r>
      </w:hyperlink>
      <w:hyperlink r:id="rId64">
        <w:r>
          <w:rPr>
            <w:rStyle w:val="Hyperlink"/>
          </w:rPr>
          <w:t xml:space="preserve">[42]</w:t>
        </w:r>
      </w:hyperlink>
      <w:r>
        <w:t xml:space="preserve">, and a Centaur-based agent would fit naturally among its roster of domain experts. Both systems share a philosophy of leveraging human cognitive patterns: Amplifier encodes expert reasoning steps for reproducibility</w:t>
      </w:r>
      <w:hyperlink r:id="rId23">
        <w:r>
          <w:rPr>
            <w:rStyle w:val="Hyperlink"/>
          </w:rPr>
          <w:t xml:space="preserve">[3]</w:t>
        </w:r>
      </w:hyperlink>
      <w:r>
        <w:t xml:space="preserve">, while Centaur learns from human decisions to mirror our thinking</w:t>
      </w:r>
      <w:hyperlink r:id="rId43">
        <w:r>
          <w:rPr>
            <w:rStyle w:val="Hyperlink"/>
          </w:rPr>
          <w:t xml:space="preserve">[22]</w:t>
        </w:r>
      </w:hyperlink>
      <w:hyperlink r:id="rId47">
        <w:r>
          <w:rPr>
            <w:rStyle w:val="Hyperlink"/>
          </w:rPr>
          <w:t xml:space="preserve">[26]</w:t>
        </w:r>
      </w:hyperlink>
      <w:r>
        <w:t xml:space="preserve">. This synergy means Amplifier can make use of Centaur’s predictions to inform decisions in any workflow involving people, from UX design to policy planning, and do so in a way that is</w:t>
      </w:r>
      <w:r>
        <w:t xml:space="preserve"> </w:t>
      </w:r>
      <w:r>
        <w:rPr>
          <w:b/>
          <w:bCs/>
        </w:rPr>
        <w:t xml:space="preserve">interpretable</w:t>
      </w:r>
      <w:r>
        <w:t xml:space="preserve"> </w:t>
      </w:r>
      <w:r>
        <w:t xml:space="preserve">(citing known human strategies) and</w:t>
      </w:r>
      <w:r>
        <w:t xml:space="preserve"> </w:t>
      </w:r>
      <w:r>
        <w:rPr>
          <w:b/>
          <w:bCs/>
        </w:rPr>
        <w:t xml:space="preserve">aligned with human norms</w:t>
      </w:r>
      <w:r>
        <w:t xml:space="preserve">. In turn, Amplifier can greatly enhance how researchers utilize Centaur – automating experiments, managing knowledge, and integrating results with other analyses, thereby accelerating cognitive science research (a clear meta-scientific win).</w:t>
      </w:r>
    </w:p>
    <w:p>
      <w:pPr>
        <w:pStyle w:val="BodyText"/>
      </w:pPr>
      <w:r>
        <w:t xml:space="preserve">Strategically, the alignment of these projects touches on core aspirations in AI: using AI to</w:t>
      </w:r>
      <w:r>
        <w:t xml:space="preserve"> </w:t>
      </w:r>
      <w:r>
        <w:rPr>
          <w:i/>
          <w:iCs/>
        </w:rPr>
        <w:t xml:space="preserve">augment human intellect and creativity</w:t>
      </w:r>
      <w:hyperlink r:id="rId76">
        <w:r>
          <w:rPr>
            <w:rStyle w:val="Hyperlink"/>
          </w:rPr>
          <w:t xml:space="preserve">[54]</w:t>
        </w:r>
      </w:hyperlink>
      <w:r>
        <w:t xml:space="preserve">, bridging the gap between human and machine reasoning, and ensuring AI systems remain</w:t>
      </w:r>
      <w:r>
        <w:t xml:space="preserve"> </w:t>
      </w:r>
      <w:r>
        <w:rPr>
          <w:b/>
          <w:bCs/>
        </w:rPr>
        <w:t xml:space="preserve">human-compatible</w:t>
      </w:r>
      <w:r>
        <w:t xml:space="preserve">. An Amplifier+Centaur collaboration exemplifies AI that is</w:t>
      </w:r>
      <w:r>
        <w:t xml:space="preserve"> </w:t>
      </w:r>
      <w:r>
        <w:rPr>
          <w:i/>
          <w:iCs/>
        </w:rPr>
        <w:t xml:space="preserve">“human in the loop”</w:t>
      </w:r>
      <w:r>
        <w:t xml:space="preserve"> </w:t>
      </w:r>
      <w:r>
        <w:t xml:space="preserve">in multiple senses: humans supervise and guide the Amplifier process, and a human-trained model (Centaur) provides input reflecting human perspectives. This could make the combined system especially powerful in domains requiring a deep understanding of human behavior (education technology, collaborative decision support, mental health, etc.) while maintaining the efficient, automated research workflows Amplifier promises.</w:t>
      </w:r>
    </w:p>
    <w:p>
      <w:pPr>
        <w:pStyle w:val="BodyText"/>
      </w:pPr>
      <w:r>
        <w:t xml:space="preserve">Of course, we also identified practical challenges. The integration would need significant computational muscle and engineering effort. It raises new considerations in how AI agents decide to invoke a human-behavior model and how to present those results responsibly. Yet, none of these are fundamental roadblocks – they are hurdles on the path to an innovative convergence of AI development tooling and cognitive modeling. With appropriate investment (for instance, leveraging Azure’s AI infrastructure</w:t>
      </w:r>
      <w:hyperlink r:id="rId70">
        <w:r>
          <w:rPr>
            <w:rStyle w:val="Hyperlink"/>
          </w:rPr>
          <w:t xml:space="preserve">[49]</w:t>
        </w:r>
      </w:hyperlink>
      <w:r>
        <w:t xml:space="preserve"> </w:t>
      </w:r>
      <w:r>
        <w:t xml:space="preserve">and involving multidisciplinary teams from Microsoft’s research divisions), these hurdles can be overcome.</w:t>
      </w:r>
    </w:p>
    <w:p>
      <w:pPr>
        <w:pStyle w:val="BodyText"/>
      </w:pPr>
      <w:r>
        <w:t xml:space="preserve">In conclusion,</w:t>
      </w:r>
      <w:r>
        <w:t xml:space="preserve"> </w:t>
      </w:r>
      <w:r>
        <w:rPr>
          <w:b/>
          <w:bCs/>
        </w:rPr>
        <w:t xml:space="preserve">Microsoft Amplifier and the Centaur model are highly complementary</w:t>
      </w:r>
      <w:r>
        <w:t xml:space="preserve">, and their union could yield a platform capable of not just coding or answering questions, but conducting research</w:t>
      </w:r>
      <w:r>
        <w:t xml:space="preserve"> </w:t>
      </w:r>
      <w:r>
        <w:rPr>
          <w:i/>
          <w:iCs/>
        </w:rPr>
        <w:t xml:space="preserve">about human cognition itself</w:t>
      </w:r>
      <w:r>
        <w:t xml:space="preserve"> </w:t>
      </w:r>
      <w:r>
        <w:t xml:space="preserve">and building AI solutions with a genuine awareness of human behavior. This fusion would be a strong step toward AI systems that are both</w:t>
      </w:r>
      <w:r>
        <w:t xml:space="preserve"> </w:t>
      </w:r>
      <w:r>
        <w:rPr>
          <w:i/>
          <w:iCs/>
        </w:rPr>
        <w:t xml:space="preserve">powerfully autonomous in technical tasks and deeply aligned with human understanding</w:t>
      </w:r>
      <w:r>
        <w:t xml:space="preserve">. It represents a synergy where the whole is greater than the sum of its parts: Amplifier’s agent orchestration amplified further by a “centaur” agent that thinks a lot like us</w:t>
      </w:r>
      <w:hyperlink r:id="rId48">
        <w:r>
          <w:rPr>
            <w:rStyle w:val="Hyperlink"/>
          </w:rPr>
          <w:t xml:space="preserve">[27]</w:t>
        </w:r>
      </w:hyperlink>
      <w:r>
        <w:t xml:space="preserve">. The opportunities for mutual enhancement are clear – as are the rewards in pushing the frontier of meta-intelligent systems that help us not only do work faster, but also understand ourselves better in the process.</w:t>
      </w:r>
    </w:p>
    <w:p>
      <w:pPr>
        <w:pStyle w:val="BodyText"/>
      </w:pPr>
      <w:r>
        <w:rPr>
          <w:b/>
          <w:bCs/>
        </w:rPr>
        <w:t xml:space="preserve">Sources:</w:t>
      </w:r>
    </w:p>
    <w:p>
      <w:pPr>
        <w:pStyle w:val="Compact"/>
        <w:numPr>
          <w:ilvl w:val="0"/>
          <w:numId w:val="1007"/>
        </w:numPr>
      </w:pPr>
      <w:r>
        <w:t xml:space="preserve">Microsoft Amplifier project documentation and articles (2025)</w:t>
      </w:r>
      <w:hyperlink r:id="rId36">
        <w:r>
          <w:rPr>
            <w:rStyle w:val="Hyperlink"/>
          </w:rPr>
          <w:t xml:space="preserve">[16]</w:t>
        </w:r>
      </w:hyperlink>
      <w:hyperlink r:id="rId28">
        <w:r>
          <w:rPr>
            <w:rStyle w:val="Hyperlink"/>
          </w:rPr>
          <w:t xml:space="preserve">[8]</w:t>
        </w:r>
      </w:hyperlink>
      <w:hyperlink r:id="rId23">
        <w:r>
          <w:rPr>
            <w:rStyle w:val="Hyperlink"/>
          </w:rPr>
          <w:t xml:space="preserve">[3]</w:t>
        </w:r>
      </w:hyperlink>
      <w:hyperlink r:id="rId24">
        <w:r>
          <w:rPr>
            <w:rStyle w:val="Hyperlink"/>
          </w:rPr>
          <w:t xml:space="preserve">[4]</w:t>
        </w:r>
      </w:hyperlink>
    </w:p>
    <w:p>
      <w:pPr>
        <w:pStyle w:val="Compact"/>
        <w:numPr>
          <w:ilvl w:val="0"/>
          <w:numId w:val="1007"/>
        </w:numPr>
      </w:pPr>
      <w:r>
        <w:t xml:space="preserve">Centaur model publication and coverage (Nature 2025, Helmholtz Munich news)</w:t>
      </w:r>
      <w:hyperlink r:id="rId39">
        <w:r>
          <w:rPr>
            <w:rStyle w:val="Hyperlink"/>
          </w:rPr>
          <w:t xml:space="preserve">[18]</w:t>
        </w:r>
      </w:hyperlink>
      <w:hyperlink r:id="rId73">
        <w:r>
          <w:rPr>
            <w:rStyle w:val="Hyperlink"/>
          </w:rPr>
          <w:t xml:space="preserve">[51]</w:t>
        </w:r>
      </w:hyperlink>
      <w:hyperlink r:id="rId41">
        <w:r>
          <w:rPr>
            <w:rStyle w:val="Hyperlink"/>
          </w:rPr>
          <w:t xml:space="preserve">[20]</w:t>
        </w:r>
      </w:hyperlink>
    </w:p>
    <w:p>
      <w:pPr>
        <w:pStyle w:val="Compact"/>
        <w:numPr>
          <w:ilvl w:val="0"/>
          <w:numId w:val="1007"/>
        </w:numPr>
      </w:pPr>
      <w:r>
        <w:t xml:space="preserve">IBM Think interview on Centaur (2025)</w:t>
      </w:r>
      <w:hyperlink r:id="rId43">
        <w:r>
          <w:rPr>
            <w:rStyle w:val="Hyperlink"/>
          </w:rPr>
          <w:t xml:space="preserve">[22]</w:t>
        </w:r>
      </w:hyperlink>
      <w:hyperlink r:id="rId47">
        <w:r>
          <w:rPr>
            <w:rStyle w:val="Hyperlink"/>
          </w:rPr>
          <w:t xml:space="preserve">[26]</w:t>
        </w:r>
      </w:hyperlink>
      <w:hyperlink r:id="rId58">
        <w:r>
          <w:rPr>
            <w:rStyle w:val="Hyperlink"/>
          </w:rPr>
          <w:t xml:space="preserve">[37]</w:t>
        </w:r>
      </w:hyperlink>
    </w:p>
    <w:p>
      <w:pPr>
        <w:pStyle w:val="Compact"/>
        <w:numPr>
          <w:ilvl w:val="0"/>
          <w:numId w:val="1007"/>
        </w:numPr>
      </w:pPr>
      <w:r>
        <w:t xml:space="preserve">Microsoft Azure “Discovery” platform announcement (Build 2025)</w:t>
      </w:r>
      <w:hyperlink r:id="rId93">
        <w:r>
          <w:rPr>
            <w:rStyle w:val="Hyperlink"/>
          </w:rPr>
          <w:t xml:space="preserve">[67]</w:t>
        </w:r>
      </w:hyperlink>
      <w:hyperlink r:id="rId79">
        <w:r>
          <w:rPr>
            <w:rStyle w:val="Hyperlink"/>
          </w:rPr>
          <w:t xml:space="preserve">[56]</w:t>
        </w:r>
      </w:hyperlink>
    </w:p>
    <w:p>
      <w:pPr>
        <w:pStyle w:val="Compact"/>
        <w:numPr>
          <w:ilvl w:val="0"/>
          <w:numId w:val="1007"/>
        </w:numPr>
      </w:pPr>
      <w:r>
        <w:t xml:space="preserve">Amplifier LinkedIn technical article by N. Nama (2025)</w:t>
      </w:r>
      <w:hyperlink r:id="rId21">
        <w:r>
          <w:rPr>
            <w:rStyle w:val="Hyperlink"/>
          </w:rPr>
          <w:t xml:space="preserve">[1]</w:t>
        </w:r>
      </w:hyperlink>
      <w:hyperlink r:id="rId22">
        <w:r>
          <w:rPr>
            <w:rStyle w:val="Hyperlink"/>
          </w:rPr>
          <w:t xml:space="preserve">[2]</w:t>
        </w:r>
      </w:hyperlink>
    </w:p>
    <w:p>
      <w:pPr>
        <w:pStyle w:val="Compact"/>
        <w:numPr>
          <w:ilvl w:val="0"/>
          <w:numId w:val="1007"/>
        </w:numPr>
      </w:pPr>
      <w:r>
        <w:t xml:space="preserve">Amplifier team blog by B. Krabach (2025)</w:t>
      </w:r>
      <w:hyperlink r:id="rId27">
        <w:r>
          <w:rPr>
            <w:rStyle w:val="Hyperlink"/>
          </w:rPr>
          <w:t xml:space="preserve">[7]</w:t>
        </w:r>
      </w:hyperlink>
      <w:hyperlink r:id="rId74">
        <w:r>
          <w:rPr>
            <w:rStyle w:val="Hyperlink"/>
          </w:rPr>
          <w:t xml:space="preserve">[52]</w:t>
        </w:r>
      </w:hyperlink>
    </w:p>
    <w:p>
      <w:pPr>
        <w:pStyle w:val="Compact"/>
        <w:numPr>
          <w:ilvl w:val="0"/>
          <w:numId w:val="1007"/>
        </w:numPr>
      </w:pPr>
      <w:r>
        <w:t xml:space="preserve">Amplifier README and usage guide (GitHub)</w:t>
      </w:r>
      <w:hyperlink r:id="rId29">
        <w:r>
          <w:rPr>
            <w:rStyle w:val="Hyperlink"/>
          </w:rPr>
          <w:t xml:space="preserve">[9]</w:t>
        </w:r>
      </w:hyperlink>
      <w:hyperlink r:id="rId60">
        <w:r>
          <w:rPr>
            <w:rStyle w:val="Hyperlink"/>
          </w:rPr>
          <w:t xml:space="preserve">[38]</w:t>
        </w:r>
      </w:hyperlink>
      <w:hyperlink r:id="rId35">
        <w:r>
          <w:rPr>
            <w:rStyle w:val="Hyperlink"/>
          </w:rPr>
          <w:t xml:space="preserve">[15]</w:t>
        </w:r>
      </w:hyperlink>
    </w:p>
    <w:p>
      <w:pPr>
        <w:pStyle w:val="Compact"/>
        <w:numPr>
          <w:ilvl w:val="0"/>
          <w:numId w:val="1007"/>
        </w:numPr>
      </w:pPr>
      <w:r>
        <w:t xml:space="preserve">Helmholtz Munich press release on Centaur (2025)</w:t>
      </w:r>
      <w:hyperlink r:id="rId45">
        <w:r>
          <w:rPr>
            <w:rStyle w:val="Hyperlink"/>
          </w:rPr>
          <w:t xml:space="preserve">[24]</w:t>
        </w:r>
      </w:hyperlink>
      <w:hyperlink r:id="rId56">
        <w:r>
          <w:rPr>
            <w:rStyle w:val="Hyperlink"/>
          </w:rPr>
          <w:t xml:space="preserve">[35]</w:t>
        </w:r>
      </w:hyperlink>
      <w:hyperlink r:id="rId68">
        <w:r>
          <w:rPr>
            <w:rStyle w:val="Hyperlink"/>
          </w:rPr>
          <w:t xml:space="preserve">[46]</w:t>
        </w:r>
      </w:hyperlink>
    </w:p>
    <w:bookmarkEnd w:id="94"/>
    <w:bookmarkEnd w:id="95"/>
    <w:bookmarkEnd w:id="96"/>
    <w:p>
      <w:r>
        <w:pict>
          <v:rect style="width:0;height:1.5pt" o:hralign="center" o:hrstd="t" o:hr="t"/>
        </w:pict>
      </w:r>
    </w:p>
    <w:bookmarkStart w:id="10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5">
        <w:r>
          <w:rPr>
            <w:rStyle w:val="Hyperlink"/>
          </w:rPr>
          <w:t xml:space="preserve">[15]</w:t>
        </w:r>
      </w:hyperlink>
      <w:r>
        <w:t xml:space="preserve"> </w:t>
      </w:r>
      <w:hyperlink r:id="rId67">
        <w:r>
          <w:rPr>
            <w:rStyle w:val="Hyperlink"/>
          </w:rPr>
          <w:t xml:space="preserve">[45]</w:t>
        </w:r>
      </w:hyperlink>
      <w:r>
        <w:t xml:space="preserve"> </w:t>
      </w:r>
      <w:hyperlink r:id="rId76">
        <w:r>
          <w:rPr>
            <w:rStyle w:val="Hyperlink"/>
          </w:rPr>
          <w:t xml:space="preserve">[54]</w:t>
        </w:r>
      </w:hyperlink>
      <w:r>
        <w:t xml:space="preserve"> </w:t>
      </w:r>
      <w:hyperlink r:id="rId83">
        <w:r>
          <w:rPr>
            <w:rStyle w:val="Hyperlink"/>
          </w:rPr>
          <w:t xml:space="preserve">[60]</w:t>
        </w:r>
      </w:hyperlink>
      <w:r>
        <w:t xml:space="preserve"> </w:t>
      </w:r>
      <w:hyperlink r:id="rId86">
        <w:r>
          <w:rPr>
            <w:rStyle w:val="Hyperlink"/>
          </w:rPr>
          <w:t xml:space="preserve">[62]</w:t>
        </w:r>
      </w:hyperlink>
      <w:r>
        <w:t xml:space="preserve"> </w:t>
      </w:r>
      <w:r>
        <w:t xml:space="preserve">Microsoft Amplifier</w:t>
      </w:r>
    </w:p>
    <w:p>
      <w:pPr>
        <w:pStyle w:val="BodyText"/>
      </w:pPr>
      <w:hyperlink r:id="rId97">
        <w:r>
          <w:rPr>
            <w:rStyle w:val="Hyperlink"/>
          </w:rPr>
          <w:t xml:space="preserve">https://www.linkedin.com/pulse/023-microsoft-amplifier-automate-complex-workflows-describing-nama-cxf5e</w:t>
        </w:r>
      </w:hyperlink>
    </w:p>
    <w:p>
      <w:pPr>
        <w:pStyle w:val="BodyText"/>
      </w:pPr>
      <w:hyperlink r:id="rId23">
        <w:r>
          <w:rPr>
            <w:rStyle w:val="Hyperlink"/>
          </w:rPr>
          <w:t xml:space="preserve">[3]</w:t>
        </w:r>
      </w:hyperlink>
      <w:r>
        <w:t xml:space="preserve"> </w:t>
      </w:r>
      <w:hyperlink r:id="rId27">
        <w:r>
          <w:rPr>
            <w:rStyle w:val="Hyperlink"/>
          </w:rPr>
          <w:t xml:space="preserve">[7]</w:t>
        </w:r>
      </w:hyperlink>
      <w:r>
        <w:t xml:space="preserve"> </w:t>
      </w:r>
      <w:hyperlink r:id="rId33">
        <w:r>
          <w:rPr>
            <w:rStyle w:val="Hyperlink"/>
          </w:rPr>
          <w:t xml:space="preserve">[13]</w:t>
        </w:r>
      </w:hyperlink>
      <w:r>
        <w:t xml:space="preserve"> </w:t>
      </w:r>
      <w:hyperlink r:id="rId74">
        <w:r>
          <w:rPr>
            <w:rStyle w:val="Hyperlink"/>
          </w:rPr>
          <w:t xml:space="preserve">[52]</w:t>
        </w:r>
      </w:hyperlink>
      <w:r>
        <w:t xml:space="preserve"> </w:t>
      </w:r>
      <w:hyperlink r:id="rId92">
        <w:r>
          <w:rPr>
            <w:rStyle w:val="Hyperlink"/>
          </w:rPr>
          <w:t xml:space="preserve">[66]</w:t>
        </w:r>
      </w:hyperlink>
      <w:r>
        <w:t xml:space="preserve"> </w:t>
      </w:r>
      <w:r>
        <w:t xml:space="preserve">Amplifier: Notes from an experiment that’s starting to snowball | by Brian Krabach | Medium</w:t>
      </w:r>
    </w:p>
    <w:p>
      <w:pPr>
        <w:pStyle w:val="BodyText"/>
      </w:pPr>
      <w:hyperlink r:id="rId98">
        <w:r>
          <w:rPr>
            <w:rStyle w:val="Hyperlink"/>
          </w:rPr>
          <w:t xml:space="preserve">https://paradox921.medium.com/amplifier-notes-from-an-experiment-thats-starting-to-snowball-ef7df4ff8f97</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37">
        <w:r>
          <w:rPr>
            <w:rStyle w:val="Hyperlink"/>
          </w:rPr>
          <w:t xml:space="preserve">[17]</w:t>
        </w:r>
      </w:hyperlink>
      <w:r>
        <w:t xml:space="preserve"> </w:t>
      </w:r>
      <w:r>
        <w:t xml:space="preserve">Microsoft Just Quietly Released Amplifier — Here’s Why It Might Change How You Automate AI | by Jannis | The Context Layer | Medium</w:t>
      </w:r>
    </w:p>
    <w:p>
      <w:pPr>
        <w:pStyle w:val="BodyText"/>
      </w:pPr>
      <w:hyperlink r:id="rId99">
        <w:r>
          <w:rPr>
            <w:rStyle w:val="Hyperlink"/>
          </w:rPr>
          <w:t xml:space="preserve">https://medium.com/the-context-layer/microsoft-just-quietly-released-amplifier-heres-why-it-might-change-how-you-automate-ai-788a80932f40</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4">
        <w:r>
          <w:rPr>
            <w:rStyle w:val="Hyperlink"/>
          </w:rPr>
          <w:t xml:space="preserve">[14]</w:t>
        </w:r>
      </w:hyperlink>
      <w:r>
        <w:t xml:space="preserve"> </w:t>
      </w:r>
      <w:hyperlink r:id="rId36">
        <w:r>
          <w:rPr>
            <w:rStyle w:val="Hyperlink"/>
          </w:rPr>
          <w:t xml:space="preserve">[16]</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77">
        <w:r>
          <w:rPr>
            <w:rStyle w:val="Hyperlink"/>
          </w:rPr>
          <w:t xml:space="preserve">[55]</w:t>
        </w:r>
      </w:hyperlink>
      <w:r>
        <w:t xml:space="preserve"> </w:t>
      </w:r>
      <w:hyperlink r:id="rId82">
        <w:r>
          <w:rPr>
            <w:rStyle w:val="Hyperlink"/>
          </w:rPr>
          <w:t xml:space="preserve">[59]</w:t>
        </w:r>
      </w:hyperlink>
      <w:r>
        <w:t xml:space="preserve"> </w:t>
      </w:r>
      <w:r>
        <w:t xml:space="preserve">GitHub - microsoft/amplifier</w:t>
      </w:r>
    </w:p>
    <w:p>
      <w:pPr>
        <w:pStyle w:val="BodyText"/>
      </w:pPr>
      <w:hyperlink r:id="rId100">
        <w:r>
          <w:rPr>
            <w:rStyle w:val="Hyperlink"/>
          </w:rPr>
          <w:t xml:space="preserve">https://github.com/microsoft/amplifier</w:t>
        </w:r>
      </w:hyperlink>
    </w:p>
    <w:p>
      <w:pPr>
        <w:pStyle w:val="BodyText"/>
      </w:pPr>
      <w:hyperlink r:id="rId39">
        <w:r>
          <w:rPr>
            <w:rStyle w:val="Hyperlink"/>
          </w:rPr>
          <w:t xml:space="preserve">[18]</w:t>
        </w:r>
      </w:hyperlink>
      <w:r>
        <w:t xml:space="preserve"> </w:t>
      </w:r>
      <w:hyperlink r:id="rId40">
        <w:r>
          <w:rPr>
            <w:rStyle w:val="Hyperlink"/>
          </w:rPr>
          <w:t xml:space="preserve">[19]</w:t>
        </w:r>
      </w:hyperlink>
      <w:r>
        <w:t xml:space="preserve"> </w:t>
      </w:r>
      <w:hyperlink r:id="rId44">
        <w:r>
          <w:rPr>
            <w:rStyle w:val="Hyperlink"/>
          </w:rPr>
          <w:t xml:space="preserve">[23]</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69">
        <w:r>
          <w:rPr>
            <w:rStyle w:val="Hyperlink"/>
          </w:rPr>
          <w:t xml:space="preserve">[47]</w:t>
        </w:r>
      </w:hyperlink>
      <w:r>
        <w:t xml:space="preserve"> </w:t>
      </w:r>
      <w:hyperlink r:id="rId52">
        <w:r>
          <w:rPr>
            <w:rStyle w:val="Hyperlink"/>
          </w:rPr>
          <w:t xml:space="preserve">[48]</w:t>
        </w:r>
      </w:hyperlink>
      <w:r>
        <w:t xml:space="preserve"> </w:t>
      </w:r>
      <w:r>
        <w:t xml:space="preserve">GitHub - marcelbinz/Llama-3.1-Centaur-70B</w:t>
      </w:r>
    </w:p>
    <w:p>
      <w:pPr>
        <w:pStyle w:val="BodyText"/>
      </w:pPr>
      <w:hyperlink r:id="rId101">
        <w:r>
          <w:rPr>
            <w:rStyle w:val="Hyperlink"/>
          </w:rPr>
          <w:t xml:space="preserve">https://github.com/marcelbinz/Llama-3.1-Centaur-70B</w:t>
        </w:r>
      </w:hyperlink>
    </w:p>
    <w:p>
      <w:pPr>
        <w:pStyle w:val="BodyText"/>
      </w:pPr>
      <w:hyperlink r:id="rId41">
        <w:r>
          <w:rPr>
            <w:rStyle w:val="Hyperlink"/>
          </w:rPr>
          <w:t xml:space="preserve">[20]</w:t>
        </w:r>
      </w:hyperlink>
      <w:r>
        <w:t xml:space="preserve"> </w:t>
      </w:r>
      <w:hyperlink r:id="rId45">
        <w:r>
          <w:rPr>
            <w:rStyle w:val="Hyperlink"/>
          </w:rPr>
          <w:t xml:space="preserve">[24]</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68">
        <w:r>
          <w:rPr>
            <w:rStyle w:val="Hyperlink"/>
          </w:rPr>
          <w:t xml:space="preserve">[46]</w:t>
        </w:r>
      </w:hyperlink>
      <w:r>
        <w:t xml:space="preserve"> </w:t>
      </w:r>
      <w:hyperlink r:id="rId73">
        <w:r>
          <w:rPr>
            <w:rStyle w:val="Hyperlink"/>
          </w:rPr>
          <w:t xml:space="preserve">[51]</w:t>
        </w:r>
      </w:hyperlink>
      <w:r>
        <w:t xml:space="preserve"> </w:t>
      </w:r>
      <w:hyperlink r:id="rId84">
        <w:r>
          <w:rPr>
            <w:rStyle w:val="Hyperlink"/>
          </w:rPr>
          <w:t xml:space="preserve">[61]</w:t>
        </w:r>
      </w:hyperlink>
      <w:r>
        <w:t xml:space="preserve"> </w:t>
      </w:r>
      <w:r>
        <w:t xml:space="preserve">AI That Thinks Like Us – and Could Help Explain How We Think</w:t>
      </w:r>
    </w:p>
    <w:p>
      <w:pPr>
        <w:pStyle w:val="BodyText"/>
      </w:pPr>
      <w:hyperlink r:id="rId102">
        <w:r>
          <w:rPr>
            <w:rStyle w:val="Hyperlink"/>
          </w:rPr>
          <w:t xml:space="preserve">https://www.helmholtz-munich.de/en/newsroom/news-all/artikel/ai-that-thinks-like-us-and-could-help-explain-how-we-think</w:t>
        </w:r>
      </w:hyperlink>
    </w:p>
    <w:p>
      <w:pPr>
        <w:pStyle w:val="BodyText"/>
      </w:pPr>
      <w:hyperlink r:id="rId42">
        <w:r>
          <w:rPr>
            <w:rStyle w:val="Hyperlink"/>
          </w:rPr>
          <w:t xml:space="preserve">[21]</w:t>
        </w:r>
      </w:hyperlink>
      <w:r>
        <w:t xml:space="preserve"> </w:t>
      </w:r>
      <w:hyperlink r:id="rId50">
        <w:r>
          <w:rPr>
            <w:rStyle w:val="Hyperlink"/>
          </w:rPr>
          <w:t xml:space="preserve">[29]</w:t>
        </w:r>
      </w:hyperlink>
      <w:r>
        <w:t xml:space="preserve"> </w:t>
      </w:r>
      <w:hyperlink r:id="rId88">
        <w:r>
          <w:rPr>
            <w:rStyle w:val="Hyperlink"/>
          </w:rPr>
          <w:t xml:space="preserve">[64]</w:t>
        </w:r>
      </w:hyperlink>
      <w:r>
        <w:t xml:space="preserve"> </w:t>
      </w:r>
      <w:r>
        <w:t xml:space="preserve">A foundation model to predict and capture human cognition | Nature</w:t>
      </w:r>
    </w:p>
    <w:p>
      <w:pPr>
        <w:pStyle w:val="BodyText"/>
      </w:pPr>
      <w:hyperlink r:id="rId103">
        <w:r>
          <w:rPr>
            <w:rStyle w:val="Hyperlink"/>
          </w:rPr>
          <w:t xml:space="preserve">https://www.nature.com/articles/s41586-025-09215-4?error=cookies_not_supported&amp;code=57865dea-84af-4d95-927b-311e41a07a27</w:t>
        </w:r>
      </w:hyperlink>
    </w:p>
    <w:p>
      <w:pPr>
        <w:pStyle w:val="BodyText"/>
      </w:pPr>
      <w:hyperlink r:id="rId43">
        <w:r>
          <w:rPr>
            <w:rStyle w:val="Hyperlink"/>
          </w:rPr>
          <w:t xml:space="preserve">[22]</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4">
        <w:r>
          <w:rPr>
            <w:rStyle w:val="Hyperlink"/>
          </w:rPr>
          <w:t xml:space="preserve">[33]</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87">
        <w:r>
          <w:rPr>
            <w:rStyle w:val="Hyperlink"/>
          </w:rPr>
          <w:t xml:space="preserve">[63]</w:t>
        </w:r>
      </w:hyperlink>
      <w:r>
        <w:t xml:space="preserve"> </w:t>
      </w:r>
      <w:r>
        <w:t xml:space="preserve">The AI model that wants to understand your mind | IBM</w:t>
      </w:r>
    </w:p>
    <w:p>
      <w:pPr>
        <w:pStyle w:val="BodyText"/>
      </w:pPr>
      <w:hyperlink r:id="rId104">
        <w:r>
          <w:rPr>
            <w:rStyle w:val="Hyperlink"/>
          </w:rPr>
          <w:t xml:space="preserve">https://www.ibm.com/think/news/ai-model-wants-to-understand-your-mind</w:t>
        </w:r>
      </w:hyperlink>
    </w:p>
    <w:p>
      <w:pPr>
        <w:pStyle w:val="BodyText"/>
      </w:pPr>
      <w:hyperlink r:id="rId64">
        <w:r>
          <w:rPr>
            <w:rStyle w:val="Hyperlink"/>
          </w:rPr>
          <w:t xml:space="preserve">[42]</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hyperlink r:id="rId75">
        <w:r>
          <w:rPr>
            <w:rStyle w:val="Hyperlink"/>
          </w:rPr>
          <w:t xml:space="preserve">[53]</w:t>
        </w:r>
      </w:hyperlink>
      <w:r>
        <w:t xml:space="preserve"> </w:t>
      </w:r>
      <w:hyperlink r:id="rId79">
        <w:r>
          <w:rPr>
            <w:rStyle w:val="Hyperlink"/>
          </w:rPr>
          <w:t xml:space="preserve">[56]</w:t>
        </w:r>
      </w:hyperlink>
      <w:r>
        <w:t xml:space="preserve"> </w:t>
      </w:r>
      <w:hyperlink r:id="rId90">
        <w:r>
          <w:rPr>
            <w:rStyle w:val="Hyperlink"/>
          </w:rPr>
          <w:t xml:space="preserve">[65]</w:t>
        </w:r>
      </w:hyperlink>
      <w:r>
        <w:t xml:space="preserve"> </w:t>
      </w:r>
      <w:hyperlink r:id="rId93">
        <w:r>
          <w:rPr>
            <w:rStyle w:val="Hyperlink"/>
          </w:rPr>
          <w:t xml:space="preserve">[67]</w:t>
        </w:r>
      </w:hyperlink>
      <w:r>
        <w:t xml:space="preserve"> </w:t>
      </w:r>
      <w:r>
        <w:t xml:space="preserve">Transforming R&amp;D with agentic AI: Introducing Microsoft Discovery | Microsoft Azure Blog</w:t>
      </w:r>
    </w:p>
    <w:p>
      <w:pPr>
        <w:pStyle w:val="BodyText"/>
      </w:pPr>
      <w:hyperlink r:id="rId105">
        <w:r>
          <w:rPr>
            <w:rStyle w:val="Hyperlink"/>
          </w:rPr>
          <w:t xml:space="preserve">https://azure.microsoft.com/en-us/blog/transforming-rd-with-agentic-ai-introducing-microsoft-discovery/</w:t>
        </w:r>
      </w:hyperlink>
    </w:p>
    <w:p>
      <w:pPr>
        <w:pStyle w:val="BodyText"/>
      </w:pPr>
      <w:hyperlink r:id="rId80">
        <w:r>
          <w:rPr>
            <w:rStyle w:val="Hyperlink"/>
          </w:rPr>
          <w:t xml:space="preserve">[57]</w:t>
        </w:r>
      </w:hyperlink>
      <w:r>
        <w:t xml:space="preserve"> </w:t>
      </w:r>
      <w:r>
        <w:t xml:space="preserve">Tools for Thought - Microsoft Research</w:t>
      </w:r>
    </w:p>
    <w:p>
      <w:pPr>
        <w:pStyle w:val="BodyText"/>
      </w:pPr>
      <w:hyperlink r:id="rId106">
        <w:r>
          <w:rPr>
            <w:rStyle w:val="Hyperlink"/>
          </w:rPr>
          <w:t xml:space="preserve">https://www.microsoft.com/en-us/research/project/tools-for-thought/</w:t>
        </w:r>
      </w:hyperlink>
    </w:p>
    <w:p>
      <w:pPr>
        <w:pStyle w:val="BodyText"/>
      </w:pPr>
      <w:hyperlink r:id="rId81">
        <w:r>
          <w:rPr>
            <w:rStyle w:val="Hyperlink"/>
          </w:rPr>
          <w:t xml:space="preserve">[58]</w:t>
        </w:r>
      </w:hyperlink>
      <w:r>
        <w:t xml:space="preserve"> </w:t>
      </w:r>
      <w:r>
        <w:t xml:space="preserve">Self-adaptive reasoning for science - Microsoft Research</w:t>
      </w:r>
    </w:p>
    <w:p>
      <w:pPr>
        <w:pStyle w:val="BodyText"/>
      </w:pPr>
      <w:hyperlink r:id="rId107">
        <w:r>
          <w:rPr>
            <w:rStyle w:val="Hyperlink"/>
          </w:rPr>
          <w:t xml:space="preserve">https://www.microsoft.com/en-us/research/blog/self-adaptive-reasoning-for-science/</w:t>
        </w:r>
      </w:hyperlink>
    </w:p>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5" Target="https://azure.microsoft.com/en-us/blog/transforming-rd-with-agentic-ai-introducing-microsoft-discovery/" TargetMode="External" /><Relationship Type="http://schemas.openxmlformats.org/officeDocument/2006/relationships/hyperlink" Id="rId71" Target="https://azure.microsoft.com/en-us/blog/transforming-rd-with-agentic-ai-introducing-microsoft-discovery/#:~:text=At%20Microsoft%2C%20our%20researchers%20have,transform%20R%26D%20in%20any%20company" TargetMode="External" /><Relationship Type="http://schemas.openxmlformats.org/officeDocument/2006/relationships/hyperlink" Id="rId75" Target="https://azure.microsoft.com/en-us/blog/transforming-rd-with-agentic-ai-introducing-microsoft-discovery/#:~:text=In%20this%20new%20world%2C%20people,agents%20must%20be%20able%20to" TargetMode="External" /><Relationship Type="http://schemas.openxmlformats.org/officeDocument/2006/relationships/hyperlink" Id="rId70" Target="https://azure.microsoft.com/en-us/blog/transforming-rd-with-agentic-ai-introducing-microsoft-discovery/#:~:text=Our%20goal%20is%20to%20bring,with%20speed%2C%20scale%2C%20and%20accuracy" TargetMode="External" /><Relationship Type="http://schemas.openxmlformats.org/officeDocument/2006/relationships/hyperlink" Id="rId93" Target="https://azure.microsoft.com/en-us/blog/transforming-rd-with-agentic-ai-introducing-microsoft-discovery/#:~:text=We%20are%20announcing%20a%20new,at%20Microsoft%20Build%202025" TargetMode="External" /><Relationship Type="http://schemas.openxmlformats.org/officeDocument/2006/relationships/hyperlink" Id="rId90" Target="https://azure.microsoft.com/en-us/blog/transforming-rd-with-agentic-ai-introducing-microsoft-discovery/#:~:text=We%20have%20architected%20Microsoft%20Discovery,keeping%20the%20researcher%20in%20control" TargetMode="External" /><Relationship Type="http://schemas.openxmlformats.org/officeDocument/2006/relationships/hyperlink" Id="rId64" Target="https://azure.microsoft.com/en-us/blog/transforming-rd-with-agentic-ai-introducing-microsoft-discovery/#:~:text=We%20have%20architected%20Microsoft%20Discovery,source%20solutions" TargetMode="External" /><Relationship Type="http://schemas.openxmlformats.org/officeDocument/2006/relationships/hyperlink" Id="rId79" Target="https://azure.microsoft.com/en-us/blog/transforming-rd-with-agentic-ai-introducing-microsoft-discovery/#:~:text=innovation,stage%20of%20the%20scientific%20method" TargetMode="External" /><Relationship Type="http://schemas.openxmlformats.org/officeDocument/2006/relationships/hyperlink" Id="rId101" Target="https://github.com/marcelbinz/Llama-3.1-Centaur-70B" TargetMode="External" /><Relationship Type="http://schemas.openxmlformats.org/officeDocument/2006/relationships/hyperlink" Id="rId44" Target="https://github.com/marcelbinz/Llama-3.1-Centaur-70B#:~:text=Note%20that%20Centaur%20is%20trained,recommended%20to%20adjust%20prompts%20accordingly" TargetMode="External" /><Relationship Type="http://schemas.openxmlformats.org/officeDocument/2006/relationships/hyperlink" Id="rId51" Target="https://github.com/marcelbinz/Llama-3.1-Centaur-70B#:~:text=Psych,that%20such%20models%20provide%20tremendous" TargetMode="External" /><Relationship Type="http://schemas.openxmlformats.org/officeDocument/2006/relationships/hyperlink" Id="rId40" Target="https://github.com/marcelbinz/Llama-3.1-Centaur-70B#:~:text=any%20experiment%20expressible%20in%20natural,Furthermore" TargetMode="External" /><Relationship Type="http://schemas.openxmlformats.org/officeDocument/2006/relationships/hyperlink" Id="rId52" Target="https://github.com/marcelbinz/Llama-3.1-Centaur-70B#:~:text=from%20unsloth%20import%20FastLanguageModel" TargetMode="External" /><Relationship Type="http://schemas.openxmlformats.org/officeDocument/2006/relationships/hyperlink" Id="rId53" Target="https://github.com/marcelbinz/Llama-3.1-Centaur-70B#:~:text=model_name%20%3D%20%22marcelbinz%2FLlama,tokenizer%20%3D%20AutoTokenizer.from_pretrained%28model_name" TargetMode="External" /><Relationship Type="http://schemas.openxmlformats.org/officeDocument/2006/relationships/hyperlink" Id="rId69" Target="https://github.com/marcelbinz/Llama-3.1-Centaur-70B#:~:text=test_adapter_full_log_likelihoods" TargetMode="External" /><Relationship Type="http://schemas.openxmlformats.org/officeDocument/2006/relationships/hyperlink" Id="rId39" Target="https://github.com/marcelbinz/Llama-3.1-Centaur-70B#:~:text=that%20can%20predict%20human%20behavior,Furthermore" TargetMode="External" /><Relationship Type="http://schemas.openxmlformats.org/officeDocument/2006/relationships/hyperlink" Id="rId100" Target="https://github.com/microsoft/amplifier" TargetMode="External" /><Relationship Type="http://schemas.openxmlformats.org/officeDocument/2006/relationships/hyperlink" Id="rId62" Target="https://github.com/microsoft/amplifier#:~:text=%2A%20Build%20modules%20,yes%2C%20really" TargetMode="External" /><Relationship Type="http://schemas.openxmlformats.org/officeDocument/2006/relationships/hyperlink" Id="rId61" Target="https://github.com/microsoft/amplifier#:~:text=%2A%20Design%20systems%20,yes%2C%20really" TargetMode="External" /><Relationship Type="http://schemas.openxmlformats.org/officeDocument/2006/relationships/hyperlink" Id="rId36" Target="https://github.com/microsoft/amplifier#:~:text=%2A%20Generate%20code%20,yes%2C%20really" TargetMode="External" /><Relationship Type="http://schemas.openxmlformats.org/officeDocument/2006/relationships/hyperlink" Id="rId77" Target="https://github.com/microsoft/amplifier#:~:text=%2A%20Log%20Viewer%3A%20Web,streaming%20and%20interactive%20JSON%20inspection" TargetMode="External" /><Relationship Type="http://schemas.openxmlformats.org/officeDocument/2006/relationships/hyperlink" Id="rId60" Target="https://github.com/microsoft/amplifier#:~:text=%2A%20zen,ready%20summaries" TargetMode="External" /><Relationship Type="http://schemas.openxmlformats.org/officeDocument/2006/relationships/hyperlink" Id="rId66" Target="https://github.com/microsoft/amplifier#:~:text=,architect%20when%20appropriate" TargetMode="External" /><Relationship Type="http://schemas.openxmlformats.org/officeDocument/2006/relationships/hyperlink" Id="rId34" Target="https://github.com/microsoft/amplifier#:~:text=,bundles%2C%20or%20entire%20custom%20experiences" TargetMode="External" /><Relationship Type="http://schemas.openxmlformats.org/officeDocument/2006/relationships/hyperlink" Id="rId65" Target="https://github.com/microsoft/amplifier#:~:text=Amplifier%20works%20with%20multiple%20AI,providers" TargetMode="External" /><Relationship Type="http://schemas.openxmlformats.org/officeDocument/2006/relationships/hyperlink" Id="rId30" Target="https://github.com/microsoft/amplifier#:~:text=Bundles%20are%20composable%20configuration%20packages,tools%2C%20providers%2C%20agents%2C%20and%20behaviors" TargetMode="External" /><Relationship Type="http://schemas.openxmlformats.org/officeDocument/2006/relationships/hyperlink" Id="rId32" Target="https://github.com/microsoft/amplifier#:~:text=Bundles%20ship%20focused%20agents%20you,designer" TargetMode="External" /><Relationship Type="http://schemas.openxmlformats.org/officeDocument/2006/relationships/hyperlink" Id="rId82" Target="https://github.com/microsoft/amplifier#:~:text=Caution" TargetMode="External" /><Relationship Type="http://schemas.openxmlformats.org/officeDocument/2006/relationships/hyperlink" Id="rId29" Target="https://github.com/microsoft/amplifier#:~:text=Key%20features%3A" TargetMode="External" /><Relationship Type="http://schemas.openxmlformats.org/officeDocument/2006/relationships/hyperlink" Id="rId31" Target="https://github.com/microsoft/amplifier#:~:text=Step%204%3A%20Add%20bundles%20" TargetMode="External" /><Relationship Type="http://schemas.openxmlformats.org/officeDocument/2006/relationships/hyperlink" Id="rId28" Target="https://github.com/microsoft/amplifier#:~:text=The%20,default%20and%20includes" TargetMode="External" /><Relationship Type="http://schemas.openxmlformats.org/officeDocument/2006/relationships/hyperlink" Id="rId63" Target="https://github.com/microsoft/amplifier#:~:text=recipes%40main%20amplifier%20bundle%20add%20git%2Bhttps%3A%2F%2Fgithub.com%2Fmicrosoft%2Famplifier,intelligence%40main" TargetMode="External" /><Relationship Type="http://schemas.openxmlformats.org/officeDocument/2006/relationships/hyperlink" Id="rId99" Target="https://medium.com/the-context-layer/microsoft-just-quietly-released-amplifier-heres-why-it-might-change-how-you-automate-ai-788a80932f40" TargetMode="External" /><Relationship Type="http://schemas.openxmlformats.org/officeDocument/2006/relationships/hyperlink" Id="rId37" Target="https://medium.com/the-context-layer/microsoft-just-quietly-released-amplifier-heres-why-it-might-change-how-you-automate-ai-788a80932f40#:~:text=The%20creators%20describe%20it%20as,maintaining%20persistent%20knowledge%20between%20runs" TargetMode="External" /><Relationship Type="http://schemas.openxmlformats.org/officeDocument/2006/relationships/hyperlink" Id="rId25" Target="https://medium.com/the-context-layer/microsoft-just-quietly-released-amplifier-heres-why-it-might-change-how-you-automate-ai-788a80932f40#:~:text=The%20idea%20on%20how%20to,share%20a%20common%20knowledge%20base" TargetMode="External" /><Relationship Type="http://schemas.openxmlformats.org/officeDocument/2006/relationships/hyperlink" Id="rId26" Target="https://medium.com/the-context-layer/microsoft-just-quietly-released-amplifier-heres-why-it-might-change-how-you-automate-ai-788a80932f40#:~:text=interesting,share%20a%20common%20knowledge%20base" TargetMode="External" /><Relationship Type="http://schemas.openxmlformats.org/officeDocument/2006/relationships/hyperlink" Id="rId24" Target="https://medium.com/the-context-layer/microsoft-just-quietly-released-amplifier-heres-why-it-might-change-how-you-automate-ai-788a80932f40#:~:text=specialized%20agents%2C%20memory%2C%20and%20workflows,improving%20automation" TargetMode="External" /><Relationship Type="http://schemas.openxmlformats.org/officeDocument/2006/relationships/hyperlink" Id="rId98" Target="https://paradox921.medium.com/amplifier-notes-from-an-experiment-thats-starting-to-snowball-ef7df4ff8f97" TargetMode="External" /><Relationship Type="http://schemas.openxmlformats.org/officeDocument/2006/relationships/hyperlink" Id="rId27" Target="https://paradox921.medium.com/amplifier-notes-from-an-experiment-thats-starting-to-snowball-ef7df4ff8f97#:~:text=I%20have%20more%20ideas%20than,human%20capability%2C%20not%20replace%20it" TargetMode="External" /><Relationship Type="http://schemas.openxmlformats.org/officeDocument/2006/relationships/hyperlink" Id="rId92" Target="https://paradox921.medium.com/amplifier-notes-from-an-experiment-thats-starting-to-snowball-ef7df4ff8f97#:~:text=Out%20of%20the%20box%2C%20AI,assistant%20into%20a%20force%20multiplier" TargetMode="External" /><Relationship Type="http://schemas.openxmlformats.org/officeDocument/2006/relationships/hyperlink" Id="rId74" Target="https://paradox921.medium.com/amplifier-notes-from-an-experiment-thats-starting-to-snowball-ef7df4ff8f97#:~:text=Practically%2C%20Amplifier%20bakes%20those%20recipes,%E2%80%9D" TargetMode="External" /><Relationship Type="http://schemas.openxmlformats.org/officeDocument/2006/relationships/hyperlink" Id="rId23" Target="https://paradox921.medium.com/amplifier-notes-from-an-experiment-thats-starting-to-snowball-ef7df4ff8f97#:~:text=Two%20years%20ago%2C%20we%20started,without%20first%20becoming%20an%20expert" TargetMode="External" /><Relationship Type="http://schemas.openxmlformats.org/officeDocument/2006/relationships/hyperlink" Id="rId33" Target="https://paradox921.medium.com/amplifier-notes-from-an-experiment-thats-starting-to-snowball-ef7df4ff8f97#:~:text=winners%2C%20instead%20of%20betting%20the,do%20so%20in%20the%20future" TargetMode="External" /><Relationship Type="http://schemas.openxmlformats.org/officeDocument/2006/relationships/hyperlink" Id="rId102" Target="https://www.helmholtz-munich.de/en/newsroom/news-all/artikel/ai-that-thinks-like-us-and-could-help-explain-how-we-think" TargetMode="External" /><Relationship Type="http://schemas.openxmlformats.org/officeDocument/2006/relationships/hyperlink" Id="rId68" Target="https://www.helmholtz-munich.de/en/newsroom/news-all/artikel/ai-that-thinks-like-us-and-could-help-explain-how-we-think#:~:text=%E2%80%9CWe%E2%80%99ve%20created%20a%20tool%20that,include%20demographic%20and%20psychological%20characteristics" TargetMode="External" /><Relationship Type="http://schemas.openxmlformats.org/officeDocument/2006/relationships/hyperlink" Id="rId56" Target="https://www.helmholtz-munich.de/en/newsroom/news-all/artikel/ai-that-thinks-like-us-and-could-help-explain-how-we-think#:~:text=Centaur%20bridges%20two%20previously%20separate,that%20safeguard%20full%20data%20sovereignty" TargetMode="External" /><Relationship Type="http://schemas.openxmlformats.org/officeDocument/2006/relationships/hyperlink" Id="rId55" Target="https://www.helmholtz-munich.de/en/newsroom/news-all/artikel/ai-that-thinks-like-us-and-could-help-explain-how-we-think#:~:text=For%20decades%2C%20psychology%20has%20aspired,decisions%20from%20160%20behavioral%20experiments" TargetMode="External" /><Relationship Type="http://schemas.openxmlformats.org/officeDocument/2006/relationships/hyperlink" Id="rId41" Target="https://www.helmholtz-munich.de/en/newsroom/news-all/artikel/ai-that-thinks-like-us-and-could-help-explain-how-we-think#:~:text=What%20is%20Psych" TargetMode="External" /><Relationship Type="http://schemas.openxmlformats.org/officeDocument/2006/relationships/hyperlink" Id="rId45" Target="https://www.helmholtz-munich.de/en/newsroom/news-all/artikel/ai-that-thinks-like-us-and-could-help-explain-how-we-think#:~:text=What%20makes%20Centaur%20unique%20is,example%2C%20in%20depression%20or%20anxiety" TargetMode="External" /><Relationship Type="http://schemas.openxmlformats.org/officeDocument/2006/relationships/hyperlink" Id="rId84" Target="https://www.helmholtz-munich.de/en/newsroom/news-all/artikel/ai-that-thinks-like-us-and-could-help-explain-how-we-think#:~:text=potential%2C%E2%80%9D%20says%20institute%20director%20Eric,that%20safeguard%20full%20data%20sovereignty" TargetMode="External" /><Relationship Type="http://schemas.openxmlformats.org/officeDocument/2006/relationships/hyperlink" Id="rId73" Target="https://www.helmholtz-munich.de/en/newsroom/news-all/artikel/ai-that-thinks-like-us-and-could-help-explain-how-we-think#:~:text=researchers%20at%20the%20Institute%20for,decisions%20from%20160%20behavioral%20experiments" TargetMode="External" /><Relationship Type="http://schemas.openxmlformats.org/officeDocument/2006/relationships/hyperlink" Id="rId104" Target="https://www.ibm.com/think/news/ai-model-wants-to-understand-your-mind" TargetMode="External" /><Relationship Type="http://schemas.openxmlformats.org/officeDocument/2006/relationships/hyperlink" Id="rId58" Target="https://www.ibm.com/think/news/ai-model-wants-to-understand-your-mind#:~:text=%E2%80%9CWe%E2%80%99re%20not%20trying%20to%20replace,%E2%80%9D" TargetMode="External" /><Relationship Type="http://schemas.openxmlformats.org/officeDocument/2006/relationships/hyperlink" Id="rId48" Target="https://www.ibm.com/think/news/ai-model-wants-to-understand-your-mind#:~:text=Centaur%20is%20a%20new%20artificial,that%20traditional%20models%20might%20miss" TargetMode="External" /><Relationship Type="http://schemas.openxmlformats.org/officeDocument/2006/relationships/hyperlink" Id="rId57" Target="https://www.ibm.com/think/news/ai-model-wants-to-understand-your-mind#:~:text=Centaur%20isn%E2%80%99t%20built%20to%20explain,each%20type%20of%20cognitive%20function" TargetMode="External" /><Relationship Type="http://schemas.openxmlformats.org/officeDocument/2006/relationships/hyperlink" Id="rId87" Target="https://www.ibm.com/think/news/ai-model-wants-to-understand-your-mind#:~:text=Even%20with%20its%20breadth%2C%20Centaur,how%20decisions%20unfold%20over%20time" TargetMode="External" /><Relationship Type="http://schemas.openxmlformats.org/officeDocument/2006/relationships/hyperlink" Id="rId47" Target="https://www.ibm.com/think/news/ai-model-wants-to-understand-your-mind#:~:text=In%20one%20example%20from%20the,able%20to%20match%20after%20refinement" TargetMode="External" /><Relationship Type="http://schemas.openxmlformats.org/officeDocument/2006/relationships/hyperlink" Id="rId49" Target="https://www.ibm.com/think/news/ai-model-wants-to-understand-your-mind#:~:text=Looking%20for%20failure%20points" TargetMode="External" /><Relationship Type="http://schemas.openxmlformats.org/officeDocument/2006/relationships/hyperlink" Id="rId43" Target="https://www.ibm.com/think/news/ai-model-wants-to-understand-your-mind#:~:text=Most%20cognitive%20models%20strip%20experiments,the%20task%20like%20a%20human" TargetMode="External" /><Relationship Type="http://schemas.openxmlformats.org/officeDocument/2006/relationships/hyperlink" Id="rId46" Target="https://www.ibm.com/think/news/ai-model-wants-to-understand-your-mind#:~:text=That%20approach%20enabled%20generalization%20well,style%20logic%20puzzles" TargetMode="External" /><Relationship Type="http://schemas.openxmlformats.org/officeDocument/2006/relationships/hyperlink" Id="rId54" Target="https://www.ibm.com/think/news/ai-model-wants-to-understand-your-mind#:~:text=The%20use%20of%20language%2C%20rather,%E2%80%9D" TargetMode="External" /><Relationship Type="http://schemas.openxmlformats.org/officeDocument/2006/relationships/hyperlink" Id="rId97" Target="https://www.linkedin.com/pulse/023-microsoft-amplifier-automate-complex-workflows-describing-nama-cxf5e" TargetMode="External" /><Relationship Type="http://schemas.openxmlformats.org/officeDocument/2006/relationships/hyperlink" Id="rId67" Target="https://www.linkedin.com/pulse/023-microsoft-amplifier-automate-complex-workflows-describing-nama-cxf5e#:~:text=%2A%20Processes%20documents%20in%2010,md%20files" TargetMode="External" /><Relationship Type="http://schemas.openxmlformats.org/officeDocument/2006/relationships/hyperlink" Id="rId21" Target="https://www.linkedin.com/pulse/023-microsoft-amplifier-automate-complex-workflows-describing-nama-cxf5e#:~:text=,how%20you%20think%20through%20them" TargetMode="External" /><Relationship Type="http://schemas.openxmlformats.org/officeDocument/2006/relationships/hyperlink" Id="rId22" Target="https://www.linkedin.com/pulse/023-microsoft-amplifier-automate-complex-workflows-describing-nama-cxf5e#:~:text=More%20specifically%2C%20Amplifier%20aims%20to,into%20a%20compounding%20automation%20system" TargetMode="External" /><Relationship Type="http://schemas.openxmlformats.org/officeDocument/2006/relationships/hyperlink" Id="rId86" Target="https://www.linkedin.com/pulse/023-microsoft-amplifier-automate-complex-workflows-describing-nama-cxf5e#:~:text=One%20of%20Amplifier%27s%20most%20powerful,Developers%20can" TargetMode="External" /><Relationship Type="http://schemas.openxmlformats.org/officeDocument/2006/relationships/hyperlink" Id="rId35" Target="https://www.linkedin.com/pulse/023-microsoft-amplifier-automate-complex-workflows-describing-nama-cxf5e#:~:text=Teams%20use%20Amplifier%27s%20RAG%20%28Retrieval,The%20system" TargetMode="External" /><Relationship Type="http://schemas.openxmlformats.org/officeDocument/2006/relationships/hyperlink" Id="rId76" Target="https://www.linkedin.com/pulse/023-microsoft-amplifier-automate-complex-workflows-describing-nama-cxf5e#:~:text=The%20underlying%20philosophy%20aligns%20with,solving" TargetMode="External" /><Relationship Type="http://schemas.openxmlformats.org/officeDocument/2006/relationships/hyperlink" Id="rId83" Target="https://www.linkedin.com/pulse/023-microsoft-amplifier-automate-complex-workflows-describing-nama-cxf5e#:~:text=and%20cognitive%20architecture%20systems" TargetMode="External" /><Relationship Type="http://schemas.openxmlformats.org/officeDocument/2006/relationships/hyperlink" Id="rId107" Target="https://www.microsoft.com/en-us/research/blog/self-adaptive-reasoning-for-science/" TargetMode="External" /><Relationship Type="http://schemas.openxmlformats.org/officeDocument/2006/relationships/hyperlink" Id="rId81" Target="https://www.microsoft.com/en-us/research/blog/self-adaptive-reasoning-for-science/#:~:text=Self,models%20in%20challenging%20scientific%20domains" TargetMode="External" /><Relationship Type="http://schemas.openxmlformats.org/officeDocument/2006/relationships/hyperlink" Id="rId106" Target="https://www.microsoft.com/en-us/research/project/tools-for-thought/" TargetMode="External" /><Relationship Type="http://schemas.openxmlformats.org/officeDocument/2006/relationships/hyperlink" Id="rId80" Target="https://www.microsoft.com/en-us/research/project/tools-for-thought/#:~:text=Tools%20for%20Thought%20,help%20people%20to%20think%20better" TargetMode="External" /><Relationship Type="http://schemas.openxmlformats.org/officeDocument/2006/relationships/hyperlink" Id="rId103" Target="https://www.nature.com/articles/s41586-025-09215-4?error=cookies_not_supported&amp;code=57865dea-84af-4d95-927b-311e41a07a27" TargetMode="External" /><Relationship Type="http://schemas.openxmlformats.org/officeDocument/2006/relationships/hyperlink" Id="rId88" Target="https://www.nature.com/articles/s41586-025-09215-4?error=cookies_not_supported&amp;code=57865dea-84af-4d95-927b-311e41a07a27#:~:text=By%20contrast%2C%20most%20contemporary%20computational,we%20learn%2C%20plan%20or%20explore" TargetMode="External" /><Relationship Type="http://schemas.openxmlformats.org/officeDocument/2006/relationships/hyperlink" Id="rId42" Target="https://www.nature.com/articles/s41586-025-09215-4?error=cookies_not_supported&amp;code=57865dea-84af-4d95-927b-311e41a07a27#:~:text=computational%20model%20that%20can%20predict,Furthermore%2C%20the%20model%E2%80%99s%20internal%20representations" TargetMode="External" /><Relationship Type="http://schemas.openxmlformats.org/officeDocument/2006/relationships/hyperlink" Id="rId50" Target="https://www.nature.com/articles/s41586-025-09215-4?error=cookies_not_supported&amp;code=57865dea-84af-4d95-927b-311e41a07a27#:~:text=simulate%20human%20behaviour%20in%20any,tuning.%20Taken" TargetMode="External" /></Relationships>
</file>

<file path=word/_rels/footnotes.xml.rels><?xml version="1.0" encoding="UTF-8"?><Relationships xmlns="http://schemas.openxmlformats.org/package/2006/relationships"><Relationship Type="http://schemas.openxmlformats.org/officeDocument/2006/relationships/hyperlink" Id="rId105" Target="https://azure.microsoft.com/en-us/blog/transforming-rd-with-agentic-ai-introducing-microsoft-discovery/" TargetMode="External" /><Relationship Type="http://schemas.openxmlformats.org/officeDocument/2006/relationships/hyperlink" Id="rId71" Target="https://azure.microsoft.com/en-us/blog/transforming-rd-with-agentic-ai-introducing-microsoft-discovery/#:~:text=At%20Microsoft%2C%20our%20researchers%20have,transform%20R%26D%20in%20any%20company" TargetMode="External" /><Relationship Type="http://schemas.openxmlformats.org/officeDocument/2006/relationships/hyperlink" Id="rId75" Target="https://azure.microsoft.com/en-us/blog/transforming-rd-with-agentic-ai-introducing-microsoft-discovery/#:~:text=In%20this%20new%20world%2C%20people,agents%20must%20be%20able%20to" TargetMode="External" /><Relationship Type="http://schemas.openxmlformats.org/officeDocument/2006/relationships/hyperlink" Id="rId70" Target="https://azure.microsoft.com/en-us/blog/transforming-rd-with-agentic-ai-introducing-microsoft-discovery/#:~:text=Our%20goal%20is%20to%20bring,with%20speed%2C%20scale%2C%20and%20accuracy" TargetMode="External" /><Relationship Type="http://schemas.openxmlformats.org/officeDocument/2006/relationships/hyperlink" Id="rId93" Target="https://azure.microsoft.com/en-us/blog/transforming-rd-with-agentic-ai-introducing-microsoft-discovery/#:~:text=We%20are%20announcing%20a%20new,at%20Microsoft%20Build%202025" TargetMode="External" /><Relationship Type="http://schemas.openxmlformats.org/officeDocument/2006/relationships/hyperlink" Id="rId90" Target="https://azure.microsoft.com/en-us/blog/transforming-rd-with-agentic-ai-introducing-microsoft-discovery/#:~:text=We%20have%20architected%20Microsoft%20Discovery,keeping%20the%20researcher%20in%20control" TargetMode="External" /><Relationship Type="http://schemas.openxmlformats.org/officeDocument/2006/relationships/hyperlink" Id="rId64" Target="https://azure.microsoft.com/en-us/blog/transforming-rd-with-agentic-ai-introducing-microsoft-discovery/#:~:text=We%20have%20architected%20Microsoft%20Discovery,source%20solutions" TargetMode="External" /><Relationship Type="http://schemas.openxmlformats.org/officeDocument/2006/relationships/hyperlink" Id="rId79" Target="https://azure.microsoft.com/en-us/blog/transforming-rd-with-agentic-ai-introducing-microsoft-discovery/#:~:text=innovation,stage%20of%20the%20scientific%20method" TargetMode="External" /><Relationship Type="http://schemas.openxmlformats.org/officeDocument/2006/relationships/hyperlink" Id="rId101" Target="https://github.com/marcelbinz/Llama-3.1-Centaur-70B" TargetMode="External" /><Relationship Type="http://schemas.openxmlformats.org/officeDocument/2006/relationships/hyperlink" Id="rId44" Target="https://github.com/marcelbinz/Llama-3.1-Centaur-70B#:~:text=Note%20that%20Centaur%20is%20trained,recommended%20to%20adjust%20prompts%20accordingly" TargetMode="External" /><Relationship Type="http://schemas.openxmlformats.org/officeDocument/2006/relationships/hyperlink" Id="rId51" Target="https://github.com/marcelbinz/Llama-3.1-Centaur-70B#:~:text=Psych,that%20such%20models%20provide%20tremendous" TargetMode="External" /><Relationship Type="http://schemas.openxmlformats.org/officeDocument/2006/relationships/hyperlink" Id="rId40" Target="https://github.com/marcelbinz/Llama-3.1-Centaur-70B#:~:text=any%20experiment%20expressible%20in%20natural,Furthermore" TargetMode="External" /><Relationship Type="http://schemas.openxmlformats.org/officeDocument/2006/relationships/hyperlink" Id="rId52" Target="https://github.com/marcelbinz/Llama-3.1-Centaur-70B#:~:text=from%20unsloth%20import%20FastLanguageModel" TargetMode="External" /><Relationship Type="http://schemas.openxmlformats.org/officeDocument/2006/relationships/hyperlink" Id="rId53" Target="https://github.com/marcelbinz/Llama-3.1-Centaur-70B#:~:text=model_name%20%3D%20%22marcelbinz%2FLlama,tokenizer%20%3D%20AutoTokenizer.from_pretrained%28model_name" TargetMode="External" /><Relationship Type="http://schemas.openxmlformats.org/officeDocument/2006/relationships/hyperlink" Id="rId69" Target="https://github.com/marcelbinz/Llama-3.1-Centaur-70B#:~:text=test_adapter_full_log_likelihoods" TargetMode="External" /><Relationship Type="http://schemas.openxmlformats.org/officeDocument/2006/relationships/hyperlink" Id="rId39" Target="https://github.com/marcelbinz/Llama-3.1-Centaur-70B#:~:text=that%20can%20predict%20human%20behavior,Furthermore" TargetMode="External" /><Relationship Type="http://schemas.openxmlformats.org/officeDocument/2006/relationships/hyperlink" Id="rId100" Target="https://github.com/microsoft/amplifier" TargetMode="External" /><Relationship Type="http://schemas.openxmlformats.org/officeDocument/2006/relationships/hyperlink" Id="rId62" Target="https://github.com/microsoft/amplifier#:~:text=%2A%20Build%20modules%20,yes%2C%20really" TargetMode="External" /><Relationship Type="http://schemas.openxmlformats.org/officeDocument/2006/relationships/hyperlink" Id="rId61" Target="https://github.com/microsoft/amplifier#:~:text=%2A%20Design%20systems%20,yes%2C%20really" TargetMode="External" /><Relationship Type="http://schemas.openxmlformats.org/officeDocument/2006/relationships/hyperlink" Id="rId36" Target="https://github.com/microsoft/amplifier#:~:text=%2A%20Generate%20code%20,yes%2C%20really" TargetMode="External" /><Relationship Type="http://schemas.openxmlformats.org/officeDocument/2006/relationships/hyperlink" Id="rId77" Target="https://github.com/microsoft/amplifier#:~:text=%2A%20Log%20Viewer%3A%20Web,streaming%20and%20interactive%20JSON%20inspection" TargetMode="External" /><Relationship Type="http://schemas.openxmlformats.org/officeDocument/2006/relationships/hyperlink" Id="rId60" Target="https://github.com/microsoft/amplifier#:~:text=%2A%20zen,ready%20summaries" TargetMode="External" /><Relationship Type="http://schemas.openxmlformats.org/officeDocument/2006/relationships/hyperlink" Id="rId66" Target="https://github.com/microsoft/amplifier#:~:text=,architect%20when%20appropriate" TargetMode="External" /><Relationship Type="http://schemas.openxmlformats.org/officeDocument/2006/relationships/hyperlink" Id="rId34" Target="https://github.com/microsoft/amplifier#:~:text=,bundles%2C%20or%20entire%20custom%20experiences" TargetMode="External" /><Relationship Type="http://schemas.openxmlformats.org/officeDocument/2006/relationships/hyperlink" Id="rId65" Target="https://github.com/microsoft/amplifier#:~:text=Amplifier%20works%20with%20multiple%20AI,providers" TargetMode="External" /><Relationship Type="http://schemas.openxmlformats.org/officeDocument/2006/relationships/hyperlink" Id="rId30" Target="https://github.com/microsoft/amplifier#:~:text=Bundles%20are%20composable%20configuration%20packages,tools%2C%20providers%2C%20agents%2C%20and%20behaviors" TargetMode="External" /><Relationship Type="http://schemas.openxmlformats.org/officeDocument/2006/relationships/hyperlink" Id="rId32" Target="https://github.com/microsoft/amplifier#:~:text=Bundles%20ship%20focused%20agents%20you,designer" TargetMode="External" /><Relationship Type="http://schemas.openxmlformats.org/officeDocument/2006/relationships/hyperlink" Id="rId82" Target="https://github.com/microsoft/amplifier#:~:text=Caution" TargetMode="External" /><Relationship Type="http://schemas.openxmlformats.org/officeDocument/2006/relationships/hyperlink" Id="rId29" Target="https://github.com/microsoft/amplifier#:~:text=Key%20features%3A" TargetMode="External" /><Relationship Type="http://schemas.openxmlformats.org/officeDocument/2006/relationships/hyperlink" Id="rId31" Target="https://github.com/microsoft/amplifier#:~:text=Step%204%3A%20Add%20bundles%20" TargetMode="External" /><Relationship Type="http://schemas.openxmlformats.org/officeDocument/2006/relationships/hyperlink" Id="rId28" Target="https://github.com/microsoft/amplifier#:~:text=The%20,default%20and%20includes" TargetMode="External" /><Relationship Type="http://schemas.openxmlformats.org/officeDocument/2006/relationships/hyperlink" Id="rId63" Target="https://github.com/microsoft/amplifier#:~:text=recipes%40main%20amplifier%20bundle%20add%20git%2Bhttps%3A%2F%2Fgithub.com%2Fmicrosoft%2Famplifier,intelligence%40main" TargetMode="External" /><Relationship Type="http://schemas.openxmlformats.org/officeDocument/2006/relationships/hyperlink" Id="rId99" Target="https://medium.com/the-context-layer/microsoft-just-quietly-released-amplifier-heres-why-it-might-change-how-you-automate-ai-788a80932f40" TargetMode="External" /><Relationship Type="http://schemas.openxmlformats.org/officeDocument/2006/relationships/hyperlink" Id="rId37" Target="https://medium.com/the-context-layer/microsoft-just-quietly-released-amplifier-heres-why-it-might-change-how-you-automate-ai-788a80932f40#:~:text=The%20creators%20describe%20it%20as,maintaining%20persistent%20knowledge%20between%20runs" TargetMode="External" /><Relationship Type="http://schemas.openxmlformats.org/officeDocument/2006/relationships/hyperlink" Id="rId25" Target="https://medium.com/the-context-layer/microsoft-just-quietly-released-amplifier-heres-why-it-might-change-how-you-automate-ai-788a80932f40#:~:text=The%20idea%20on%20how%20to,share%20a%20common%20knowledge%20base" TargetMode="External" /><Relationship Type="http://schemas.openxmlformats.org/officeDocument/2006/relationships/hyperlink" Id="rId26" Target="https://medium.com/the-context-layer/microsoft-just-quietly-released-amplifier-heres-why-it-might-change-how-you-automate-ai-788a80932f40#:~:text=interesting,share%20a%20common%20knowledge%20base" TargetMode="External" /><Relationship Type="http://schemas.openxmlformats.org/officeDocument/2006/relationships/hyperlink" Id="rId24" Target="https://medium.com/the-context-layer/microsoft-just-quietly-released-amplifier-heres-why-it-might-change-how-you-automate-ai-788a80932f40#:~:text=specialized%20agents%2C%20memory%2C%20and%20workflows,improving%20automation" TargetMode="External" /><Relationship Type="http://schemas.openxmlformats.org/officeDocument/2006/relationships/hyperlink" Id="rId98" Target="https://paradox921.medium.com/amplifier-notes-from-an-experiment-thats-starting-to-snowball-ef7df4ff8f97" TargetMode="External" /><Relationship Type="http://schemas.openxmlformats.org/officeDocument/2006/relationships/hyperlink" Id="rId27" Target="https://paradox921.medium.com/amplifier-notes-from-an-experiment-thats-starting-to-snowball-ef7df4ff8f97#:~:text=I%20have%20more%20ideas%20than,human%20capability%2C%20not%20replace%20it" TargetMode="External" /><Relationship Type="http://schemas.openxmlformats.org/officeDocument/2006/relationships/hyperlink" Id="rId92" Target="https://paradox921.medium.com/amplifier-notes-from-an-experiment-thats-starting-to-snowball-ef7df4ff8f97#:~:text=Out%20of%20the%20box%2C%20AI,assistant%20into%20a%20force%20multiplier" TargetMode="External" /><Relationship Type="http://schemas.openxmlformats.org/officeDocument/2006/relationships/hyperlink" Id="rId74" Target="https://paradox921.medium.com/amplifier-notes-from-an-experiment-thats-starting-to-snowball-ef7df4ff8f97#:~:text=Practically%2C%20Amplifier%20bakes%20those%20recipes,%E2%80%9D" TargetMode="External" /><Relationship Type="http://schemas.openxmlformats.org/officeDocument/2006/relationships/hyperlink" Id="rId23" Target="https://paradox921.medium.com/amplifier-notes-from-an-experiment-thats-starting-to-snowball-ef7df4ff8f97#:~:text=Two%20years%20ago%2C%20we%20started,without%20first%20becoming%20an%20expert" TargetMode="External" /><Relationship Type="http://schemas.openxmlformats.org/officeDocument/2006/relationships/hyperlink" Id="rId33" Target="https://paradox921.medium.com/amplifier-notes-from-an-experiment-thats-starting-to-snowball-ef7df4ff8f97#:~:text=winners%2C%20instead%20of%20betting%20the,do%20so%20in%20the%20future" TargetMode="External" /><Relationship Type="http://schemas.openxmlformats.org/officeDocument/2006/relationships/hyperlink" Id="rId102" Target="https://www.helmholtz-munich.de/en/newsroom/news-all/artikel/ai-that-thinks-like-us-and-could-help-explain-how-we-think" TargetMode="External" /><Relationship Type="http://schemas.openxmlformats.org/officeDocument/2006/relationships/hyperlink" Id="rId68" Target="https://www.helmholtz-munich.de/en/newsroom/news-all/artikel/ai-that-thinks-like-us-and-could-help-explain-how-we-think#:~:text=%E2%80%9CWe%E2%80%99ve%20created%20a%20tool%20that,include%20demographic%20and%20psychological%20characteristics" TargetMode="External" /><Relationship Type="http://schemas.openxmlformats.org/officeDocument/2006/relationships/hyperlink" Id="rId56" Target="https://www.helmholtz-munich.de/en/newsroom/news-all/artikel/ai-that-thinks-like-us-and-could-help-explain-how-we-think#:~:text=Centaur%20bridges%20two%20previously%20separate,that%20safeguard%20full%20data%20sovereignty" TargetMode="External" /><Relationship Type="http://schemas.openxmlformats.org/officeDocument/2006/relationships/hyperlink" Id="rId55" Target="https://www.helmholtz-munich.de/en/newsroom/news-all/artikel/ai-that-thinks-like-us-and-could-help-explain-how-we-think#:~:text=For%20decades%2C%20psychology%20has%20aspired,decisions%20from%20160%20behavioral%20experiments" TargetMode="External" /><Relationship Type="http://schemas.openxmlformats.org/officeDocument/2006/relationships/hyperlink" Id="rId41" Target="https://www.helmholtz-munich.de/en/newsroom/news-all/artikel/ai-that-thinks-like-us-and-could-help-explain-how-we-think#:~:text=What%20is%20Psych" TargetMode="External" /><Relationship Type="http://schemas.openxmlformats.org/officeDocument/2006/relationships/hyperlink" Id="rId45" Target="https://www.helmholtz-munich.de/en/newsroom/news-all/artikel/ai-that-thinks-like-us-and-could-help-explain-how-we-think#:~:text=What%20makes%20Centaur%20unique%20is,example%2C%20in%20depression%20or%20anxiety" TargetMode="External" /><Relationship Type="http://schemas.openxmlformats.org/officeDocument/2006/relationships/hyperlink" Id="rId84" Target="https://www.helmholtz-munich.de/en/newsroom/news-all/artikel/ai-that-thinks-like-us-and-could-help-explain-how-we-think#:~:text=potential%2C%E2%80%9D%20says%20institute%20director%20Eric,that%20safeguard%20full%20data%20sovereignty" TargetMode="External" /><Relationship Type="http://schemas.openxmlformats.org/officeDocument/2006/relationships/hyperlink" Id="rId73" Target="https://www.helmholtz-munich.de/en/newsroom/news-all/artikel/ai-that-thinks-like-us-and-could-help-explain-how-we-think#:~:text=researchers%20at%20the%20Institute%20for,decisions%20from%20160%20behavioral%20experiments" TargetMode="External" /><Relationship Type="http://schemas.openxmlformats.org/officeDocument/2006/relationships/hyperlink" Id="rId104" Target="https://www.ibm.com/think/news/ai-model-wants-to-understand-your-mind" TargetMode="External" /><Relationship Type="http://schemas.openxmlformats.org/officeDocument/2006/relationships/hyperlink" Id="rId58" Target="https://www.ibm.com/think/news/ai-model-wants-to-understand-your-mind#:~:text=%E2%80%9CWe%E2%80%99re%20not%20trying%20to%20replace,%E2%80%9D" TargetMode="External" /><Relationship Type="http://schemas.openxmlformats.org/officeDocument/2006/relationships/hyperlink" Id="rId48" Target="https://www.ibm.com/think/news/ai-model-wants-to-understand-your-mind#:~:text=Centaur%20is%20a%20new%20artificial,that%20traditional%20models%20might%20miss" TargetMode="External" /><Relationship Type="http://schemas.openxmlformats.org/officeDocument/2006/relationships/hyperlink" Id="rId57" Target="https://www.ibm.com/think/news/ai-model-wants-to-understand-your-mind#:~:text=Centaur%20isn%E2%80%99t%20built%20to%20explain,each%20type%20of%20cognitive%20function" TargetMode="External" /><Relationship Type="http://schemas.openxmlformats.org/officeDocument/2006/relationships/hyperlink" Id="rId87" Target="https://www.ibm.com/think/news/ai-model-wants-to-understand-your-mind#:~:text=Even%20with%20its%20breadth%2C%20Centaur,how%20decisions%20unfold%20over%20time" TargetMode="External" /><Relationship Type="http://schemas.openxmlformats.org/officeDocument/2006/relationships/hyperlink" Id="rId47" Target="https://www.ibm.com/think/news/ai-model-wants-to-understand-your-mind#:~:text=In%20one%20example%20from%20the,able%20to%20match%20after%20refinement" TargetMode="External" /><Relationship Type="http://schemas.openxmlformats.org/officeDocument/2006/relationships/hyperlink" Id="rId49" Target="https://www.ibm.com/think/news/ai-model-wants-to-understand-your-mind#:~:text=Looking%20for%20failure%20points" TargetMode="External" /><Relationship Type="http://schemas.openxmlformats.org/officeDocument/2006/relationships/hyperlink" Id="rId43" Target="https://www.ibm.com/think/news/ai-model-wants-to-understand-your-mind#:~:text=Most%20cognitive%20models%20strip%20experiments,the%20task%20like%20a%20human" TargetMode="External" /><Relationship Type="http://schemas.openxmlformats.org/officeDocument/2006/relationships/hyperlink" Id="rId46" Target="https://www.ibm.com/think/news/ai-model-wants-to-understand-your-mind#:~:text=That%20approach%20enabled%20generalization%20well,style%20logic%20puzzles" TargetMode="External" /><Relationship Type="http://schemas.openxmlformats.org/officeDocument/2006/relationships/hyperlink" Id="rId54" Target="https://www.ibm.com/think/news/ai-model-wants-to-understand-your-mind#:~:text=The%20use%20of%20language%2C%20rather,%E2%80%9D" TargetMode="External" /><Relationship Type="http://schemas.openxmlformats.org/officeDocument/2006/relationships/hyperlink" Id="rId97" Target="https://www.linkedin.com/pulse/023-microsoft-amplifier-automate-complex-workflows-describing-nama-cxf5e" TargetMode="External" /><Relationship Type="http://schemas.openxmlformats.org/officeDocument/2006/relationships/hyperlink" Id="rId67" Target="https://www.linkedin.com/pulse/023-microsoft-amplifier-automate-complex-workflows-describing-nama-cxf5e#:~:text=%2A%20Processes%20documents%20in%2010,md%20files" TargetMode="External" /><Relationship Type="http://schemas.openxmlformats.org/officeDocument/2006/relationships/hyperlink" Id="rId21" Target="https://www.linkedin.com/pulse/023-microsoft-amplifier-automate-complex-workflows-describing-nama-cxf5e#:~:text=,how%20you%20think%20through%20them" TargetMode="External" /><Relationship Type="http://schemas.openxmlformats.org/officeDocument/2006/relationships/hyperlink" Id="rId22" Target="https://www.linkedin.com/pulse/023-microsoft-amplifier-automate-complex-workflows-describing-nama-cxf5e#:~:text=More%20specifically%2C%20Amplifier%20aims%20to,into%20a%20compounding%20automation%20system" TargetMode="External" /><Relationship Type="http://schemas.openxmlformats.org/officeDocument/2006/relationships/hyperlink" Id="rId86" Target="https://www.linkedin.com/pulse/023-microsoft-amplifier-automate-complex-workflows-describing-nama-cxf5e#:~:text=One%20of%20Amplifier%27s%20most%20powerful,Developers%20can" TargetMode="External" /><Relationship Type="http://schemas.openxmlformats.org/officeDocument/2006/relationships/hyperlink" Id="rId35" Target="https://www.linkedin.com/pulse/023-microsoft-amplifier-automate-complex-workflows-describing-nama-cxf5e#:~:text=Teams%20use%20Amplifier%27s%20RAG%20%28Retrieval,The%20system" TargetMode="External" /><Relationship Type="http://schemas.openxmlformats.org/officeDocument/2006/relationships/hyperlink" Id="rId76" Target="https://www.linkedin.com/pulse/023-microsoft-amplifier-automate-complex-workflows-describing-nama-cxf5e#:~:text=The%20underlying%20philosophy%20aligns%20with,solving" TargetMode="External" /><Relationship Type="http://schemas.openxmlformats.org/officeDocument/2006/relationships/hyperlink" Id="rId83" Target="https://www.linkedin.com/pulse/023-microsoft-amplifier-automate-complex-workflows-describing-nama-cxf5e#:~:text=and%20cognitive%20architecture%20systems" TargetMode="External" /><Relationship Type="http://schemas.openxmlformats.org/officeDocument/2006/relationships/hyperlink" Id="rId107" Target="https://www.microsoft.com/en-us/research/blog/self-adaptive-reasoning-for-science/" TargetMode="External" /><Relationship Type="http://schemas.openxmlformats.org/officeDocument/2006/relationships/hyperlink" Id="rId81" Target="https://www.microsoft.com/en-us/research/blog/self-adaptive-reasoning-for-science/#:~:text=Self,models%20in%20challenging%20scientific%20domains" TargetMode="External" /><Relationship Type="http://schemas.openxmlformats.org/officeDocument/2006/relationships/hyperlink" Id="rId106" Target="https://www.microsoft.com/en-us/research/project/tools-for-thought/" TargetMode="External" /><Relationship Type="http://schemas.openxmlformats.org/officeDocument/2006/relationships/hyperlink" Id="rId80" Target="https://www.microsoft.com/en-us/research/project/tools-for-thought/#:~:text=Tools%20for%20Thought%20,help%20people%20to%20think%20better" TargetMode="External" /><Relationship Type="http://schemas.openxmlformats.org/officeDocument/2006/relationships/hyperlink" Id="rId103" Target="https://www.nature.com/articles/s41586-025-09215-4?error=cookies_not_supported&amp;code=57865dea-84af-4d95-927b-311e41a07a27" TargetMode="External" /><Relationship Type="http://schemas.openxmlformats.org/officeDocument/2006/relationships/hyperlink" Id="rId88" Target="https://www.nature.com/articles/s41586-025-09215-4?error=cookies_not_supported&amp;code=57865dea-84af-4d95-927b-311e41a07a27#:~:text=By%20contrast%2C%20most%20contemporary%20computational,we%20learn%2C%20plan%20or%20explore" TargetMode="External" /><Relationship Type="http://schemas.openxmlformats.org/officeDocument/2006/relationships/hyperlink" Id="rId42" Target="https://www.nature.com/articles/s41586-025-09215-4?error=cookies_not_supported&amp;code=57865dea-84af-4d95-927b-311e41a07a27#:~:text=computational%20model%20that%20can%20predict,Furthermore%2C%20the%20model%E2%80%99s%20internal%20representations" TargetMode="External" /><Relationship Type="http://schemas.openxmlformats.org/officeDocument/2006/relationships/hyperlink" Id="rId50" Target="https://www.nature.com/articles/s41586-025-09215-4?error=cookies_not_supported&amp;code=57865dea-84af-4d95-927b-311e41a07a27#:~:text=simulate%20human%20behaviour%20in%20any,tuning.%20Tak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2026-02-06T22:20:54Z</dcterms:created>
  <dcterms:modified xsi:type="dcterms:W3CDTF">2026-02-06T22:20:54Z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