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F48" w:rsidRDefault="00BC5F48" w:rsidP="009C5A3E">
      <w:pPr>
        <w:pStyle w:val="Standard"/>
      </w:pPr>
      <w:r>
        <w:t xml:space="preserve">Michael </w:t>
      </w:r>
      <w:proofErr w:type="spellStart"/>
      <w:r>
        <w:t>Camara</w:t>
      </w:r>
      <w:proofErr w:type="spellEnd"/>
    </w:p>
    <w:p w:rsidR="00BC5F48" w:rsidRDefault="00BC5F48" w:rsidP="009C5A3E">
      <w:pPr>
        <w:pStyle w:val="Standard"/>
      </w:pPr>
      <w:r>
        <w:t>Honor Code Pledge: This work is mine unless otherwise cited</w:t>
      </w:r>
    </w:p>
    <w:p w:rsidR="00BC5F48" w:rsidRDefault="00BC5F48" w:rsidP="009C5A3E">
      <w:pPr>
        <w:pStyle w:val="Standard"/>
      </w:pPr>
      <w:r>
        <w:t>CMPSC 382</w:t>
      </w:r>
    </w:p>
    <w:p w:rsidR="00BC5F48" w:rsidRDefault="00BC5F48" w:rsidP="009C5A3E">
      <w:pPr>
        <w:pStyle w:val="Standard"/>
      </w:pPr>
      <w:r>
        <w:t>Due Date: 12/8/15</w:t>
      </w:r>
    </w:p>
    <w:p w:rsidR="00BC5F48" w:rsidRDefault="00BC5F48" w:rsidP="009C5A3E">
      <w:pPr>
        <w:pStyle w:val="Standard"/>
        <w:jc w:val="center"/>
      </w:pPr>
      <w:r>
        <w:t>Final Project Report</w:t>
      </w:r>
      <w:r w:rsidR="00FE7677">
        <w:t xml:space="preserve">:  </w:t>
      </w:r>
      <w:proofErr w:type="spellStart"/>
      <w:r w:rsidR="00FE7677">
        <w:t>LaserHorse</w:t>
      </w:r>
      <w:proofErr w:type="spellEnd"/>
    </w:p>
    <w:p w:rsidR="00FE7677" w:rsidRDefault="00FE7677" w:rsidP="009C5A3E">
      <w:pPr>
        <w:pStyle w:val="Standard"/>
        <w:ind w:firstLine="720"/>
      </w:pPr>
      <w:proofErr w:type="spellStart"/>
      <w:r>
        <w:t>LaserHorse</w:t>
      </w:r>
      <w:proofErr w:type="spellEnd"/>
      <w:r>
        <w:t xml:space="preserve"> is an Android application </w:t>
      </w:r>
      <w:r w:rsidR="00D425E1">
        <w:t xml:space="preserve">whereby </w:t>
      </w:r>
      <w:r>
        <w:t xml:space="preserve">the user controls a horse that shoots lasers from its eyes.  Although the concept is </w:t>
      </w:r>
      <w:r w:rsidR="00D425E1">
        <w:t xml:space="preserve">certainly </w:t>
      </w:r>
      <w:r>
        <w:t xml:space="preserve">abstract, and perhaps </w:t>
      </w:r>
      <w:r w:rsidR="00D425E1">
        <w:t xml:space="preserve">slightly ludicrous, it </w:t>
      </w:r>
      <w:r w:rsidR="00997364">
        <w:t>serves as a</w:t>
      </w:r>
      <w:r w:rsidR="00A829BD">
        <w:t xml:space="preserve"> platform for demonstrating</w:t>
      </w:r>
      <w:r>
        <w:t xml:space="preserve"> a variety of </w:t>
      </w:r>
      <w:r w:rsidR="00A829BD">
        <w:t xml:space="preserve">visual computing techniques </w:t>
      </w:r>
      <w:r>
        <w:t>in a dynamic setting.</w:t>
      </w:r>
      <w:r w:rsidR="00D425E1">
        <w:t xml:space="preserve">  </w:t>
      </w:r>
      <w:r w:rsidR="00C038F4">
        <w:t>The design of</w:t>
      </w:r>
      <w:r w:rsidR="008535CF">
        <w:t xml:space="preserve"> this application</w:t>
      </w:r>
      <w:bookmarkStart w:id="0" w:name="_GoBack"/>
      <w:bookmarkEnd w:id="0"/>
      <w:r w:rsidR="00C038F4">
        <w:t xml:space="preserve"> attempts to capture the user’s attention,</w:t>
      </w:r>
      <w:r w:rsidR="0029215C">
        <w:t xml:space="preserve"> provide a continually </w:t>
      </w:r>
      <w:r w:rsidR="00C038F4">
        <w:t>entertaining expe</w:t>
      </w:r>
      <w:r w:rsidR="0029215C">
        <w:t>rience, and ensure that all of the features of the game are easy to understand.  By making appropriate color choices and</w:t>
      </w:r>
      <w:r w:rsidR="00C1137E">
        <w:t xml:space="preserve"> presenting data clearly</w:t>
      </w:r>
      <w:r w:rsidR="0029215C">
        <w:t xml:space="preserve">, </w:t>
      </w:r>
      <w:proofErr w:type="spellStart"/>
      <w:r w:rsidR="0029215C">
        <w:t>LaserHorse</w:t>
      </w:r>
      <w:proofErr w:type="spellEnd"/>
      <w:r w:rsidR="0029215C">
        <w:t xml:space="preserve"> hopes to deliver on these goals</w:t>
      </w:r>
      <w:r w:rsidR="00C1137E">
        <w:t xml:space="preserve"> for its many potential users.</w:t>
      </w:r>
    </w:p>
    <w:p w:rsidR="00A829BD" w:rsidRDefault="00A829BD" w:rsidP="009C5A3E">
      <w:pPr>
        <w:pStyle w:val="Standard"/>
        <w:ind w:firstLine="720"/>
      </w:pPr>
      <w:r>
        <w:t>The premise and controls for the game are relatively simple.  The user controls a small horse that can be moved by touching and dragging a finger on the screen</w:t>
      </w:r>
      <w:r w:rsidR="00E7055E">
        <w:t xml:space="preserve"> of an Android device</w:t>
      </w:r>
      <w:r>
        <w:t>.  As long as the user continues to touch the screen, the horse under the user’s finger will continue to shoot red, rectangu</w:t>
      </w:r>
      <w:r w:rsidR="00612E6F">
        <w:t xml:space="preserve">lar lasers from left to right in regular intervals.  </w:t>
      </w:r>
      <w:r w:rsidR="00F1098A">
        <w:t>Additionally, filled circles of different colors appear randomly from the right side of the screen and gradually move to the left.  The basic goal is for the user to shoot lasers at these circles</w:t>
      </w:r>
      <w:r w:rsidR="00E7055E">
        <w:t xml:space="preserve"> to destroy</w:t>
      </w:r>
      <w:r w:rsidR="00F1098A">
        <w:t xml:space="preserve"> them</w:t>
      </w:r>
      <w:r w:rsidR="00E7055E">
        <w:t xml:space="preserve">, which </w:t>
      </w:r>
      <w:r w:rsidR="00F1098A">
        <w:t xml:space="preserve">increments a visible score counter.  However, if one of these circles collides </w:t>
      </w:r>
      <w:r w:rsidR="00E7055E">
        <w:t xml:space="preserve">with </w:t>
      </w:r>
      <w:r w:rsidR="00F1098A">
        <w:t xml:space="preserve">the left edge of the screen then the user will lose points; and if a circle collides with the horse then it will lose one </w:t>
      </w:r>
      <w:r w:rsidR="00E7055E">
        <w:t>“</w:t>
      </w:r>
      <w:r w:rsidR="00F1098A">
        <w:t>life.</w:t>
      </w:r>
      <w:r w:rsidR="00E7055E">
        <w:t>”</w:t>
      </w:r>
      <w:r w:rsidR="00F1098A">
        <w:t xml:space="preserve">  The game ends when the horse runs out of lives, at which point the user’s final score is displayed prominently and the game can be restarted if desired.  Although additional elements are incorporated in the game, these highlight the fundamental components.</w:t>
      </w:r>
    </w:p>
    <w:p w:rsidR="0038246F" w:rsidRDefault="00F1098A" w:rsidP="009C5A3E">
      <w:pPr>
        <w:pStyle w:val="Standard"/>
      </w:pPr>
      <w:r>
        <w:lastRenderedPageBreak/>
        <w:tab/>
        <w:t>In order to create this game, th</w:t>
      </w:r>
      <w:r w:rsidR="00E7055E">
        <w:t>e Eclipse IDE was utilized</w:t>
      </w:r>
      <w:r>
        <w:t xml:space="preserve"> with the official Android SDK plugin.  This allowed for the creation of an Android project, complete with many of the backend files necessary for an Android program to run as intended.  Although the Android API is vast and complex in places, the core functionality of running an Android program can be </w:t>
      </w:r>
      <w:r w:rsidR="0038246F">
        <w:t>attributed to</w:t>
      </w:r>
      <w:r>
        <w:t xml:space="preserve"> two important classes: Activity and View.  An Activity </w:t>
      </w:r>
      <w:r w:rsidR="0038246F">
        <w:t>is similar</w:t>
      </w:r>
      <w:r>
        <w:t xml:space="preserve"> to a </w:t>
      </w:r>
      <w:proofErr w:type="spellStart"/>
      <w:r>
        <w:t>JFrame</w:t>
      </w:r>
      <w:proofErr w:type="spellEnd"/>
      <w:r>
        <w:t xml:space="preserve"> window from the Java AWT library</w:t>
      </w:r>
      <w:r w:rsidR="0038246F">
        <w:t xml:space="preserve">: it provides a parent container that can house a number of different components inside of it.  The Activity is responsible for much of the higher level details of the program, controlling various layout and control flow options, partially through linked XML files that are highly configurable.  A View is then similar to a </w:t>
      </w:r>
      <w:proofErr w:type="spellStart"/>
      <w:r w:rsidR="0038246F">
        <w:t>JPanel</w:t>
      </w:r>
      <w:proofErr w:type="spellEnd"/>
      <w:r w:rsidR="0038246F">
        <w:t xml:space="preserve"> in Java, providing more focus and control over how individual elements are displayed.  These two types of classes were created in </w:t>
      </w:r>
      <w:proofErr w:type="spellStart"/>
      <w:r w:rsidR="0038246F">
        <w:t>LaserHorse</w:t>
      </w:r>
      <w:proofErr w:type="spellEnd"/>
      <w:r w:rsidR="0038246F">
        <w:t xml:space="preserve">, named </w:t>
      </w:r>
      <w:proofErr w:type="spellStart"/>
      <w:r w:rsidR="0038246F">
        <w:t>MainActivity</w:t>
      </w:r>
      <w:proofErr w:type="spellEnd"/>
      <w:r w:rsidR="0038246F">
        <w:t xml:space="preserve"> and CustomView, respectively.  </w:t>
      </w:r>
      <w:proofErr w:type="spellStart"/>
      <w:r w:rsidR="0038246F">
        <w:t>MainActivity</w:t>
      </w:r>
      <w:proofErr w:type="spellEnd"/>
      <w:r w:rsidR="0038246F">
        <w:t xml:space="preserve"> helps launch the application when it is opened, and then CustomView handles the interactive gameplay.  Although significantly more Android classes could have been </w:t>
      </w:r>
      <w:r w:rsidR="002339BA">
        <w:t>used</w:t>
      </w:r>
      <w:r w:rsidR="0038246F">
        <w:t xml:space="preserve"> to </w:t>
      </w:r>
      <w:r w:rsidR="002339BA">
        <w:t>create</w:t>
      </w:r>
      <w:r w:rsidR="0038246F">
        <w:t xml:space="preserve"> a comprehensive game framework, these two were selected to provide enough abstraction from the complexities of Android development such that more work could be focused on the coding itself.</w:t>
      </w:r>
    </w:p>
    <w:p w:rsidR="001253A3" w:rsidRDefault="0038246F" w:rsidP="009C5A3E">
      <w:pPr>
        <w:pStyle w:val="Standard"/>
      </w:pPr>
      <w:r>
        <w:tab/>
        <w:t xml:space="preserve"> </w:t>
      </w:r>
      <w:r w:rsidR="00D30F3A">
        <w:t xml:space="preserve">CustomView contains two methods that affect the control flow of the program and </w:t>
      </w:r>
      <w:r w:rsidR="001253A3">
        <w:t xml:space="preserve">handle user input: </w:t>
      </w:r>
      <w:proofErr w:type="spellStart"/>
      <w:r w:rsidR="00D30F3A">
        <w:t>onDraw</w:t>
      </w:r>
      <w:proofErr w:type="spellEnd"/>
      <w:r w:rsidR="00D30F3A">
        <w:t xml:space="preserve">() and </w:t>
      </w:r>
      <w:proofErr w:type="spellStart"/>
      <w:r w:rsidR="00D30F3A">
        <w:t>onTouchEvent</w:t>
      </w:r>
      <w:proofErr w:type="spellEnd"/>
      <w:r w:rsidR="00D30F3A">
        <w:t xml:space="preserve">().  The latter method is triggered whenever the user touches the screen in some way, although the exact type of touch gesture can be further isolated if desired.  </w:t>
      </w:r>
      <w:r w:rsidR="00AE4909">
        <w:t xml:space="preserve">This method is mainly responsible for recording the X and Y positions on the screen where the user touches, as well as controlling </w:t>
      </w:r>
      <w:r w:rsidR="001253A3">
        <w:t xml:space="preserve">a </w:t>
      </w:r>
      <w:r w:rsidR="00AE4909">
        <w:t xml:space="preserve">Boolean </w:t>
      </w:r>
      <w:r w:rsidR="001253A3">
        <w:t xml:space="preserve">value that indicates </w:t>
      </w:r>
      <w:r w:rsidR="00AE4909">
        <w:t xml:space="preserve">whether the user is continually touching the screen.  The </w:t>
      </w:r>
      <w:proofErr w:type="spellStart"/>
      <w:r w:rsidR="00AE4909">
        <w:t>onDraw</w:t>
      </w:r>
      <w:proofErr w:type="spellEnd"/>
      <w:r w:rsidR="00AE4909">
        <w:t>() method</w:t>
      </w:r>
      <w:r w:rsidR="001253A3">
        <w:t xml:space="preserve"> then uses this information to begin a long sequence of events involving multiple different classes, including: Horse, Laser, Orb, </w:t>
      </w:r>
      <w:proofErr w:type="spellStart"/>
      <w:r w:rsidR="001253A3">
        <w:t>Powerup</w:t>
      </w:r>
      <w:proofErr w:type="spellEnd"/>
      <w:r w:rsidR="001253A3">
        <w:t xml:space="preserve">, </w:t>
      </w:r>
      <w:proofErr w:type="spellStart"/>
      <w:r w:rsidR="001253A3">
        <w:t>CollisionDetector</w:t>
      </w:r>
      <w:proofErr w:type="spellEnd"/>
      <w:r w:rsidR="001253A3">
        <w:t xml:space="preserve">, and </w:t>
      </w:r>
      <w:proofErr w:type="spellStart"/>
      <w:r w:rsidR="001253A3">
        <w:t>GameUI</w:t>
      </w:r>
      <w:proofErr w:type="spellEnd"/>
      <w:r w:rsidR="001253A3">
        <w:t>.</w:t>
      </w:r>
    </w:p>
    <w:p w:rsidR="001253A3" w:rsidRDefault="001253A3" w:rsidP="009C5A3E">
      <w:pPr>
        <w:pStyle w:val="Standard"/>
      </w:pPr>
      <w:r>
        <w:lastRenderedPageBreak/>
        <w:tab/>
        <w:t xml:space="preserve">The Horse class is arguably one of the most pivotal </w:t>
      </w:r>
      <w:r w:rsidR="00AB56C1">
        <w:t>part</w:t>
      </w:r>
      <w:r w:rsidR="004B5E0F">
        <w:t>s</w:t>
      </w:r>
      <w:r>
        <w:t xml:space="preserve"> of the program, as it essentially acts as the user’s avatar in the game.  Since the Swing and AWT Java librar</w:t>
      </w:r>
      <w:r w:rsidR="004B5E0F">
        <w:t>ies are not included in the Android</w:t>
      </w:r>
      <w:r>
        <w:t xml:space="preserve"> API, several other classes and methods had to be utilized </w:t>
      </w:r>
      <w:r w:rsidR="002A22E5">
        <w:t>t</w:t>
      </w:r>
      <w:r w:rsidR="00AB56C1">
        <w:t>o draw a horse image</w:t>
      </w:r>
      <w:r>
        <w:t xml:space="preserve">.  The two most fundamental graphical classes are Paint and Canvas.  Paint handles </w:t>
      </w:r>
      <w:r w:rsidR="00537BBF">
        <w:t xml:space="preserve">many of the characteristics of the user’s virtual “brush,” such as color, style, text size, and more.  Canvas then uses the information stored in Paint to actually draw an image to screen.  This class has many built in methods for creating simple objects like rectangles and circles; but it additionally allows one to draw another type of </w:t>
      </w:r>
      <w:r w:rsidR="00AB56C1">
        <w:t>object</w:t>
      </w:r>
      <w:r w:rsidR="00537BBF">
        <w:t xml:space="preserve"> called a Path.  Paths can be used to create shapes, similar to </w:t>
      </w:r>
      <w:r w:rsidR="00AB56C1">
        <w:t xml:space="preserve">how custom shapes are created </w:t>
      </w:r>
      <w:r w:rsidR="00537BBF">
        <w:t xml:space="preserve">in Processing: vertices with X and Y positions are specified during creation of a Path, and the Canvas then draws the path by connecting those vertices together.  Many of these Path objects are created in the Horse class during initialization, and then they are stylized with a Paint object and finally drawn to the screen with a Canvas object.  </w:t>
      </w:r>
      <w:r w:rsidR="00AB56C1">
        <w:t>The CustomView class then uses scaling and translation to resize and move the horse to where the user is touching.</w:t>
      </w:r>
    </w:p>
    <w:p w:rsidR="00AB56C1" w:rsidRDefault="00A752E1" w:rsidP="009C5A3E">
      <w:pPr>
        <w:pStyle w:val="Standard"/>
      </w:pPr>
      <w:r>
        <w:tab/>
        <w:t>While the user touches</w:t>
      </w:r>
      <w:r w:rsidR="00AB56C1">
        <w:t xml:space="preserve"> the screen, Laser objects are continually created from the horse’s eyes and projected to the right of the screen.  These Laser objects </w:t>
      </w:r>
      <w:r w:rsidR="00740EF8">
        <w:t>are bright, highly saturated red rectangles, which the user tries to direct at likewise bright and highly saturated Orb objects.  These high saturation value</w:t>
      </w:r>
      <w:r>
        <w:t>s were chosen to highlight the</w:t>
      </w:r>
      <w:r w:rsidR="00740EF8">
        <w:t xml:space="preserve"> active, interactive parts of the program and provide sufficient contrast with the background.  The Orb objects are further assigned a random hue during initialization, the values of which are spread apart such that there can be sufficient distinction between them.  These </w:t>
      </w:r>
      <w:r w:rsidR="00F10816">
        <w:t>o</w:t>
      </w:r>
      <w:r w:rsidR="00740EF8">
        <w:t xml:space="preserve">rbs move from right to left, and when a Laser object </w:t>
      </w:r>
      <w:r w:rsidR="00F10816">
        <w:t>makes contact with</w:t>
      </w:r>
      <w:r w:rsidR="00740EF8">
        <w:t xml:space="preserve"> it (as determined by the </w:t>
      </w:r>
      <w:proofErr w:type="spellStart"/>
      <w:r w:rsidR="00740EF8">
        <w:t>CollisionDetector</w:t>
      </w:r>
      <w:proofErr w:type="spellEnd"/>
      <w:r w:rsidR="00740EF8">
        <w:t xml:space="preserve"> class), it is removed and a large, unsaturated circular area of </w:t>
      </w:r>
      <w:r w:rsidR="002A22E5">
        <w:t>the same hue is created on the B</w:t>
      </w:r>
      <w:r w:rsidR="00740EF8">
        <w:t xml:space="preserve">ackground </w:t>
      </w:r>
      <w:r w:rsidR="002A22E5">
        <w:t xml:space="preserve">object </w:t>
      </w:r>
      <w:r w:rsidR="00740EF8">
        <w:t xml:space="preserve">behind it.  </w:t>
      </w:r>
      <w:r w:rsidR="00F10816">
        <w:t xml:space="preserve">As the </w:t>
      </w:r>
      <w:r w:rsidR="00F10816">
        <w:lastRenderedPageBreak/>
        <w:t xml:space="preserve">user plays the game and </w:t>
      </w:r>
      <w:r w:rsidR="00FB5D53">
        <w:t>“pops” many of these orbs, the background becomes filled with t</w:t>
      </w:r>
      <w:r w:rsidR="002A22E5">
        <w:t>hese unsaturated, pastel splashes,</w:t>
      </w:r>
      <w:r w:rsidR="00FB5D53">
        <w:t xml:space="preserve"> creating unique combinations of colors each time.  Even though the newly created background colors share the same hue as some of the orbs, the difference in their saturation values provides ample contrast to allow distinction between the interactive and non-interactive elements.  Additionally, the background colors move to the left at a slower speed than the or</w:t>
      </w:r>
      <w:r>
        <w:t>bs, creating a motion parallax e</w:t>
      </w:r>
      <w:r w:rsidR="00FB5D53">
        <w:t>ffect that further aids in discerning foreground and background elements.</w:t>
      </w:r>
    </w:p>
    <w:p w:rsidR="00A752E1" w:rsidRDefault="00A752E1" w:rsidP="009C5A3E">
      <w:pPr>
        <w:pStyle w:val="Standard"/>
      </w:pPr>
      <w:r>
        <w:tab/>
        <w:t xml:space="preserve">In order to </w:t>
      </w:r>
      <w:r w:rsidR="0099283B">
        <w:t>add</w:t>
      </w:r>
      <w:r>
        <w:t xml:space="preserve"> more interactivity and objectives to the game, a </w:t>
      </w:r>
      <w:proofErr w:type="spellStart"/>
      <w:r>
        <w:t>Powerup</w:t>
      </w:r>
      <w:proofErr w:type="spellEnd"/>
      <w:r>
        <w:t xml:space="preserve"> class was created that improves the performance of the horse.  These </w:t>
      </w:r>
      <w:proofErr w:type="spellStart"/>
      <w:r>
        <w:t>powerups</w:t>
      </w:r>
      <w:proofErr w:type="spellEnd"/>
      <w:r>
        <w:t xml:space="preserve"> are </w:t>
      </w:r>
      <w:r w:rsidR="00EB5FCD">
        <w:t xml:space="preserve">shaped like stars and have a brightly saturated green color.  When the horse collides with a </w:t>
      </w:r>
      <w:proofErr w:type="spellStart"/>
      <w:r w:rsidR="00EB5FCD">
        <w:t>powerup</w:t>
      </w:r>
      <w:proofErr w:type="spellEnd"/>
      <w:r w:rsidR="00EB5FCD">
        <w:t xml:space="preserve">, the frequency of its lasers decreases, such that it can shoot more lasers per interval of time.  </w:t>
      </w:r>
      <w:proofErr w:type="spellStart"/>
      <w:r w:rsidR="002A22E5">
        <w:t>Powerups</w:t>
      </w:r>
      <w:proofErr w:type="spellEnd"/>
      <w:r w:rsidR="00EB5FCD">
        <w:t xml:space="preserve"> are essential for the user to get a high score in the game, and thus the player should be able to detect them very quic</w:t>
      </w:r>
      <w:r w:rsidR="006922F0">
        <w:t xml:space="preserve">kly.  For this reason, knowledge of pre-attentive processes was utilized during implementation of this class.  First, as previously mentioned, the </w:t>
      </w:r>
      <w:proofErr w:type="spellStart"/>
      <w:r w:rsidR="006922F0">
        <w:t>Powerup</w:t>
      </w:r>
      <w:proofErr w:type="spellEnd"/>
      <w:r w:rsidR="006922F0">
        <w:t xml:space="preserve"> object has a unique star shape, clearly different from the circular Orb or rectangular Laser objects.  Additionally, while the orbs and lasers move across the horizontal plane, the </w:t>
      </w:r>
      <w:proofErr w:type="spellStart"/>
      <w:r w:rsidR="006922F0">
        <w:t>powerups</w:t>
      </w:r>
      <w:proofErr w:type="spellEnd"/>
      <w:r w:rsidR="006922F0">
        <w:t xml:space="preserve"> move along the vertical plane.  </w:t>
      </w:r>
      <w:r w:rsidR="008305F7">
        <w:t>A rotational transform is further applied to continually spin the star shape</w:t>
      </w:r>
      <w:r w:rsidR="006922F0">
        <w:t xml:space="preserve">, </w:t>
      </w:r>
      <w:r w:rsidR="00257D1D">
        <w:t>such that this</w:t>
      </w:r>
      <w:r w:rsidR="008305F7">
        <w:t xml:space="preserve"> combinations of distinct movement </w:t>
      </w:r>
      <w:r w:rsidR="006922F0">
        <w:t xml:space="preserve">should immediately grab the user’s attention and give them sufficient time to intercept the </w:t>
      </w:r>
      <w:proofErr w:type="spellStart"/>
      <w:r w:rsidR="006922F0">
        <w:t>powerup</w:t>
      </w:r>
      <w:proofErr w:type="spellEnd"/>
      <w:r w:rsidR="006922F0">
        <w:t xml:space="preserve"> before it moves off screen.</w:t>
      </w:r>
    </w:p>
    <w:p w:rsidR="00212DDB" w:rsidRDefault="003A04D6" w:rsidP="009C5A3E">
      <w:pPr>
        <w:pStyle w:val="Standard"/>
      </w:pPr>
      <w:r>
        <w:tab/>
      </w:r>
      <w:r w:rsidR="009C5A3E">
        <w:t>T</w:t>
      </w:r>
      <w:r w:rsidR="00A43B75">
        <w:t xml:space="preserve">he </w:t>
      </w:r>
      <w:proofErr w:type="spellStart"/>
      <w:r w:rsidR="00A43B75">
        <w:t>GameUI</w:t>
      </w:r>
      <w:proofErr w:type="spellEnd"/>
      <w:r w:rsidR="00A43B75">
        <w:t xml:space="preserve"> class controls how certain data is displayed to the user.  Specifically, it displays the number of “lives” the horses has left, the number of </w:t>
      </w:r>
      <w:proofErr w:type="spellStart"/>
      <w:r w:rsidR="00A43B75">
        <w:t>powerups</w:t>
      </w:r>
      <w:proofErr w:type="spellEnd"/>
      <w:r w:rsidR="00A43B75">
        <w:t xml:space="preserve"> or “power level</w:t>
      </w:r>
      <w:r w:rsidR="00257D1D">
        <w:t>”</w:t>
      </w:r>
      <w:r w:rsidR="00A43B75">
        <w:t xml:space="preserve"> of the horse, and the user’s current score.  </w:t>
      </w:r>
      <w:r w:rsidR="00FE0857">
        <w:t>The horse begins with five lives and loses one whenever it contacts an orb, and the player loses</w:t>
      </w:r>
      <w:r w:rsidR="00257D1D">
        <w:t xml:space="preserve"> the game </w:t>
      </w:r>
      <w:r w:rsidR="00FE0857">
        <w:t xml:space="preserve">when there are no lives remaining.  In order to </w:t>
      </w:r>
      <w:r w:rsidR="00FE0857">
        <w:lastRenderedPageBreak/>
        <w:t xml:space="preserve">display all of this information, </w:t>
      </w:r>
      <w:r w:rsidR="00A43B75">
        <w:t xml:space="preserve">the </w:t>
      </w:r>
      <w:proofErr w:type="spellStart"/>
      <w:r w:rsidR="00A43B75">
        <w:t>GameUI</w:t>
      </w:r>
      <w:proofErr w:type="spellEnd"/>
      <w:r w:rsidR="00A43B75">
        <w:t xml:space="preserve"> </w:t>
      </w:r>
      <w:r w:rsidR="00FE0857">
        <w:t>first creates a white rectangle on a thin</w:t>
      </w:r>
      <w:r w:rsidR="00A43B75">
        <w:t xml:space="preserve"> upper portion of the screen, extending the entire width of the screen.  This is done in order to enhance the luminance contrast </w:t>
      </w:r>
      <w:r w:rsidR="00E550F9">
        <w:t xml:space="preserve">between the background and </w:t>
      </w:r>
      <w:r w:rsidR="00A43B75">
        <w:t>any text that is displayed</w:t>
      </w:r>
      <w:r w:rsidR="00212DDB">
        <w:t xml:space="preserve"> on top of it</w:t>
      </w:r>
      <w:r w:rsidR="00A43B75">
        <w:t>, as all of the text has dark lettering.  However, the rectangle is further given a slightly transparent alpha level, such that gameplay elements can still b</w:t>
      </w:r>
      <w:r w:rsidR="00212DDB">
        <w:t>e partially observed below it.</w:t>
      </w:r>
    </w:p>
    <w:p w:rsidR="00BC5F48" w:rsidRDefault="00E550F9" w:rsidP="009C5A3E">
      <w:pPr>
        <w:pStyle w:val="Standard"/>
        <w:ind w:firstLine="720"/>
      </w:pPr>
      <w:r>
        <w:t xml:space="preserve">Next, the data for lives is placed </w:t>
      </w:r>
      <w:r w:rsidR="00096CAB">
        <w:t>in the top</w:t>
      </w:r>
      <w:r>
        <w:t xml:space="preserve"> left</w:t>
      </w:r>
      <w:r w:rsidR="00212DDB">
        <w:t xml:space="preserve"> part of the screen</w:t>
      </w:r>
      <w:r>
        <w:t>, power in the top middle, and score in the top right.  These positions, particular</w:t>
      </w:r>
      <w:r w:rsidR="00177A29">
        <w:t>ly</w:t>
      </w:r>
      <w:r>
        <w:t xml:space="preserve"> for lives and score, have been standardized </w:t>
      </w:r>
      <w:r w:rsidR="003C7623">
        <w:t>in</w:t>
      </w:r>
      <w:r>
        <w:t xml:space="preserve"> many videogames, and thus will help the user immediately recognize their meaning.  </w:t>
      </w:r>
      <w:r w:rsidR="003C7623">
        <w:t xml:space="preserve">While the score is then displayed as a simple numeric counter, the displays for lives and power use a combination of “X” and “_” characters: the “X” symbolizes a life or a </w:t>
      </w:r>
      <w:proofErr w:type="spellStart"/>
      <w:r w:rsidR="003C7623">
        <w:t>powerup</w:t>
      </w:r>
      <w:proofErr w:type="spellEnd"/>
      <w:r w:rsidR="003C7623">
        <w:t xml:space="preserve">, while a “_” symbolizes a lost life or missing </w:t>
      </w:r>
      <w:proofErr w:type="spellStart"/>
      <w:r w:rsidR="003C7623">
        <w:t>powerup</w:t>
      </w:r>
      <w:proofErr w:type="spellEnd"/>
      <w:r w:rsidR="003C7623">
        <w:t xml:space="preserve">.  Although numeric counters could be used for this data, these kinds of glyphs may help the user understand their contextual information </w:t>
      </w:r>
      <w:r w:rsidR="00212DDB">
        <w:t xml:space="preserve">better </w:t>
      </w:r>
      <w:r w:rsidR="003C7623">
        <w:t xml:space="preserve">without needing to stop and read them.  When the user observes many “_” and few “X” in the life bar, they know they </w:t>
      </w:r>
      <w:r w:rsidR="007D259A">
        <w:t xml:space="preserve">only </w:t>
      </w:r>
      <w:r w:rsidR="003C7623">
        <w:t xml:space="preserve">have few chances remaining; while observing many remaining “_” in the power bar shows </w:t>
      </w:r>
      <w:r w:rsidR="00212DDB">
        <w:t xml:space="preserve">that </w:t>
      </w:r>
      <w:r w:rsidR="003C7623">
        <w:t xml:space="preserve">the user can still collect more </w:t>
      </w:r>
      <w:proofErr w:type="spellStart"/>
      <w:r w:rsidR="003C7623">
        <w:t>powerups</w:t>
      </w:r>
      <w:proofErr w:type="spellEnd"/>
      <w:r w:rsidR="003C7623">
        <w:t xml:space="preserve"> before reaching the maximum </w:t>
      </w:r>
      <w:r w:rsidR="0022244F">
        <w:t xml:space="preserve">power </w:t>
      </w:r>
      <w:r w:rsidR="003C7623">
        <w:t>level.</w:t>
      </w:r>
    </w:p>
    <w:p w:rsidR="000C3FE8" w:rsidRDefault="00212DDB" w:rsidP="005F2A4E">
      <w:r>
        <w:tab/>
      </w:r>
      <w:r w:rsidR="009C5A3E">
        <w:t xml:space="preserve">By using theories </w:t>
      </w:r>
      <w:r w:rsidR="00B031F3">
        <w:t xml:space="preserve">and techniques </w:t>
      </w:r>
      <w:r w:rsidR="009C5A3E">
        <w:t xml:space="preserve">from visual computing, each class aims to improve upon the user experience by </w:t>
      </w:r>
      <w:r w:rsidR="0031451D">
        <w:t xml:space="preserve">emphasizing </w:t>
      </w:r>
      <w:r w:rsidR="009C5A3E">
        <w:t xml:space="preserve">relevant information without detracting from the fun of the game.  </w:t>
      </w:r>
      <w:r w:rsidR="005A23C5">
        <w:t xml:space="preserve">Additional features may still be added to </w:t>
      </w:r>
      <w:proofErr w:type="spellStart"/>
      <w:r w:rsidR="005A23C5">
        <w:t>LaserHorse</w:t>
      </w:r>
      <w:proofErr w:type="spellEnd"/>
      <w:r w:rsidR="005A23C5">
        <w:t xml:space="preserve">, such as additional types of </w:t>
      </w:r>
      <w:proofErr w:type="spellStart"/>
      <w:r w:rsidR="005A23C5">
        <w:t>powerups</w:t>
      </w:r>
      <w:proofErr w:type="spellEnd"/>
      <w:r w:rsidR="005A23C5">
        <w:t xml:space="preserve"> or different characteristics to distinguish hues of orbs.  </w:t>
      </w:r>
      <w:r w:rsidR="005F2A4E">
        <w:t xml:space="preserve">However, the current version of </w:t>
      </w:r>
      <w:proofErr w:type="spellStart"/>
      <w:r w:rsidR="005F2A4E">
        <w:t>LaserHorse</w:t>
      </w:r>
      <w:proofErr w:type="spellEnd"/>
      <w:r w:rsidR="005F2A4E">
        <w:t xml:space="preserve"> is fully functional, and with some additional polish can hopefully be released to the public.</w:t>
      </w:r>
    </w:p>
    <w:sectPr w:rsidR="000C3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F48"/>
    <w:rsid w:val="00096CAB"/>
    <w:rsid w:val="000C3FE8"/>
    <w:rsid w:val="001253A3"/>
    <w:rsid w:val="00137329"/>
    <w:rsid w:val="00177A29"/>
    <w:rsid w:val="00212DDB"/>
    <w:rsid w:val="0022244F"/>
    <w:rsid w:val="002339BA"/>
    <w:rsid w:val="00257D1D"/>
    <w:rsid w:val="0029215C"/>
    <w:rsid w:val="002A22E5"/>
    <w:rsid w:val="002E0A14"/>
    <w:rsid w:val="0031451D"/>
    <w:rsid w:val="0038246F"/>
    <w:rsid w:val="003A04D6"/>
    <w:rsid w:val="003C7623"/>
    <w:rsid w:val="00427B78"/>
    <w:rsid w:val="004B5E0F"/>
    <w:rsid w:val="00537BBF"/>
    <w:rsid w:val="005A23C5"/>
    <w:rsid w:val="005F2A4E"/>
    <w:rsid w:val="00612E6F"/>
    <w:rsid w:val="006922F0"/>
    <w:rsid w:val="00740EF8"/>
    <w:rsid w:val="007D259A"/>
    <w:rsid w:val="007E0BD9"/>
    <w:rsid w:val="008305F7"/>
    <w:rsid w:val="008535CF"/>
    <w:rsid w:val="0099283B"/>
    <w:rsid w:val="00997364"/>
    <w:rsid w:val="009C5A3E"/>
    <w:rsid w:val="009F63D7"/>
    <w:rsid w:val="00A43B75"/>
    <w:rsid w:val="00A752E1"/>
    <w:rsid w:val="00A829BD"/>
    <w:rsid w:val="00AB56C1"/>
    <w:rsid w:val="00AE4155"/>
    <w:rsid w:val="00AE4909"/>
    <w:rsid w:val="00B031F3"/>
    <w:rsid w:val="00BC5F48"/>
    <w:rsid w:val="00C038F4"/>
    <w:rsid w:val="00C1137E"/>
    <w:rsid w:val="00D24319"/>
    <w:rsid w:val="00D30F3A"/>
    <w:rsid w:val="00D425E1"/>
    <w:rsid w:val="00E550F9"/>
    <w:rsid w:val="00E7055E"/>
    <w:rsid w:val="00EB5FCD"/>
    <w:rsid w:val="00F10816"/>
    <w:rsid w:val="00F1098A"/>
    <w:rsid w:val="00FB5D53"/>
    <w:rsid w:val="00FE0857"/>
    <w:rsid w:val="00FE7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3AFEB"/>
  <w15:chartTrackingRefBased/>
  <w15:docId w15:val="{9CA9B692-78AC-4784-8D97-B6FBAA645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F63D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C5F48"/>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5</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 C</cp:lastModifiedBy>
  <cp:revision>39</cp:revision>
  <dcterms:created xsi:type="dcterms:W3CDTF">2015-12-08T22:04:00Z</dcterms:created>
  <dcterms:modified xsi:type="dcterms:W3CDTF">2017-01-14T01:11:00Z</dcterms:modified>
</cp:coreProperties>
</file>