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0"/>
        <w:gridCol w:w="5514"/>
        <w:gridCol w:w="3774"/>
        <w:gridCol w:w="4640"/>
        <w:gridCol w:w="10"/>
      </w:tblGrid>
      <w:tr w:rsidR="004718B8" w:rsidRPr="000252A6" w14:paraId="2FE90FC8" w14:textId="77777777" w:rsidTr="00D31391">
        <w:tc>
          <w:tcPr>
            <w:tcW w:w="13948" w:type="dxa"/>
            <w:gridSpan w:val="5"/>
            <w:shd w:val="clear" w:color="auto" w:fill="D9E2F3" w:themeFill="accent1" w:themeFillTint="33"/>
          </w:tcPr>
          <w:p w14:paraId="49DAB208" w14:textId="77777777" w:rsidR="00AD29D2" w:rsidRPr="000252A6" w:rsidRDefault="00AD29D2" w:rsidP="00AD29D2">
            <w:pPr>
              <w:rPr>
                <w:rFonts w:ascii="Calibri" w:eastAsia="Times New Roman" w:hAnsi="Calibri" w:cs="Arial"/>
                <w:sz w:val="18"/>
                <w:szCs w:val="18"/>
              </w:rPr>
            </w:pPr>
            <w:r w:rsidRPr="000252A6">
              <w:rPr>
                <w:rFonts w:ascii="Calibri" w:eastAsia="Times New Roman" w:hAnsi="Calibri" w:cs="Arial"/>
                <w:b/>
                <w:sz w:val="18"/>
                <w:szCs w:val="18"/>
              </w:rPr>
              <w:t>Role Purpose</w:t>
            </w:r>
            <w:r w:rsidRPr="000252A6">
              <w:rPr>
                <w:rFonts w:ascii="Calibri" w:eastAsia="Times New Roman" w:hAnsi="Calibri" w:cs="Arial"/>
                <w:sz w:val="18"/>
                <w:szCs w:val="18"/>
              </w:rPr>
              <w:t xml:space="preserve">: </w:t>
            </w:r>
            <w:r w:rsidRPr="000252A6">
              <w:rPr>
                <w:rFonts w:ascii="Calibri" w:hAnsi="Calibri" w:cs="Arial"/>
                <w:color w:val="000000" w:themeColor="text1"/>
                <w:sz w:val="18"/>
                <w:szCs w:val="18"/>
              </w:rPr>
              <w:t>To administer and assure the availability of Business Intelligence critical databases for the user base by owning and managing Incidents, Problems and Changes assigned to the team to identify and resolve application software and database faults.  As part of this process and that of continual service improvement, develop and implement solutions and minor enhancements.  Additionally this role involves Release management and transition of new service into live in a controlled manner.</w:t>
            </w:r>
          </w:p>
          <w:p w14:paraId="53D1BA68" w14:textId="020CDDE5" w:rsidR="004718B8" w:rsidRPr="000252A6" w:rsidRDefault="004718B8" w:rsidP="00216D3B">
            <w:pPr>
              <w:rPr>
                <w:rFonts w:cstheme="minorHAnsi"/>
                <w:b/>
                <w:sz w:val="18"/>
                <w:szCs w:val="18"/>
              </w:rPr>
            </w:pPr>
          </w:p>
        </w:tc>
      </w:tr>
      <w:tr w:rsidR="00D31391" w:rsidRPr="000252A6" w14:paraId="15357D2B" w14:textId="77777777" w:rsidTr="00D31391">
        <w:tc>
          <w:tcPr>
            <w:tcW w:w="5524" w:type="dxa"/>
            <w:gridSpan w:val="2"/>
            <w:shd w:val="clear" w:color="auto" w:fill="D9E2F3" w:themeFill="accent1" w:themeFillTint="33"/>
          </w:tcPr>
          <w:p w14:paraId="1B0F49FE" w14:textId="1351D93E" w:rsidR="00D31391" w:rsidRPr="000252A6" w:rsidRDefault="00D31391" w:rsidP="00D31391">
            <w:pPr>
              <w:spacing w:after="120"/>
              <w:rPr>
                <w:rFonts w:eastAsia="Times New Roman" w:cstheme="minorHAnsi"/>
                <w:sz w:val="18"/>
                <w:szCs w:val="18"/>
              </w:rPr>
            </w:pPr>
            <w:r w:rsidRPr="000252A6">
              <w:rPr>
                <w:rFonts w:eastAsia="Times New Roman" w:cstheme="minorHAnsi"/>
                <w:b/>
                <w:sz w:val="18"/>
                <w:szCs w:val="18"/>
              </w:rPr>
              <w:t xml:space="preserve">Job title: </w:t>
            </w:r>
            <w:r w:rsidRPr="000252A6">
              <w:rPr>
                <w:rFonts w:ascii="Calibri" w:eastAsia="Times New Roman" w:hAnsi="Calibri" w:cs="Arial"/>
                <w:sz w:val="18"/>
                <w:szCs w:val="18"/>
              </w:rPr>
              <w:t>BI Database Administrator</w:t>
            </w:r>
          </w:p>
          <w:p w14:paraId="3496630D" w14:textId="77777777" w:rsidR="00D31391" w:rsidRPr="000252A6" w:rsidRDefault="00D31391" w:rsidP="00D31391">
            <w:pPr>
              <w:spacing w:after="120"/>
              <w:rPr>
                <w:rFonts w:eastAsia="Times New Roman" w:cstheme="minorHAnsi"/>
                <w:sz w:val="18"/>
                <w:szCs w:val="18"/>
              </w:rPr>
            </w:pPr>
            <w:r w:rsidRPr="000252A6">
              <w:rPr>
                <w:rFonts w:eastAsia="Times New Roman" w:cstheme="minorHAnsi"/>
                <w:b/>
                <w:sz w:val="18"/>
                <w:szCs w:val="18"/>
              </w:rPr>
              <w:t xml:space="preserve">Location: </w:t>
            </w:r>
            <w:r w:rsidRPr="000252A6">
              <w:rPr>
                <w:rFonts w:eastAsia="Times New Roman" w:cstheme="minorHAnsi"/>
                <w:sz w:val="18"/>
                <w:szCs w:val="18"/>
              </w:rPr>
              <w:t xml:space="preserve">Bradford </w:t>
            </w:r>
          </w:p>
          <w:p w14:paraId="0862B208" w14:textId="5A97E454" w:rsidR="00D31391" w:rsidRPr="000252A6" w:rsidRDefault="00D31391" w:rsidP="00D31391">
            <w:pPr>
              <w:rPr>
                <w:rFonts w:eastAsia="Times New Roman" w:cstheme="minorHAnsi"/>
                <w:b/>
                <w:sz w:val="18"/>
                <w:szCs w:val="18"/>
              </w:rPr>
            </w:pPr>
            <w:r w:rsidRPr="000252A6">
              <w:rPr>
                <w:rFonts w:eastAsia="Times New Roman" w:cstheme="minorHAnsi"/>
                <w:b/>
                <w:sz w:val="18"/>
                <w:szCs w:val="18"/>
              </w:rPr>
              <w:t xml:space="preserve">Line Manager: </w:t>
            </w:r>
            <w:r w:rsidRPr="000252A6">
              <w:rPr>
                <w:rFonts w:ascii="Calibri" w:eastAsia="Times New Roman" w:hAnsi="Calibri" w:cs="Arial"/>
                <w:sz w:val="18"/>
                <w:szCs w:val="18"/>
              </w:rPr>
              <w:t>BI Dev Manager</w:t>
            </w:r>
          </w:p>
          <w:p w14:paraId="71108A1F" w14:textId="77777777" w:rsidR="00D31391" w:rsidRDefault="00D31391" w:rsidP="00D31391">
            <w:pPr>
              <w:rPr>
                <w:rFonts w:cstheme="minorHAnsi"/>
                <w:b/>
                <w:bCs/>
                <w:sz w:val="18"/>
                <w:szCs w:val="18"/>
              </w:rPr>
            </w:pPr>
            <w:r w:rsidRPr="000252A6">
              <w:rPr>
                <w:rFonts w:cstheme="minorHAnsi"/>
                <w:b/>
                <w:bCs/>
                <w:sz w:val="18"/>
                <w:szCs w:val="18"/>
              </w:rPr>
              <w:t xml:space="preserve"> </w:t>
            </w:r>
          </w:p>
          <w:p w14:paraId="41D49E85" w14:textId="2A066EE6" w:rsidR="00D31391" w:rsidRPr="000252A6" w:rsidRDefault="00D31391" w:rsidP="00D31391">
            <w:pPr>
              <w:rPr>
                <w:rFonts w:cstheme="minorHAnsi"/>
                <w:b/>
                <w:bCs/>
                <w:sz w:val="18"/>
                <w:szCs w:val="18"/>
              </w:rPr>
            </w:pPr>
            <w:r>
              <w:rPr>
                <w:rFonts w:cstheme="minorHAnsi"/>
                <w:b/>
                <w:bCs/>
                <w:sz w:val="18"/>
                <w:szCs w:val="18"/>
              </w:rPr>
              <w:t>Role level: Colleague</w:t>
            </w:r>
          </w:p>
        </w:tc>
        <w:tc>
          <w:tcPr>
            <w:tcW w:w="3774" w:type="dxa"/>
            <w:shd w:val="clear" w:color="auto" w:fill="D9E2F3" w:themeFill="accent1" w:themeFillTint="33"/>
          </w:tcPr>
          <w:p w14:paraId="549B81DF" w14:textId="77777777" w:rsidR="00D31391" w:rsidRPr="006854BB" w:rsidRDefault="00D31391" w:rsidP="00D31391">
            <w:pPr>
              <w:rPr>
                <w:rFonts w:ascii="Calibri" w:eastAsia="Times New Roman" w:hAnsi="Calibri" w:cs="Arial"/>
                <w:b/>
                <w:sz w:val="18"/>
                <w:szCs w:val="18"/>
              </w:rPr>
            </w:pPr>
            <w:r>
              <w:rPr>
                <w:rFonts w:ascii="Calibri" w:eastAsia="Times New Roman" w:hAnsi="Calibri" w:cs="Arial"/>
                <w:b/>
                <w:sz w:val="18"/>
                <w:szCs w:val="18"/>
              </w:rPr>
              <w:t>Senior Manager Function</w:t>
            </w:r>
            <w:r w:rsidRPr="006854BB">
              <w:rPr>
                <w:rFonts w:ascii="Calibri" w:eastAsia="Times New Roman" w:hAnsi="Calibri" w:cs="Arial"/>
                <w:b/>
                <w:sz w:val="18"/>
                <w:szCs w:val="18"/>
              </w:rPr>
              <w:t xml:space="preserve">: </w:t>
            </w:r>
            <w:r w:rsidRPr="00F23890">
              <w:rPr>
                <w:rFonts w:ascii="Calibri" w:eastAsia="Times New Roman" w:hAnsi="Calibri" w:cs="Arial"/>
                <w:sz w:val="17"/>
                <w:szCs w:val="17"/>
              </w:rPr>
              <w:t>Yes/No</w:t>
            </w:r>
            <w:r w:rsidRPr="00F23890">
              <w:rPr>
                <w:rFonts w:ascii="Calibri" w:eastAsia="Times New Roman" w:hAnsi="Calibri" w:cs="Arial"/>
                <w:i/>
                <w:sz w:val="17"/>
                <w:szCs w:val="17"/>
              </w:rPr>
              <w:t xml:space="preserve"> (delete as appropriate)</w:t>
            </w:r>
            <w:r w:rsidRPr="006854BB">
              <w:rPr>
                <w:rFonts w:ascii="Calibri" w:eastAsia="Times New Roman" w:hAnsi="Calibri" w:cs="Arial"/>
                <w:b/>
                <w:sz w:val="18"/>
                <w:szCs w:val="18"/>
              </w:rPr>
              <w:t xml:space="preserve"> </w:t>
            </w:r>
          </w:p>
          <w:p w14:paraId="6CD23D9C" w14:textId="77777777" w:rsidR="00D31391" w:rsidRDefault="00D31391" w:rsidP="00D31391">
            <w:pPr>
              <w:rPr>
                <w:rFonts w:ascii="Calibri" w:eastAsia="Times New Roman" w:hAnsi="Calibri" w:cs="Arial"/>
                <w:b/>
                <w:sz w:val="18"/>
                <w:szCs w:val="18"/>
              </w:rPr>
            </w:pPr>
          </w:p>
          <w:p w14:paraId="589279EA" w14:textId="77777777" w:rsidR="00D31391" w:rsidRPr="006854BB" w:rsidRDefault="00D31391" w:rsidP="00D31391">
            <w:pPr>
              <w:rPr>
                <w:rFonts w:ascii="Calibri" w:eastAsia="Times New Roman" w:hAnsi="Calibri" w:cs="Arial"/>
                <w:b/>
                <w:sz w:val="18"/>
                <w:szCs w:val="18"/>
              </w:rPr>
            </w:pPr>
            <w:r>
              <w:rPr>
                <w:rFonts w:ascii="Calibri" w:eastAsia="Times New Roman" w:hAnsi="Calibri" w:cs="Arial"/>
                <w:b/>
                <w:sz w:val="18"/>
                <w:szCs w:val="18"/>
              </w:rPr>
              <w:t>SMF held</w:t>
            </w:r>
            <w:r w:rsidRPr="006854BB">
              <w:rPr>
                <w:rFonts w:ascii="Calibri" w:eastAsia="Times New Roman" w:hAnsi="Calibri" w:cs="Arial"/>
                <w:b/>
                <w:sz w:val="18"/>
                <w:szCs w:val="18"/>
              </w:rPr>
              <w:t xml:space="preserve">: </w:t>
            </w:r>
          </w:p>
          <w:p w14:paraId="065BE3BF" w14:textId="77777777" w:rsidR="00D31391" w:rsidRDefault="00D31391" w:rsidP="00D31391">
            <w:pPr>
              <w:rPr>
                <w:rFonts w:ascii="Calibri" w:eastAsia="Times New Roman" w:hAnsi="Calibri" w:cs="Arial"/>
                <w:b/>
                <w:sz w:val="18"/>
                <w:szCs w:val="18"/>
              </w:rPr>
            </w:pPr>
          </w:p>
          <w:p w14:paraId="0E3CD2C8" w14:textId="77777777" w:rsidR="00D31391" w:rsidRDefault="00D31391" w:rsidP="00D31391">
            <w:pPr>
              <w:rPr>
                <w:rFonts w:ascii="Calibri" w:hAnsi="Calibri" w:cs="Arial"/>
                <w:sz w:val="18"/>
                <w:szCs w:val="18"/>
              </w:rPr>
            </w:pPr>
            <w:r>
              <w:rPr>
                <w:rFonts w:ascii="Calibri" w:hAnsi="Calibri" w:cs="Arial"/>
                <w:b/>
                <w:sz w:val="18"/>
                <w:szCs w:val="18"/>
              </w:rPr>
              <w:t xml:space="preserve">ROI Controlled Function / Pre-approval Controlled Function: </w:t>
            </w:r>
            <w:r>
              <w:rPr>
                <w:rFonts w:ascii="Calibri" w:hAnsi="Calibri" w:cs="Arial"/>
                <w:sz w:val="18"/>
                <w:szCs w:val="18"/>
              </w:rPr>
              <w:t>Yes/ No (delete as appropriate)</w:t>
            </w:r>
          </w:p>
          <w:p w14:paraId="4E6F0591" w14:textId="77777777" w:rsidR="00D31391" w:rsidRDefault="00D31391" w:rsidP="00D31391">
            <w:pPr>
              <w:rPr>
                <w:rFonts w:ascii="Calibri" w:hAnsi="Calibri" w:cs="Arial"/>
                <w:color w:val="000000"/>
                <w:sz w:val="18"/>
                <w:szCs w:val="18"/>
              </w:rPr>
            </w:pPr>
          </w:p>
          <w:p w14:paraId="14D23DF8" w14:textId="14356D63" w:rsidR="00D31391" w:rsidRPr="000252A6" w:rsidRDefault="00D31391" w:rsidP="00D31391">
            <w:pPr>
              <w:rPr>
                <w:rFonts w:cstheme="minorHAnsi"/>
                <w:sz w:val="18"/>
                <w:szCs w:val="18"/>
              </w:rPr>
            </w:pPr>
            <w:r>
              <w:rPr>
                <w:rFonts w:ascii="Calibri" w:hAnsi="Calibri" w:cs="Arial"/>
                <w:b/>
                <w:color w:val="000000"/>
                <w:sz w:val="18"/>
                <w:szCs w:val="18"/>
              </w:rPr>
              <w:t xml:space="preserve">ROI PF/CF held: </w:t>
            </w:r>
          </w:p>
        </w:tc>
        <w:tc>
          <w:tcPr>
            <w:tcW w:w="4650" w:type="dxa"/>
            <w:gridSpan w:val="2"/>
            <w:shd w:val="clear" w:color="auto" w:fill="D9E2F3" w:themeFill="accent1" w:themeFillTint="33"/>
          </w:tcPr>
          <w:p w14:paraId="60B21D0B" w14:textId="77777777" w:rsidR="00D31391" w:rsidRDefault="00D31391" w:rsidP="00D31391">
            <w:pPr>
              <w:rPr>
                <w:rFonts w:ascii="Calibri" w:eastAsia="Times New Roman" w:hAnsi="Calibri" w:cs="Arial"/>
                <w:b/>
                <w:sz w:val="18"/>
                <w:szCs w:val="18"/>
              </w:rPr>
            </w:pPr>
            <w:r>
              <w:rPr>
                <w:rFonts w:ascii="Calibri" w:eastAsia="Times New Roman" w:hAnsi="Calibri" w:cs="Arial"/>
                <w:b/>
                <w:sz w:val="18"/>
                <w:szCs w:val="18"/>
              </w:rPr>
              <w:t xml:space="preserve">Blueprint: </w:t>
            </w:r>
          </w:p>
          <w:p w14:paraId="2C112409" w14:textId="77777777" w:rsidR="00D31391" w:rsidRDefault="00D31391" w:rsidP="00D31391">
            <w:pPr>
              <w:pStyle w:val="ListParagraph"/>
              <w:numPr>
                <w:ilvl w:val="0"/>
                <w:numId w:val="1"/>
              </w:numPr>
              <w:spacing w:after="0" w:line="240" w:lineRule="auto"/>
              <w:rPr>
                <w:rFonts w:eastAsia="Times New Roman" w:cs="Arial"/>
                <w:sz w:val="18"/>
                <w:szCs w:val="18"/>
              </w:rPr>
            </w:pPr>
            <w:r w:rsidRPr="002246DC">
              <w:rPr>
                <w:rFonts w:eastAsia="Times New Roman" w:cs="Arial"/>
                <w:sz w:val="18"/>
                <w:szCs w:val="18"/>
              </w:rPr>
              <w:t xml:space="preserve">Be hungry for </w:t>
            </w:r>
            <w:r>
              <w:rPr>
                <w:rFonts w:eastAsia="Times New Roman" w:cs="Arial"/>
                <w:sz w:val="18"/>
                <w:szCs w:val="18"/>
              </w:rPr>
              <w:t>better</w:t>
            </w:r>
          </w:p>
          <w:p w14:paraId="28A03C78" w14:textId="77777777" w:rsidR="00D31391" w:rsidRDefault="00D31391" w:rsidP="00D31391">
            <w:pPr>
              <w:pStyle w:val="ListParagraph"/>
              <w:numPr>
                <w:ilvl w:val="0"/>
                <w:numId w:val="1"/>
              </w:numPr>
              <w:spacing w:after="0" w:line="240" w:lineRule="auto"/>
              <w:rPr>
                <w:rFonts w:eastAsia="Times New Roman" w:cs="Arial"/>
                <w:sz w:val="18"/>
                <w:szCs w:val="18"/>
              </w:rPr>
            </w:pPr>
            <w:r>
              <w:rPr>
                <w:rFonts w:eastAsia="Times New Roman" w:cs="Arial"/>
                <w:sz w:val="18"/>
                <w:szCs w:val="18"/>
              </w:rPr>
              <w:t>Put the customer on the team</w:t>
            </w:r>
          </w:p>
          <w:p w14:paraId="76CF9935" w14:textId="263CA136" w:rsidR="00D31391" w:rsidRPr="000252A6" w:rsidRDefault="00D31391" w:rsidP="00D31391">
            <w:pPr>
              <w:pStyle w:val="ListParagraph"/>
              <w:spacing w:after="0" w:line="240" w:lineRule="auto"/>
              <w:ind w:left="360"/>
              <w:rPr>
                <w:rFonts w:asciiTheme="minorHAnsi" w:hAnsiTheme="minorHAnsi" w:cstheme="minorHAnsi"/>
                <w:sz w:val="18"/>
                <w:szCs w:val="18"/>
              </w:rPr>
            </w:pPr>
            <w:r>
              <w:rPr>
                <w:rFonts w:eastAsia="Times New Roman" w:cs="Arial"/>
                <w:sz w:val="18"/>
                <w:szCs w:val="18"/>
              </w:rPr>
              <w:t>Act like it’s yours</w:t>
            </w:r>
          </w:p>
        </w:tc>
      </w:tr>
      <w:tr w:rsidR="00D31391" w:rsidRPr="006854BB" w14:paraId="00A4758B" w14:textId="77777777" w:rsidTr="00D31391">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Before w:val="1"/>
          <w:gridAfter w:val="1"/>
          <w:wBefore w:w="10" w:type="dxa"/>
          <w:wAfter w:w="10" w:type="dxa"/>
          <w:trHeight w:val="309"/>
        </w:trPr>
        <w:tc>
          <w:tcPr>
            <w:tcW w:w="5514" w:type="dxa"/>
            <w:shd w:val="clear" w:color="auto" w:fill="8EAADB" w:themeFill="accent1" w:themeFillTint="99"/>
          </w:tcPr>
          <w:p w14:paraId="6B4252A5" w14:textId="77777777" w:rsidR="00D31391" w:rsidRPr="00715DAD" w:rsidRDefault="00D31391" w:rsidP="0050322E">
            <w:pPr>
              <w:rPr>
                <w:rFonts w:ascii="Calibri" w:hAnsi="Calibri" w:cs="Arial"/>
                <w:b/>
                <w:color w:val="FFFFFF" w:themeColor="background1"/>
                <w:sz w:val="18"/>
                <w:szCs w:val="18"/>
              </w:rPr>
            </w:pPr>
            <w:r w:rsidRPr="00715DAD">
              <w:rPr>
                <w:rFonts w:ascii="Calibri" w:hAnsi="Calibri" w:cs="Arial"/>
                <w:b/>
                <w:color w:val="FFFFFF" w:themeColor="background1"/>
                <w:sz w:val="18"/>
                <w:szCs w:val="18"/>
              </w:rPr>
              <w:t xml:space="preserve"> Need to Do - Key Accountabilities and Responsibilities </w:t>
            </w:r>
          </w:p>
        </w:tc>
        <w:tc>
          <w:tcPr>
            <w:tcW w:w="3774" w:type="dxa"/>
            <w:shd w:val="clear" w:color="auto" w:fill="8EAADB" w:themeFill="accent1" w:themeFillTint="99"/>
          </w:tcPr>
          <w:p w14:paraId="6A69748E" w14:textId="77777777" w:rsidR="00D31391" w:rsidRPr="00715DAD" w:rsidRDefault="00D31391" w:rsidP="0050322E">
            <w:pPr>
              <w:rPr>
                <w:rFonts w:ascii="Calibri" w:hAnsi="Calibri" w:cs="Arial"/>
                <w:b/>
                <w:color w:val="FFFFFF" w:themeColor="background1"/>
                <w:sz w:val="18"/>
                <w:szCs w:val="18"/>
              </w:rPr>
            </w:pPr>
            <w:r w:rsidRPr="00715DAD">
              <w:rPr>
                <w:rFonts w:ascii="Calibri" w:hAnsi="Calibri" w:cs="Arial"/>
                <w:b/>
                <w:color w:val="FFFFFF" w:themeColor="background1"/>
                <w:sz w:val="18"/>
                <w:szCs w:val="18"/>
              </w:rPr>
              <w:t xml:space="preserve">Role Requirements </w:t>
            </w:r>
          </w:p>
        </w:tc>
        <w:tc>
          <w:tcPr>
            <w:tcW w:w="4640" w:type="dxa"/>
            <w:shd w:val="clear" w:color="auto" w:fill="8EAADB" w:themeFill="accent1" w:themeFillTint="99"/>
          </w:tcPr>
          <w:p w14:paraId="6AA96C16" w14:textId="77777777" w:rsidR="00D31391" w:rsidRPr="00715DAD" w:rsidRDefault="00D31391" w:rsidP="0050322E">
            <w:pPr>
              <w:rPr>
                <w:rFonts w:ascii="Calibri" w:hAnsi="Calibri" w:cs="Arial"/>
                <w:b/>
                <w:color w:val="FFFFFF" w:themeColor="background1"/>
                <w:sz w:val="18"/>
                <w:szCs w:val="18"/>
              </w:rPr>
            </w:pPr>
            <w:r w:rsidRPr="00715DAD">
              <w:rPr>
                <w:rFonts w:ascii="Calibri" w:hAnsi="Calibri" w:cs="Arial"/>
                <w:b/>
                <w:color w:val="FFFFFF" w:themeColor="background1"/>
                <w:sz w:val="18"/>
                <w:szCs w:val="18"/>
              </w:rPr>
              <w:t xml:space="preserve">Need to Know </w:t>
            </w:r>
          </w:p>
        </w:tc>
      </w:tr>
      <w:tr w:rsidR="004718B8" w:rsidRPr="00BC7A1D" w14:paraId="7CCE07FE" w14:textId="77777777" w:rsidTr="00216D3B">
        <w:tc>
          <w:tcPr>
            <w:tcW w:w="5524" w:type="dxa"/>
            <w:gridSpan w:val="2"/>
          </w:tcPr>
          <w:p w14:paraId="400F984A" w14:textId="77777777" w:rsidR="004718B8" w:rsidRPr="000252A6" w:rsidRDefault="004718B8" w:rsidP="004718B8">
            <w:pPr>
              <w:rPr>
                <w:rFonts w:eastAsia="Calibri" w:cstheme="minorHAnsi"/>
                <w:b/>
                <w:sz w:val="18"/>
                <w:szCs w:val="18"/>
              </w:rPr>
            </w:pPr>
            <w:r w:rsidRPr="000252A6">
              <w:rPr>
                <w:rFonts w:eastAsia="Calibri" w:cstheme="minorHAnsi"/>
                <w:b/>
                <w:sz w:val="18"/>
                <w:szCs w:val="18"/>
              </w:rPr>
              <w:t>Key responsibilities:</w:t>
            </w:r>
          </w:p>
          <w:p w14:paraId="5CD29FDE" w14:textId="77777777" w:rsidR="00AD29D2" w:rsidRPr="000252A6" w:rsidRDefault="00AD29D2" w:rsidP="00AD29D2">
            <w:pPr>
              <w:rPr>
                <w:rFonts w:ascii="Calibri" w:hAnsi="Calibri" w:cs="Arial"/>
                <w:b/>
                <w:color w:val="000000" w:themeColor="text1"/>
                <w:sz w:val="16"/>
                <w:szCs w:val="16"/>
              </w:rPr>
            </w:pPr>
            <w:r w:rsidRPr="000252A6">
              <w:rPr>
                <w:rFonts w:ascii="Calibri" w:hAnsi="Calibri" w:cs="Arial"/>
                <w:b/>
                <w:color w:val="000000" w:themeColor="text1"/>
                <w:sz w:val="16"/>
                <w:szCs w:val="16"/>
              </w:rPr>
              <w:t>Incident Management (30%)</w:t>
            </w:r>
          </w:p>
          <w:p w14:paraId="174BE1CA" w14:textId="77777777" w:rsidR="00AD29D2" w:rsidRPr="000252A6" w:rsidRDefault="00AD29D2" w:rsidP="00AD29D2">
            <w:pPr>
              <w:pStyle w:val="ListParagraph"/>
              <w:numPr>
                <w:ilvl w:val="0"/>
                <w:numId w:val="6"/>
              </w:numPr>
              <w:rPr>
                <w:rFonts w:cs="Arial"/>
                <w:color w:val="000000" w:themeColor="text1"/>
                <w:sz w:val="16"/>
                <w:szCs w:val="16"/>
              </w:rPr>
            </w:pPr>
            <w:r w:rsidRPr="000252A6">
              <w:rPr>
                <w:rFonts w:cs="Arial"/>
                <w:color w:val="000000" w:themeColor="text1"/>
                <w:sz w:val="16"/>
                <w:szCs w:val="16"/>
              </w:rPr>
              <w:t>Adherence to Incident Management process.</w:t>
            </w:r>
          </w:p>
          <w:p w14:paraId="5521C990" w14:textId="77777777" w:rsidR="00AD29D2" w:rsidRPr="000252A6" w:rsidRDefault="00AD29D2" w:rsidP="00AD29D2">
            <w:pPr>
              <w:pStyle w:val="ListParagraph"/>
              <w:numPr>
                <w:ilvl w:val="0"/>
                <w:numId w:val="6"/>
              </w:numPr>
              <w:rPr>
                <w:rFonts w:cs="Arial"/>
                <w:color w:val="000000" w:themeColor="text1"/>
                <w:sz w:val="16"/>
                <w:szCs w:val="16"/>
              </w:rPr>
            </w:pPr>
            <w:r w:rsidRPr="000252A6">
              <w:rPr>
                <w:rFonts w:cs="Arial"/>
                <w:color w:val="000000" w:themeColor="text1"/>
                <w:sz w:val="16"/>
                <w:szCs w:val="16"/>
              </w:rPr>
              <w:t>Own and resolve Incidents assigned to team and own queue, adhering to the Database Applications Services processes.</w:t>
            </w:r>
          </w:p>
          <w:p w14:paraId="0C3E8896" w14:textId="77777777" w:rsidR="00AD29D2" w:rsidRPr="000252A6" w:rsidRDefault="00AD29D2" w:rsidP="00AD29D2">
            <w:pPr>
              <w:pStyle w:val="ListParagraph"/>
              <w:numPr>
                <w:ilvl w:val="0"/>
                <w:numId w:val="6"/>
              </w:numPr>
              <w:rPr>
                <w:rFonts w:cs="Arial"/>
                <w:color w:val="000000" w:themeColor="text1"/>
                <w:sz w:val="16"/>
                <w:szCs w:val="16"/>
              </w:rPr>
            </w:pPr>
            <w:r w:rsidRPr="000252A6">
              <w:rPr>
                <w:rFonts w:cs="Arial"/>
                <w:color w:val="000000" w:themeColor="text1"/>
                <w:sz w:val="16"/>
                <w:szCs w:val="16"/>
              </w:rPr>
              <w:t>There will be the opportunity to cover 24/7 shift patterns as per the company policy and procedures.</w:t>
            </w:r>
          </w:p>
          <w:p w14:paraId="560A8BDA" w14:textId="77777777" w:rsidR="00AD29D2" w:rsidRPr="000252A6" w:rsidRDefault="00AD29D2" w:rsidP="00AD29D2">
            <w:pPr>
              <w:rPr>
                <w:b/>
                <w:sz w:val="16"/>
                <w:szCs w:val="16"/>
              </w:rPr>
            </w:pPr>
            <w:r w:rsidRPr="000252A6">
              <w:rPr>
                <w:rFonts w:ascii="Calibri" w:hAnsi="Calibri" w:cs="Arial"/>
                <w:b/>
                <w:color w:val="000000" w:themeColor="text1"/>
                <w:sz w:val="16"/>
                <w:szCs w:val="16"/>
              </w:rPr>
              <w:t>Problem Management (10%)</w:t>
            </w:r>
          </w:p>
          <w:p w14:paraId="6DA40E39" w14:textId="77777777" w:rsidR="00AD29D2" w:rsidRPr="000252A6" w:rsidRDefault="00AD29D2" w:rsidP="00AD29D2">
            <w:pPr>
              <w:pStyle w:val="ListParagraph"/>
              <w:numPr>
                <w:ilvl w:val="0"/>
                <w:numId w:val="7"/>
              </w:numPr>
              <w:rPr>
                <w:rFonts w:cs="Arial"/>
                <w:color w:val="000000" w:themeColor="text1"/>
                <w:sz w:val="16"/>
                <w:szCs w:val="16"/>
              </w:rPr>
            </w:pPr>
            <w:r w:rsidRPr="000252A6">
              <w:rPr>
                <w:rFonts w:cs="Arial"/>
                <w:color w:val="000000" w:themeColor="text1"/>
                <w:sz w:val="16"/>
                <w:szCs w:val="16"/>
              </w:rPr>
              <w:t>Adherence to Problem Management process.</w:t>
            </w:r>
          </w:p>
          <w:p w14:paraId="49C28D5A" w14:textId="77777777" w:rsidR="00AD29D2" w:rsidRPr="000252A6" w:rsidRDefault="00AD29D2" w:rsidP="00AD29D2">
            <w:pPr>
              <w:pStyle w:val="ListParagraph"/>
              <w:numPr>
                <w:ilvl w:val="0"/>
                <w:numId w:val="7"/>
              </w:numPr>
              <w:rPr>
                <w:rFonts w:asciiTheme="minorHAnsi" w:hAnsiTheme="minorHAnsi" w:cstheme="minorBidi"/>
                <w:sz w:val="16"/>
                <w:szCs w:val="16"/>
              </w:rPr>
            </w:pPr>
            <w:r w:rsidRPr="000252A6">
              <w:rPr>
                <w:rFonts w:cs="Arial"/>
                <w:color w:val="000000" w:themeColor="text1"/>
                <w:sz w:val="16"/>
                <w:szCs w:val="16"/>
              </w:rPr>
              <w:t>Own and manage the resolution of Problems assigned to team and own queue, adhering to the Database Applications Services processes.</w:t>
            </w:r>
          </w:p>
          <w:p w14:paraId="47B59E38" w14:textId="77777777" w:rsidR="00AD29D2" w:rsidRPr="000252A6" w:rsidRDefault="00AD29D2" w:rsidP="00AD29D2">
            <w:pPr>
              <w:rPr>
                <w:rFonts w:ascii="Calibri" w:hAnsi="Calibri" w:cs="Arial"/>
                <w:b/>
                <w:color w:val="000000" w:themeColor="text1"/>
                <w:sz w:val="16"/>
                <w:szCs w:val="16"/>
              </w:rPr>
            </w:pPr>
            <w:r w:rsidRPr="000252A6">
              <w:rPr>
                <w:rFonts w:ascii="Calibri" w:hAnsi="Calibri" w:cs="Arial"/>
                <w:b/>
                <w:color w:val="000000" w:themeColor="text1"/>
                <w:sz w:val="16"/>
                <w:szCs w:val="16"/>
              </w:rPr>
              <w:t>Change Management (30%)</w:t>
            </w:r>
          </w:p>
          <w:p w14:paraId="1D83B319"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Adherence to Change Management process.</w:t>
            </w:r>
          </w:p>
          <w:p w14:paraId="607A7702"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Embrace changes and engage with the change process to implement change.</w:t>
            </w:r>
          </w:p>
          <w:p w14:paraId="55347904" w14:textId="77777777" w:rsidR="00AD29D2" w:rsidRPr="000252A6" w:rsidRDefault="00AD29D2" w:rsidP="00AD29D2">
            <w:pPr>
              <w:pStyle w:val="ListParagraph"/>
              <w:numPr>
                <w:ilvl w:val="0"/>
                <w:numId w:val="8"/>
              </w:numPr>
              <w:rPr>
                <w:rFonts w:asciiTheme="minorHAnsi" w:hAnsiTheme="minorHAnsi" w:cstheme="minorBidi"/>
                <w:sz w:val="16"/>
                <w:szCs w:val="16"/>
              </w:rPr>
            </w:pPr>
            <w:r w:rsidRPr="000252A6">
              <w:rPr>
                <w:rFonts w:cs="Arial"/>
                <w:color w:val="000000" w:themeColor="text1"/>
                <w:sz w:val="16"/>
                <w:szCs w:val="16"/>
              </w:rPr>
              <w:t>Own and oversee implementation of Changes assigned to team and own queue, adhering to the Database Applications Services processes.</w:t>
            </w:r>
          </w:p>
          <w:p w14:paraId="591380DE" w14:textId="77777777" w:rsidR="00AD29D2" w:rsidRPr="000252A6" w:rsidRDefault="00AD29D2" w:rsidP="00AD29D2">
            <w:pPr>
              <w:rPr>
                <w:rFonts w:ascii="Calibri" w:hAnsi="Calibri" w:cs="Arial"/>
                <w:b/>
                <w:color w:val="000000" w:themeColor="text1"/>
                <w:sz w:val="16"/>
                <w:szCs w:val="16"/>
              </w:rPr>
            </w:pPr>
            <w:r w:rsidRPr="000252A6">
              <w:rPr>
                <w:rFonts w:ascii="Calibri" w:hAnsi="Calibri" w:cs="Arial"/>
                <w:b/>
                <w:color w:val="000000" w:themeColor="text1"/>
                <w:sz w:val="16"/>
                <w:szCs w:val="16"/>
              </w:rPr>
              <w:t>Release Management (5%)</w:t>
            </w:r>
          </w:p>
          <w:p w14:paraId="5C43AC7F"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Adherence to Release Management process.</w:t>
            </w:r>
          </w:p>
          <w:p w14:paraId="2B3D7AE6"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Work with other teams within IT to release and implement new release into the live environment.</w:t>
            </w:r>
          </w:p>
          <w:p w14:paraId="70A09F92"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lastRenderedPageBreak/>
              <w:t>Take responsibility for Operational Acceptance Testing of releases assigned to team and own queue, adhering to the Database Applications Services processes.</w:t>
            </w:r>
          </w:p>
          <w:p w14:paraId="5D1691F5" w14:textId="77777777" w:rsidR="00AD29D2" w:rsidRPr="000252A6" w:rsidRDefault="00AD29D2" w:rsidP="00AD29D2">
            <w:pPr>
              <w:rPr>
                <w:rFonts w:ascii="Calibri" w:hAnsi="Calibri" w:cs="Arial"/>
                <w:b/>
                <w:color w:val="000000" w:themeColor="text1"/>
                <w:sz w:val="16"/>
                <w:szCs w:val="16"/>
              </w:rPr>
            </w:pPr>
            <w:r w:rsidRPr="000252A6">
              <w:rPr>
                <w:rFonts w:ascii="Calibri" w:hAnsi="Calibri" w:cs="Arial"/>
                <w:b/>
                <w:color w:val="000000" w:themeColor="text1"/>
                <w:sz w:val="16"/>
                <w:szCs w:val="16"/>
              </w:rPr>
              <w:t>Service Improvement (20%)</w:t>
            </w:r>
          </w:p>
          <w:p w14:paraId="45EA4FD3"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Develop, document and maintain support processes, procedures and solutions.</w:t>
            </w:r>
          </w:p>
          <w:p w14:paraId="49053A1A"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Share knowledge and best practice.</w:t>
            </w:r>
          </w:p>
          <w:p w14:paraId="6892D939"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Assist and support other areas of the business to meet business demands.</w:t>
            </w:r>
          </w:p>
          <w:p w14:paraId="64A4617B"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Implement and embrace new processes as defined by Governance.</w:t>
            </w:r>
          </w:p>
          <w:p w14:paraId="113C9C9B"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Develop and transition 1st line activity including first time fixes into Service Desk and 1st line teams.</w:t>
            </w:r>
          </w:p>
          <w:p w14:paraId="5D508F85"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Continually improve and build a customer service ethos.</w:t>
            </w:r>
          </w:p>
          <w:p w14:paraId="769EB768" w14:textId="77777777" w:rsidR="00AD29D2" w:rsidRPr="000252A6" w:rsidRDefault="00AD29D2" w:rsidP="00AD29D2">
            <w:pPr>
              <w:rPr>
                <w:rFonts w:ascii="Calibri" w:hAnsi="Calibri" w:cs="Arial"/>
                <w:b/>
                <w:color w:val="000000" w:themeColor="text1"/>
                <w:sz w:val="16"/>
                <w:szCs w:val="16"/>
              </w:rPr>
            </w:pPr>
            <w:r w:rsidRPr="000252A6">
              <w:rPr>
                <w:rFonts w:ascii="Calibri" w:hAnsi="Calibri" w:cs="Arial"/>
                <w:b/>
                <w:color w:val="000000" w:themeColor="text1"/>
                <w:sz w:val="16"/>
                <w:szCs w:val="16"/>
              </w:rPr>
              <w:t>Personal Career, Performance and Development Activities (5%)</w:t>
            </w:r>
          </w:p>
          <w:p w14:paraId="41EF05AB"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Embrace EPM process including gathering evidence and attending half yearly reviews.</w:t>
            </w:r>
          </w:p>
          <w:p w14:paraId="09B958C0"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Identifying suitable training or coaching opportunities for self to help fulfil Personal Development Plan.</w:t>
            </w:r>
          </w:p>
          <w:p w14:paraId="268E793F"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Develop appropriate ITIL and technical skills to develop capability within the team to perform problem management and continual service improvement.</w:t>
            </w:r>
          </w:p>
          <w:p w14:paraId="42CE21E8"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Escalate any conflicts to line management and personally address/mitigate.</w:t>
            </w:r>
          </w:p>
          <w:p w14:paraId="78F787B6"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Own and evidence effective Time Management of tasks.</w:t>
            </w:r>
          </w:p>
          <w:p w14:paraId="4B1E476E" w14:textId="77777777" w:rsidR="00AD29D2" w:rsidRPr="000252A6" w:rsidRDefault="00AD29D2" w:rsidP="00AD29D2">
            <w:pPr>
              <w:pStyle w:val="ListParagraph"/>
              <w:numPr>
                <w:ilvl w:val="0"/>
                <w:numId w:val="8"/>
              </w:numPr>
              <w:rPr>
                <w:rFonts w:cs="Arial"/>
                <w:color w:val="000000" w:themeColor="text1"/>
                <w:sz w:val="16"/>
                <w:szCs w:val="16"/>
              </w:rPr>
            </w:pPr>
            <w:r w:rsidRPr="000252A6">
              <w:rPr>
                <w:rFonts w:cs="Arial"/>
                <w:color w:val="000000" w:themeColor="text1"/>
                <w:sz w:val="16"/>
                <w:szCs w:val="16"/>
              </w:rPr>
              <w:t>Use agreed processes to complete personal tasks.</w:t>
            </w:r>
          </w:p>
          <w:p w14:paraId="63A7199B" w14:textId="77777777" w:rsidR="00AD29D2" w:rsidRPr="000252A6" w:rsidRDefault="00AD29D2" w:rsidP="00AD29D2">
            <w:pPr>
              <w:ind w:left="360"/>
              <w:rPr>
                <w:rFonts w:ascii="Calibri" w:hAnsi="Calibri" w:cs="Arial"/>
                <w:color w:val="000000"/>
                <w:sz w:val="16"/>
                <w:szCs w:val="16"/>
              </w:rPr>
            </w:pPr>
          </w:p>
          <w:p w14:paraId="1C8E3690" w14:textId="77777777" w:rsidR="00AD29D2" w:rsidRPr="000252A6" w:rsidRDefault="00AD29D2" w:rsidP="00AD29D2">
            <w:pPr>
              <w:rPr>
                <w:rFonts w:ascii="Calibri" w:hAnsi="Calibri" w:cs="Arial"/>
                <w:b/>
                <w:sz w:val="16"/>
                <w:szCs w:val="16"/>
              </w:rPr>
            </w:pPr>
            <w:r w:rsidRPr="000252A6">
              <w:rPr>
                <w:rFonts w:ascii="Calibri" w:hAnsi="Calibri" w:cs="Arial"/>
                <w:b/>
                <w:sz w:val="16"/>
                <w:szCs w:val="16"/>
              </w:rPr>
              <w:t>Key Relationships</w:t>
            </w:r>
          </w:p>
          <w:p w14:paraId="16CFF154" w14:textId="77777777" w:rsidR="00AD29D2" w:rsidRPr="000252A6" w:rsidRDefault="00AD29D2" w:rsidP="00AD29D2">
            <w:pPr>
              <w:pStyle w:val="ListParagraph"/>
              <w:numPr>
                <w:ilvl w:val="0"/>
                <w:numId w:val="9"/>
              </w:numPr>
              <w:rPr>
                <w:rFonts w:cs="Arial"/>
                <w:b/>
                <w:color w:val="000000"/>
                <w:sz w:val="16"/>
                <w:szCs w:val="16"/>
              </w:rPr>
            </w:pPr>
            <w:r w:rsidRPr="000252A6">
              <w:rPr>
                <w:rFonts w:cs="Arial"/>
                <w:b/>
                <w:color w:val="000000"/>
                <w:sz w:val="16"/>
                <w:szCs w:val="16"/>
              </w:rPr>
              <w:t>Service Design</w:t>
            </w:r>
          </w:p>
          <w:p w14:paraId="4269F423" w14:textId="77777777" w:rsidR="00AD29D2" w:rsidRPr="000252A6" w:rsidRDefault="00AD29D2" w:rsidP="00AD29D2">
            <w:pPr>
              <w:pStyle w:val="ListParagraph"/>
              <w:numPr>
                <w:ilvl w:val="0"/>
                <w:numId w:val="9"/>
              </w:numPr>
              <w:rPr>
                <w:rFonts w:cs="Arial"/>
                <w:b/>
                <w:color w:val="000000"/>
                <w:sz w:val="16"/>
                <w:szCs w:val="16"/>
              </w:rPr>
            </w:pPr>
            <w:r w:rsidRPr="000252A6">
              <w:rPr>
                <w:rFonts w:cs="Arial"/>
                <w:b/>
                <w:color w:val="000000"/>
                <w:sz w:val="16"/>
                <w:szCs w:val="16"/>
              </w:rPr>
              <w:t>Service Desk</w:t>
            </w:r>
          </w:p>
          <w:p w14:paraId="75C7CDA2" w14:textId="77777777" w:rsidR="00AD29D2" w:rsidRPr="000252A6" w:rsidRDefault="00AD29D2" w:rsidP="00AD29D2">
            <w:pPr>
              <w:pStyle w:val="ListParagraph"/>
              <w:numPr>
                <w:ilvl w:val="0"/>
                <w:numId w:val="9"/>
              </w:numPr>
              <w:rPr>
                <w:rFonts w:cs="Arial"/>
                <w:b/>
                <w:color w:val="000000"/>
                <w:sz w:val="16"/>
                <w:szCs w:val="16"/>
              </w:rPr>
            </w:pPr>
            <w:r w:rsidRPr="000252A6">
              <w:rPr>
                <w:rFonts w:cs="Arial"/>
                <w:b/>
                <w:color w:val="000000"/>
                <w:sz w:val="16"/>
                <w:szCs w:val="16"/>
              </w:rPr>
              <w:t>Business Intelligence HC, Tandem and Satsuma</w:t>
            </w:r>
          </w:p>
          <w:p w14:paraId="0D28C7C6" w14:textId="77777777" w:rsidR="00AD29D2" w:rsidRPr="000252A6" w:rsidRDefault="00AD29D2" w:rsidP="00AD29D2">
            <w:pPr>
              <w:pStyle w:val="ListParagraph"/>
              <w:numPr>
                <w:ilvl w:val="0"/>
                <w:numId w:val="9"/>
              </w:numPr>
              <w:rPr>
                <w:rFonts w:cs="Arial"/>
                <w:b/>
                <w:color w:val="000000"/>
                <w:sz w:val="16"/>
                <w:szCs w:val="16"/>
              </w:rPr>
            </w:pPr>
            <w:r w:rsidRPr="000252A6">
              <w:rPr>
                <w:rFonts w:cs="Arial"/>
                <w:b/>
                <w:color w:val="000000"/>
                <w:sz w:val="16"/>
                <w:szCs w:val="16"/>
              </w:rPr>
              <w:t>IT Application Services</w:t>
            </w:r>
          </w:p>
          <w:p w14:paraId="7084BD96" w14:textId="77777777" w:rsidR="00AD29D2" w:rsidRPr="000252A6" w:rsidRDefault="00AD29D2" w:rsidP="00AD29D2">
            <w:pPr>
              <w:pStyle w:val="ListParagraph"/>
              <w:numPr>
                <w:ilvl w:val="0"/>
                <w:numId w:val="9"/>
              </w:numPr>
              <w:rPr>
                <w:rFonts w:cs="Arial"/>
                <w:b/>
                <w:color w:val="000000"/>
                <w:sz w:val="16"/>
                <w:szCs w:val="16"/>
              </w:rPr>
            </w:pPr>
            <w:r w:rsidRPr="000252A6">
              <w:rPr>
                <w:rFonts w:cs="Arial"/>
                <w:b/>
                <w:color w:val="000000"/>
                <w:sz w:val="16"/>
                <w:szCs w:val="16"/>
              </w:rPr>
              <w:t>IT Technical Services</w:t>
            </w:r>
          </w:p>
          <w:p w14:paraId="3152152B" w14:textId="77777777" w:rsidR="004718B8" w:rsidRPr="000252A6" w:rsidRDefault="004718B8" w:rsidP="004718B8">
            <w:pPr>
              <w:rPr>
                <w:rFonts w:eastAsia="Calibri" w:cstheme="minorHAnsi"/>
                <w:b/>
                <w:sz w:val="18"/>
                <w:szCs w:val="18"/>
              </w:rPr>
            </w:pPr>
          </w:p>
        </w:tc>
        <w:tc>
          <w:tcPr>
            <w:tcW w:w="3774" w:type="dxa"/>
          </w:tcPr>
          <w:p w14:paraId="3502D4A2" w14:textId="77777777" w:rsidR="004718B8" w:rsidRPr="000252A6" w:rsidRDefault="004718B8" w:rsidP="00216D3B">
            <w:pPr>
              <w:autoSpaceDE w:val="0"/>
              <w:autoSpaceDN w:val="0"/>
              <w:adjustRightInd w:val="0"/>
              <w:rPr>
                <w:rFonts w:cstheme="minorHAnsi"/>
                <w:b/>
                <w:sz w:val="18"/>
                <w:szCs w:val="18"/>
              </w:rPr>
            </w:pPr>
            <w:r w:rsidRPr="000252A6">
              <w:rPr>
                <w:rFonts w:cstheme="minorHAnsi"/>
                <w:b/>
                <w:sz w:val="18"/>
                <w:szCs w:val="18"/>
              </w:rPr>
              <w:lastRenderedPageBreak/>
              <w:t xml:space="preserve">Levels of responsibility: </w:t>
            </w:r>
          </w:p>
          <w:p w14:paraId="48A425AA" w14:textId="77777777" w:rsidR="004718B8" w:rsidRPr="000252A6" w:rsidRDefault="004718B8" w:rsidP="00216D3B">
            <w:pPr>
              <w:autoSpaceDE w:val="0"/>
              <w:autoSpaceDN w:val="0"/>
              <w:adjustRightInd w:val="0"/>
              <w:rPr>
                <w:rFonts w:cstheme="minorHAnsi"/>
                <w:b/>
                <w:sz w:val="18"/>
                <w:szCs w:val="18"/>
              </w:rPr>
            </w:pPr>
          </w:p>
          <w:p w14:paraId="5C45CA4A" w14:textId="77777777" w:rsidR="004718B8" w:rsidRPr="000252A6" w:rsidRDefault="004718B8" w:rsidP="00216D3B">
            <w:pPr>
              <w:autoSpaceDE w:val="0"/>
              <w:autoSpaceDN w:val="0"/>
              <w:adjustRightInd w:val="0"/>
              <w:rPr>
                <w:rFonts w:cstheme="minorHAnsi"/>
                <w:sz w:val="18"/>
                <w:szCs w:val="18"/>
              </w:rPr>
            </w:pPr>
            <w:r w:rsidRPr="000252A6">
              <w:rPr>
                <w:rFonts w:cstheme="minorHAnsi"/>
                <w:b/>
                <w:sz w:val="18"/>
                <w:szCs w:val="18"/>
              </w:rPr>
              <w:t xml:space="preserve">Autonomy: </w:t>
            </w:r>
            <w:r w:rsidRPr="000252A6">
              <w:rPr>
                <w:rFonts w:cstheme="minorHAnsi"/>
                <w:sz w:val="18"/>
                <w:szCs w:val="18"/>
              </w:rPr>
              <w:t>Works under general direction within a clear framework of accountability. Exercises substantial personal responsibility and autonomy. Plans own work to meet given objectives and processes.</w:t>
            </w:r>
          </w:p>
          <w:p w14:paraId="7C6E696C" w14:textId="77777777" w:rsidR="004718B8" w:rsidRPr="000252A6" w:rsidRDefault="004718B8" w:rsidP="00216D3B">
            <w:pPr>
              <w:autoSpaceDE w:val="0"/>
              <w:autoSpaceDN w:val="0"/>
              <w:adjustRightInd w:val="0"/>
              <w:rPr>
                <w:rFonts w:cstheme="minorHAnsi"/>
                <w:sz w:val="18"/>
                <w:szCs w:val="18"/>
              </w:rPr>
            </w:pPr>
          </w:p>
          <w:p w14:paraId="32CF4DB2" w14:textId="77777777" w:rsidR="004718B8" w:rsidRPr="000252A6" w:rsidRDefault="004718B8" w:rsidP="00216D3B">
            <w:pPr>
              <w:autoSpaceDE w:val="0"/>
              <w:autoSpaceDN w:val="0"/>
              <w:adjustRightInd w:val="0"/>
              <w:rPr>
                <w:rFonts w:cstheme="minorHAnsi"/>
                <w:sz w:val="18"/>
                <w:szCs w:val="18"/>
              </w:rPr>
            </w:pPr>
            <w:r w:rsidRPr="000252A6">
              <w:rPr>
                <w:rFonts w:cstheme="minorHAnsi"/>
                <w:b/>
                <w:sz w:val="18"/>
                <w:szCs w:val="18"/>
              </w:rPr>
              <w:t xml:space="preserve">Influence: </w:t>
            </w:r>
            <w:r w:rsidRPr="000252A6">
              <w:rPr>
                <w:rFonts w:cstheme="minorHAnsi"/>
                <w:sz w:val="18"/>
                <w:szCs w:val="18"/>
              </w:rPr>
              <w:t>Influences customers, suppliers and partners at account level. May have some responsibility for the work of others and for the allocation of resources. Participates in external activities related to own specialism. Makes decisions which influence the success of projects and team objectives. Collaborates regularly with team members, users and customers. Engages to ensure that user needs are being met throughout.</w:t>
            </w:r>
          </w:p>
          <w:p w14:paraId="55E46A13" w14:textId="77777777" w:rsidR="004718B8" w:rsidRPr="000252A6" w:rsidRDefault="004718B8" w:rsidP="00216D3B">
            <w:pPr>
              <w:autoSpaceDE w:val="0"/>
              <w:autoSpaceDN w:val="0"/>
              <w:adjustRightInd w:val="0"/>
              <w:rPr>
                <w:rFonts w:cstheme="minorHAnsi"/>
                <w:sz w:val="18"/>
                <w:szCs w:val="18"/>
              </w:rPr>
            </w:pPr>
          </w:p>
          <w:p w14:paraId="36C62E86" w14:textId="77777777" w:rsidR="004718B8" w:rsidRPr="000252A6" w:rsidRDefault="004718B8" w:rsidP="00216D3B">
            <w:pPr>
              <w:autoSpaceDE w:val="0"/>
              <w:autoSpaceDN w:val="0"/>
              <w:adjustRightInd w:val="0"/>
              <w:rPr>
                <w:rFonts w:cstheme="minorHAnsi"/>
                <w:sz w:val="18"/>
                <w:szCs w:val="18"/>
              </w:rPr>
            </w:pPr>
            <w:r w:rsidRPr="000252A6">
              <w:rPr>
                <w:rFonts w:cstheme="minorHAnsi"/>
                <w:b/>
                <w:sz w:val="18"/>
                <w:szCs w:val="18"/>
              </w:rPr>
              <w:t xml:space="preserve">Complexity: </w:t>
            </w:r>
            <w:r w:rsidRPr="000252A6">
              <w:rPr>
                <w:rFonts w:cstheme="minorHAnsi"/>
                <w:sz w:val="18"/>
                <w:szCs w:val="18"/>
              </w:rPr>
              <w:t>Work includes a broad range of complex technical or professional activities, in a variety of contexts. Investigates, defines and resolves complex issues.</w:t>
            </w:r>
          </w:p>
          <w:p w14:paraId="6BF3996D" w14:textId="77777777" w:rsidR="004718B8" w:rsidRPr="000252A6" w:rsidRDefault="004718B8" w:rsidP="00216D3B">
            <w:pPr>
              <w:autoSpaceDE w:val="0"/>
              <w:autoSpaceDN w:val="0"/>
              <w:adjustRightInd w:val="0"/>
              <w:rPr>
                <w:rFonts w:cstheme="minorHAnsi"/>
                <w:sz w:val="18"/>
                <w:szCs w:val="18"/>
              </w:rPr>
            </w:pPr>
          </w:p>
          <w:p w14:paraId="7B51E720" w14:textId="3CCD31EA" w:rsidR="004718B8" w:rsidRDefault="004718B8" w:rsidP="00216D3B">
            <w:pPr>
              <w:autoSpaceDE w:val="0"/>
              <w:autoSpaceDN w:val="0"/>
              <w:adjustRightInd w:val="0"/>
              <w:rPr>
                <w:rFonts w:cstheme="minorHAnsi"/>
                <w:sz w:val="18"/>
                <w:szCs w:val="18"/>
              </w:rPr>
            </w:pPr>
            <w:r w:rsidRPr="000252A6">
              <w:rPr>
                <w:rFonts w:cstheme="minorHAnsi"/>
                <w:b/>
                <w:sz w:val="18"/>
                <w:szCs w:val="18"/>
              </w:rPr>
              <w:lastRenderedPageBreak/>
              <w:t xml:space="preserve">Business Skills: </w:t>
            </w:r>
            <w:r w:rsidRPr="000252A6">
              <w:rPr>
                <w:rFonts w:cstheme="minorHAnsi"/>
                <w:sz w:val="18"/>
                <w:szCs w:val="18"/>
              </w:rPr>
              <w:t>Communicates fluently, orally and in writing, and can present complex information to both technical and nontechnical audiences. Plans, schedules and monitors work to meet time and quality targets. Facilitates collaboration between stakeholders who share common objectives. Selects appropriately from applicable standards, methods, tools and applications. Fully understands the importance of security to own work and the operation of the organisation. Seeks specialist security knowledge or advice when required to support own work or work of immediate colleagues.</w:t>
            </w:r>
          </w:p>
          <w:p w14:paraId="2700B90C" w14:textId="61C7CF6F" w:rsidR="00A14E84" w:rsidRDefault="00A14E84" w:rsidP="00216D3B">
            <w:pPr>
              <w:autoSpaceDE w:val="0"/>
              <w:autoSpaceDN w:val="0"/>
              <w:adjustRightInd w:val="0"/>
              <w:rPr>
                <w:rFonts w:cstheme="minorHAnsi"/>
                <w:sz w:val="18"/>
                <w:szCs w:val="18"/>
              </w:rPr>
            </w:pPr>
          </w:p>
          <w:p w14:paraId="496DB981" w14:textId="26DC3ACD" w:rsidR="00A14E84" w:rsidRPr="000252A6" w:rsidRDefault="00A14E84" w:rsidP="00216D3B">
            <w:pPr>
              <w:autoSpaceDE w:val="0"/>
              <w:autoSpaceDN w:val="0"/>
              <w:adjustRightInd w:val="0"/>
              <w:rPr>
                <w:rFonts w:cstheme="minorHAnsi"/>
                <w:sz w:val="18"/>
                <w:szCs w:val="18"/>
              </w:rPr>
            </w:pPr>
            <w:r w:rsidRPr="00A14E84">
              <w:rPr>
                <w:rFonts w:cstheme="minorHAnsi"/>
                <w:b/>
                <w:bCs/>
                <w:sz w:val="18"/>
                <w:szCs w:val="18"/>
              </w:rPr>
              <w:t>Knowledge:</w:t>
            </w:r>
            <w:r>
              <w:rPr>
                <w:rFonts w:cstheme="minorHAnsi"/>
                <w:sz w:val="18"/>
                <w:szCs w:val="18"/>
              </w:rPr>
              <w:t xml:space="preserve"> </w:t>
            </w:r>
            <w:r w:rsidRPr="00A14E84">
              <w:rPr>
                <w:rFonts w:cstheme="minorHAnsi"/>
                <w:sz w:val="18"/>
                <w:szCs w:val="18"/>
              </w:rPr>
              <w:t>Has a thorough understanding of recognised generic industry bodies of knowledge and specialist bodies of knowledge as necessary. Has gained a thorough knowledge of the domain of the organisation. Is able to apply the knowledge effectively in unfamiliar situations and actively maintains own knowledge and contributes to the development of others. Rapidly absorbs new information and applies it effectively. Maintains an awareness of developing practices and their application and takes responsibility for driving own development.</w:t>
            </w:r>
          </w:p>
          <w:p w14:paraId="101CB2A2" w14:textId="77777777" w:rsidR="004718B8" w:rsidRPr="000252A6" w:rsidRDefault="004718B8" w:rsidP="00216D3B">
            <w:pPr>
              <w:rPr>
                <w:rFonts w:cstheme="minorHAnsi"/>
                <w:sz w:val="18"/>
                <w:szCs w:val="18"/>
              </w:rPr>
            </w:pPr>
          </w:p>
        </w:tc>
        <w:tc>
          <w:tcPr>
            <w:tcW w:w="4650" w:type="dxa"/>
            <w:gridSpan w:val="2"/>
          </w:tcPr>
          <w:p w14:paraId="37FDBC01" w14:textId="77777777" w:rsidR="004718B8" w:rsidRPr="000252A6" w:rsidRDefault="004718B8" w:rsidP="00216D3B">
            <w:pPr>
              <w:rPr>
                <w:rFonts w:cstheme="minorHAnsi"/>
                <w:b/>
                <w:sz w:val="18"/>
                <w:szCs w:val="18"/>
              </w:rPr>
            </w:pPr>
            <w:r w:rsidRPr="000252A6">
              <w:rPr>
                <w:rFonts w:cstheme="minorHAnsi"/>
                <w:b/>
                <w:sz w:val="18"/>
                <w:szCs w:val="18"/>
              </w:rPr>
              <w:lastRenderedPageBreak/>
              <w:t>SFIA skills:</w:t>
            </w:r>
          </w:p>
          <w:p w14:paraId="6B64B850" w14:textId="5FD72997" w:rsidR="00AD29D2" w:rsidRPr="000252A6" w:rsidRDefault="001C06C3" w:rsidP="00AD29D2">
            <w:pPr>
              <w:spacing w:before="100" w:beforeAutospacing="1" w:after="100" w:afterAutospacing="1"/>
              <w:outlineLvl w:val="1"/>
              <w:rPr>
                <w:rFonts w:cstheme="minorHAnsi"/>
                <w:sz w:val="18"/>
                <w:szCs w:val="18"/>
              </w:rPr>
            </w:pPr>
            <w:r>
              <w:rPr>
                <w:rFonts w:cstheme="minorHAnsi"/>
                <w:b/>
                <w:bCs/>
                <w:sz w:val="18"/>
                <w:szCs w:val="18"/>
              </w:rPr>
              <w:t>RELM 5</w:t>
            </w:r>
            <w:bookmarkStart w:id="0" w:name="_GoBack"/>
            <w:bookmarkEnd w:id="0"/>
            <w:r w:rsidR="00414B7A" w:rsidRPr="000252A6">
              <w:rPr>
                <w:rFonts w:cstheme="minorHAnsi"/>
                <w:b/>
                <w:bCs/>
                <w:sz w:val="18"/>
                <w:szCs w:val="18"/>
              </w:rPr>
              <w:t xml:space="preserve"> - </w:t>
            </w:r>
            <w:r w:rsidR="00AD29D2" w:rsidRPr="000252A6">
              <w:rPr>
                <w:rFonts w:cstheme="minorHAnsi"/>
                <w:b/>
                <w:bCs/>
                <w:sz w:val="18"/>
                <w:szCs w:val="18"/>
              </w:rPr>
              <w:t xml:space="preserve">Release and deployment: </w:t>
            </w:r>
            <w:r w:rsidR="00AD29D2" w:rsidRPr="000252A6">
              <w:rPr>
                <w:rFonts w:cstheme="minorHAnsi"/>
                <w:sz w:val="18"/>
                <w:szCs w:val="18"/>
              </w:rPr>
              <w:t xml:space="preserve">Assesses and analyses release components. Provides input to scheduling. Carries out the builds and tests in coordination with testers and component specialists maintaining and administering the tools and methods – manual or automatic - and ensuring, where possible, information exchange with configuration management. Ensures release processes and procedures are maintained. </w:t>
            </w:r>
          </w:p>
          <w:p w14:paraId="473A37B7" w14:textId="772FC8BC" w:rsidR="00AD29D2" w:rsidRPr="000252A6" w:rsidRDefault="005C0904" w:rsidP="00AD29D2">
            <w:pPr>
              <w:spacing w:before="100" w:beforeAutospacing="1" w:after="100" w:afterAutospacing="1"/>
              <w:outlineLvl w:val="1"/>
              <w:rPr>
                <w:rFonts w:cstheme="minorHAnsi"/>
                <w:sz w:val="18"/>
                <w:szCs w:val="18"/>
              </w:rPr>
            </w:pPr>
            <w:r w:rsidRPr="000252A6">
              <w:rPr>
                <w:rFonts w:cstheme="minorHAnsi"/>
                <w:b/>
                <w:bCs/>
                <w:sz w:val="18"/>
                <w:szCs w:val="18"/>
              </w:rPr>
              <w:t xml:space="preserve">USUP 4 - </w:t>
            </w:r>
            <w:r w:rsidR="00AD29D2" w:rsidRPr="000252A6">
              <w:rPr>
                <w:rFonts w:cstheme="minorHAnsi"/>
                <w:b/>
                <w:bCs/>
                <w:sz w:val="18"/>
                <w:szCs w:val="18"/>
              </w:rPr>
              <w:t xml:space="preserve">Incident management: </w:t>
            </w:r>
            <w:r w:rsidR="00AD29D2" w:rsidRPr="000252A6">
              <w:rPr>
                <w:rFonts w:cstheme="minorHAnsi"/>
                <w:sz w:val="18"/>
                <w:szCs w:val="18"/>
              </w:rPr>
              <w:t xml:space="preserve">Prioritises and diagnoses incidents according to agreed procedures. Investigates causes of incidents and seeks resolution. Escalates unresolved incidents. Facilitates recovery, following resolution of incidents. Documents and closes resolved incidents according to agreed procedures. </w:t>
            </w:r>
          </w:p>
          <w:p w14:paraId="1FF8A369" w14:textId="0039410A" w:rsidR="00AD29D2" w:rsidRPr="000252A6" w:rsidRDefault="00DA6AC7" w:rsidP="00AD29D2">
            <w:pPr>
              <w:spacing w:before="100" w:beforeAutospacing="1" w:after="100" w:afterAutospacing="1"/>
              <w:outlineLvl w:val="1"/>
              <w:rPr>
                <w:rFonts w:cstheme="minorHAnsi"/>
                <w:sz w:val="18"/>
                <w:szCs w:val="18"/>
              </w:rPr>
            </w:pPr>
            <w:r w:rsidRPr="000252A6">
              <w:rPr>
                <w:rFonts w:cstheme="minorHAnsi"/>
                <w:b/>
                <w:bCs/>
                <w:sz w:val="18"/>
                <w:szCs w:val="18"/>
              </w:rPr>
              <w:t xml:space="preserve">PBMG 4 - </w:t>
            </w:r>
            <w:r w:rsidR="00AD29D2" w:rsidRPr="000252A6">
              <w:rPr>
                <w:rFonts w:cstheme="minorHAnsi"/>
                <w:b/>
                <w:bCs/>
                <w:sz w:val="18"/>
                <w:szCs w:val="18"/>
              </w:rPr>
              <w:t xml:space="preserve">Problem management: </w:t>
            </w:r>
            <w:r w:rsidR="00AD29D2" w:rsidRPr="000252A6">
              <w:rPr>
                <w:rFonts w:cstheme="minorHAnsi"/>
                <w:sz w:val="18"/>
                <w:szCs w:val="18"/>
              </w:rPr>
              <w:t>Initiates and monitors actions to investigate and resolve problems in systems, processes and services. Determines problem fixes/remedies. Assists with the implementation of agreed remedies and preventative measures.</w:t>
            </w:r>
          </w:p>
          <w:p w14:paraId="72B822DF" w14:textId="42085FFB" w:rsidR="00AD29D2" w:rsidRPr="000252A6" w:rsidRDefault="005D57AA" w:rsidP="00AD29D2">
            <w:pPr>
              <w:spacing w:before="100" w:beforeAutospacing="1" w:after="100" w:afterAutospacing="1"/>
              <w:outlineLvl w:val="1"/>
              <w:rPr>
                <w:rFonts w:cstheme="minorHAnsi"/>
                <w:sz w:val="18"/>
                <w:szCs w:val="18"/>
              </w:rPr>
            </w:pPr>
            <w:r w:rsidRPr="000252A6">
              <w:rPr>
                <w:rFonts w:cstheme="minorHAnsi"/>
                <w:b/>
                <w:bCs/>
                <w:sz w:val="18"/>
                <w:szCs w:val="18"/>
              </w:rPr>
              <w:lastRenderedPageBreak/>
              <w:t xml:space="preserve">CHMG 4 - </w:t>
            </w:r>
            <w:r w:rsidR="00AD29D2" w:rsidRPr="000252A6">
              <w:rPr>
                <w:rFonts w:cstheme="minorHAnsi"/>
                <w:b/>
                <w:bCs/>
                <w:sz w:val="18"/>
                <w:szCs w:val="18"/>
              </w:rPr>
              <w:t xml:space="preserve">Change management: </w:t>
            </w:r>
            <w:r w:rsidR="00AD29D2" w:rsidRPr="000252A6">
              <w:rPr>
                <w:rFonts w:cstheme="minorHAnsi"/>
                <w:sz w:val="18"/>
                <w:szCs w:val="18"/>
              </w:rPr>
              <w:t>Assesses, analyses, develops, documents and implements changes based on requests for change.</w:t>
            </w:r>
          </w:p>
          <w:p w14:paraId="69BE3F72" w14:textId="60837834" w:rsidR="00AD29D2" w:rsidRPr="000252A6" w:rsidRDefault="00816304" w:rsidP="00AD29D2">
            <w:pPr>
              <w:spacing w:before="100" w:beforeAutospacing="1" w:after="100" w:afterAutospacing="1"/>
              <w:outlineLvl w:val="1"/>
              <w:rPr>
                <w:rFonts w:cstheme="minorHAnsi"/>
                <w:sz w:val="18"/>
                <w:szCs w:val="18"/>
              </w:rPr>
            </w:pPr>
            <w:bookmarkStart w:id="1" w:name="5"/>
            <w:r w:rsidRPr="000252A6">
              <w:rPr>
                <w:rFonts w:cstheme="minorHAnsi"/>
                <w:b/>
                <w:bCs/>
                <w:sz w:val="18"/>
                <w:szCs w:val="18"/>
              </w:rPr>
              <w:t xml:space="preserve">DBAD 5 - </w:t>
            </w:r>
            <w:r w:rsidR="00AD29D2" w:rsidRPr="000252A6">
              <w:rPr>
                <w:rFonts w:cstheme="minorHAnsi"/>
                <w:b/>
                <w:bCs/>
                <w:sz w:val="18"/>
                <w:szCs w:val="18"/>
              </w:rPr>
              <w:t xml:space="preserve">Database administration: </w:t>
            </w:r>
            <w:bookmarkEnd w:id="1"/>
            <w:r w:rsidR="00AD29D2" w:rsidRPr="000252A6">
              <w:rPr>
                <w:rFonts w:cstheme="minorHAnsi"/>
                <w:sz w:val="18"/>
                <w:szCs w:val="18"/>
              </w:rPr>
              <w:t xml:space="preserve">Develops and maintains procedures and documentation for databases. Identifies, evaluates and manages the adoption of appropriate database administration tools and processes, including automation. Contributes to the setting of standards for definition, security and integrity of database objects and ensures conformance to these standards. Manages database configuration including installing and upgrading software and maintaining relevant documentation. Monitors database activity and resource usage. Optimises database performance and plans for forecast resource needs. </w:t>
            </w:r>
          </w:p>
          <w:p w14:paraId="2EE42BD3" w14:textId="2EA75FB9" w:rsidR="00816304" w:rsidRPr="000252A6" w:rsidRDefault="00816304" w:rsidP="00816304">
            <w:pPr>
              <w:pStyle w:val="Heading2"/>
              <w:outlineLvl w:val="1"/>
              <w:rPr>
                <w:rFonts w:asciiTheme="minorHAnsi" w:eastAsiaTheme="minorHAnsi" w:hAnsiTheme="minorHAnsi" w:cstheme="minorHAnsi"/>
                <w:color w:val="000000" w:themeColor="text1"/>
                <w:sz w:val="18"/>
                <w:szCs w:val="18"/>
              </w:rPr>
            </w:pPr>
            <w:r w:rsidRPr="000252A6">
              <w:rPr>
                <w:rFonts w:asciiTheme="minorHAnsi" w:eastAsiaTheme="minorHAnsi" w:hAnsiTheme="minorHAnsi" w:cstheme="minorHAnsi"/>
                <w:b/>
                <w:bCs/>
                <w:color w:val="auto"/>
                <w:sz w:val="18"/>
                <w:szCs w:val="18"/>
              </w:rPr>
              <w:t xml:space="preserve">ASUP 3 - </w:t>
            </w:r>
            <w:bookmarkStart w:id="2" w:name="3"/>
            <w:r w:rsidRPr="000252A6">
              <w:rPr>
                <w:rFonts w:asciiTheme="minorHAnsi" w:eastAsiaTheme="minorHAnsi" w:hAnsiTheme="minorHAnsi" w:cstheme="minorHAnsi"/>
                <w:b/>
                <w:bCs/>
                <w:color w:val="auto"/>
                <w:sz w:val="18"/>
                <w:szCs w:val="18"/>
              </w:rPr>
              <w:t xml:space="preserve">Application support: </w:t>
            </w:r>
            <w:bookmarkEnd w:id="2"/>
            <w:r w:rsidRPr="000252A6">
              <w:rPr>
                <w:rFonts w:asciiTheme="minorHAnsi" w:eastAsiaTheme="minorHAnsi" w:hAnsiTheme="minorHAnsi" w:cstheme="minorHAnsi"/>
                <w:color w:val="000000" w:themeColor="text1"/>
                <w:sz w:val="18"/>
                <w:szCs w:val="18"/>
              </w:rPr>
              <w:t>Identifies and resolves issues with applications, following agreed procedures. Uses application management software and tools to collect agreed performance statistics. Carries out agreed applications maintenance tasks.</w:t>
            </w:r>
          </w:p>
          <w:p w14:paraId="71DE0DE0" w14:textId="1B4475B4" w:rsidR="00816304" w:rsidRPr="000252A6" w:rsidRDefault="00816304" w:rsidP="00AD29D2">
            <w:pPr>
              <w:spacing w:before="100" w:beforeAutospacing="1" w:after="100" w:afterAutospacing="1"/>
              <w:outlineLvl w:val="1"/>
              <w:rPr>
                <w:rFonts w:ascii="Times New Roman" w:eastAsia="Times New Roman" w:hAnsi="Times New Roman" w:cs="Times New Roman"/>
                <w:color w:val="000000" w:themeColor="text1"/>
                <w:sz w:val="24"/>
                <w:szCs w:val="24"/>
                <w:lang w:val="en" w:eastAsia="en-GB"/>
              </w:rPr>
            </w:pPr>
          </w:p>
          <w:p w14:paraId="6AA80E00" w14:textId="77777777" w:rsidR="00816304" w:rsidRPr="000252A6" w:rsidRDefault="00816304" w:rsidP="00AD29D2">
            <w:pPr>
              <w:spacing w:before="100" w:beforeAutospacing="1" w:after="100" w:afterAutospacing="1"/>
              <w:outlineLvl w:val="1"/>
              <w:rPr>
                <w:rFonts w:ascii="Times New Roman" w:eastAsia="Times New Roman" w:hAnsi="Times New Roman" w:cs="Times New Roman"/>
                <w:sz w:val="24"/>
                <w:szCs w:val="24"/>
                <w:lang w:val="en" w:eastAsia="en-GB"/>
              </w:rPr>
            </w:pPr>
          </w:p>
          <w:p w14:paraId="09F21152" w14:textId="77777777" w:rsidR="004718B8" w:rsidRPr="000252A6" w:rsidRDefault="004718B8" w:rsidP="00216D3B">
            <w:pPr>
              <w:rPr>
                <w:rFonts w:cstheme="minorHAnsi"/>
                <w:b/>
                <w:sz w:val="18"/>
                <w:szCs w:val="18"/>
              </w:rPr>
            </w:pPr>
          </w:p>
          <w:p w14:paraId="268F1BE1" w14:textId="77777777" w:rsidR="004718B8" w:rsidRPr="000252A6" w:rsidRDefault="004718B8" w:rsidP="00216D3B">
            <w:pPr>
              <w:rPr>
                <w:rFonts w:cstheme="minorHAnsi"/>
                <w:b/>
                <w:sz w:val="18"/>
                <w:szCs w:val="18"/>
              </w:rPr>
            </w:pPr>
            <w:r w:rsidRPr="000252A6">
              <w:rPr>
                <w:rFonts w:cstheme="minorHAnsi"/>
                <w:b/>
                <w:sz w:val="18"/>
                <w:szCs w:val="18"/>
              </w:rPr>
              <w:t>Additional requirements:</w:t>
            </w:r>
          </w:p>
          <w:p w14:paraId="5B2D5D34" w14:textId="77777777" w:rsidR="004718B8" w:rsidRPr="000252A6" w:rsidRDefault="004718B8" w:rsidP="00216D3B">
            <w:pPr>
              <w:rPr>
                <w:rFonts w:cstheme="minorHAnsi"/>
                <w:b/>
                <w:sz w:val="18"/>
                <w:szCs w:val="18"/>
              </w:rPr>
            </w:pPr>
          </w:p>
          <w:p w14:paraId="47069B5C" w14:textId="77777777" w:rsidR="001C06C3" w:rsidRPr="004E0E77" w:rsidRDefault="001C06C3" w:rsidP="001C06C3">
            <w:pPr>
              <w:rPr>
                <w:rFonts w:cs="Arial"/>
                <w:b/>
                <w:color w:val="000000"/>
                <w:sz w:val="18"/>
                <w:szCs w:val="18"/>
              </w:rPr>
            </w:pPr>
            <w:r w:rsidRPr="004E0E77">
              <w:rPr>
                <w:rFonts w:cs="Arial"/>
                <w:b/>
                <w:color w:val="000000"/>
                <w:sz w:val="18"/>
                <w:szCs w:val="18"/>
              </w:rPr>
              <w:t>Experience and Capability</w:t>
            </w:r>
          </w:p>
          <w:p w14:paraId="6382EAC4" w14:textId="77777777" w:rsidR="001C06C3" w:rsidRPr="004E0E77" w:rsidRDefault="001C06C3" w:rsidP="001C06C3">
            <w:pPr>
              <w:rPr>
                <w:rFonts w:cs="Arial"/>
                <w:b/>
                <w:color w:val="000000"/>
                <w:sz w:val="18"/>
                <w:szCs w:val="18"/>
              </w:rPr>
            </w:pPr>
            <w:r w:rsidRPr="004E0E77">
              <w:rPr>
                <w:rFonts w:cs="Arial"/>
                <w:b/>
                <w:color w:val="000000"/>
                <w:sz w:val="18"/>
                <w:szCs w:val="18"/>
              </w:rPr>
              <w:t>Essential</w:t>
            </w:r>
          </w:p>
          <w:p w14:paraId="307552F2" w14:textId="77777777" w:rsidR="001C06C3" w:rsidRPr="004E0E77" w:rsidRDefault="001C06C3" w:rsidP="001C06C3">
            <w:pPr>
              <w:pStyle w:val="ListParagraph"/>
              <w:numPr>
                <w:ilvl w:val="0"/>
                <w:numId w:val="6"/>
              </w:numPr>
              <w:spacing w:after="0" w:line="240" w:lineRule="auto"/>
              <w:rPr>
                <w:rFonts w:asciiTheme="minorHAnsi" w:hAnsiTheme="minorHAnsi" w:cs="Arial"/>
                <w:color w:val="000000" w:themeColor="text1"/>
                <w:sz w:val="18"/>
                <w:szCs w:val="18"/>
              </w:rPr>
            </w:pPr>
            <w:r w:rsidRPr="004E0E77">
              <w:rPr>
                <w:rFonts w:asciiTheme="minorHAnsi" w:hAnsiTheme="minorHAnsi" w:cs="Arial"/>
                <w:color w:val="000000" w:themeColor="text1"/>
                <w:sz w:val="18"/>
                <w:szCs w:val="18"/>
              </w:rPr>
              <w:t>Strong T-SQL scripting skills</w:t>
            </w:r>
          </w:p>
          <w:p w14:paraId="1FFBDD6A" w14:textId="77777777" w:rsidR="001C06C3" w:rsidRPr="004E0E77" w:rsidRDefault="001C06C3" w:rsidP="001C06C3">
            <w:pPr>
              <w:pStyle w:val="ListParagraph"/>
              <w:numPr>
                <w:ilvl w:val="0"/>
                <w:numId w:val="6"/>
              </w:numPr>
              <w:spacing w:after="0" w:line="240" w:lineRule="auto"/>
              <w:rPr>
                <w:rFonts w:asciiTheme="minorHAnsi" w:hAnsiTheme="minorHAnsi" w:cs="Arial"/>
                <w:color w:val="000000" w:themeColor="text1"/>
                <w:sz w:val="18"/>
                <w:szCs w:val="18"/>
              </w:rPr>
            </w:pPr>
            <w:r w:rsidRPr="004E0E77">
              <w:rPr>
                <w:rFonts w:asciiTheme="minorHAnsi" w:hAnsiTheme="minorHAnsi" w:cs="Arial"/>
                <w:color w:val="000000" w:themeColor="text1"/>
                <w:sz w:val="18"/>
                <w:szCs w:val="18"/>
              </w:rPr>
              <w:t>Good understanding of Relational Database Management Systems</w:t>
            </w:r>
          </w:p>
          <w:p w14:paraId="1C69FAA2" w14:textId="77777777" w:rsidR="001C06C3" w:rsidRPr="004E0E77" w:rsidRDefault="001C06C3" w:rsidP="001C06C3">
            <w:pPr>
              <w:pStyle w:val="ListParagraph"/>
              <w:numPr>
                <w:ilvl w:val="0"/>
                <w:numId w:val="6"/>
              </w:numPr>
              <w:spacing w:after="0" w:line="240" w:lineRule="auto"/>
              <w:rPr>
                <w:rFonts w:asciiTheme="minorHAnsi" w:hAnsiTheme="minorHAnsi" w:cs="Arial"/>
                <w:color w:val="000000" w:themeColor="text1"/>
                <w:sz w:val="18"/>
                <w:szCs w:val="18"/>
              </w:rPr>
            </w:pPr>
            <w:r w:rsidRPr="004E0E77">
              <w:rPr>
                <w:rFonts w:asciiTheme="minorHAnsi" w:hAnsiTheme="minorHAnsi" w:cs="Arial"/>
                <w:color w:val="000000" w:themeColor="text1"/>
                <w:sz w:val="18"/>
                <w:szCs w:val="18"/>
              </w:rPr>
              <w:t>Developing and Administration of Microsoft SQL Server Databases</w:t>
            </w:r>
          </w:p>
          <w:p w14:paraId="28C0EB80" w14:textId="77777777" w:rsidR="001C06C3" w:rsidRPr="004E0E77" w:rsidRDefault="001C06C3" w:rsidP="001C06C3">
            <w:pPr>
              <w:pStyle w:val="ListParagraph"/>
              <w:numPr>
                <w:ilvl w:val="0"/>
                <w:numId w:val="6"/>
              </w:numPr>
              <w:spacing w:after="0" w:line="240" w:lineRule="auto"/>
              <w:rPr>
                <w:rFonts w:asciiTheme="minorHAnsi" w:hAnsiTheme="minorHAnsi" w:cs="Arial"/>
                <w:color w:val="000000" w:themeColor="text1"/>
                <w:sz w:val="18"/>
                <w:szCs w:val="18"/>
              </w:rPr>
            </w:pPr>
            <w:r w:rsidRPr="004E0E77">
              <w:rPr>
                <w:rFonts w:asciiTheme="minorHAnsi" w:hAnsiTheme="minorHAnsi" w:cs="Arial"/>
                <w:color w:val="000000" w:themeColor="text1"/>
                <w:sz w:val="18"/>
                <w:szCs w:val="18"/>
              </w:rPr>
              <w:t>SSRS and SSIS development and deployment skills</w:t>
            </w:r>
          </w:p>
          <w:p w14:paraId="0C174E64" w14:textId="77777777" w:rsidR="001C06C3" w:rsidRPr="004E0E77" w:rsidRDefault="001C06C3" w:rsidP="001C06C3">
            <w:pPr>
              <w:pStyle w:val="ListParagraph"/>
              <w:ind w:left="360"/>
              <w:rPr>
                <w:rFonts w:asciiTheme="minorHAnsi" w:hAnsiTheme="minorHAnsi" w:cs="Arial"/>
                <w:b/>
                <w:color w:val="000000"/>
                <w:sz w:val="18"/>
                <w:szCs w:val="18"/>
              </w:rPr>
            </w:pPr>
          </w:p>
          <w:p w14:paraId="75271157" w14:textId="77777777" w:rsidR="001C06C3" w:rsidRPr="004E0E77" w:rsidRDefault="001C06C3" w:rsidP="001C06C3">
            <w:pPr>
              <w:rPr>
                <w:rFonts w:cs="Arial"/>
                <w:b/>
                <w:color w:val="000000"/>
                <w:sz w:val="18"/>
                <w:szCs w:val="18"/>
              </w:rPr>
            </w:pPr>
            <w:r w:rsidRPr="004E0E77">
              <w:rPr>
                <w:rFonts w:cs="Arial"/>
                <w:b/>
                <w:color w:val="000000"/>
                <w:sz w:val="18"/>
                <w:szCs w:val="18"/>
              </w:rPr>
              <w:t>Desirable</w:t>
            </w:r>
          </w:p>
          <w:p w14:paraId="76D12D97" w14:textId="77777777" w:rsidR="001C06C3" w:rsidRPr="004E0E77" w:rsidRDefault="001C06C3" w:rsidP="001C06C3">
            <w:pPr>
              <w:pStyle w:val="ListParagraph"/>
              <w:numPr>
                <w:ilvl w:val="0"/>
                <w:numId w:val="9"/>
              </w:numPr>
              <w:spacing w:after="0" w:line="240" w:lineRule="auto"/>
              <w:rPr>
                <w:rFonts w:asciiTheme="minorHAnsi" w:hAnsiTheme="minorHAnsi" w:cs="Arial"/>
                <w:color w:val="000000"/>
                <w:sz w:val="18"/>
                <w:szCs w:val="18"/>
              </w:rPr>
            </w:pPr>
            <w:r w:rsidRPr="004E0E77">
              <w:rPr>
                <w:rFonts w:asciiTheme="minorHAnsi" w:hAnsiTheme="minorHAnsi" w:cs="Arial"/>
                <w:color w:val="000000"/>
                <w:sz w:val="18"/>
                <w:szCs w:val="18"/>
              </w:rPr>
              <w:t xml:space="preserve">Understanding of </w:t>
            </w:r>
            <w:proofErr w:type="spellStart"/>
            <w:r w:rsidRPr="004E0E77">
              <w:rPr>
                <w:rFonts w:asciiTheme="minorHAnsi" w:hAnsiTheme="minorHAnsi" w:cs="Arial"/>
                <w:color w:val="000000"/>
                <w:sz w:val="18"/>
                <w:szCs w:val="18"/>
              </w:rPr>
              <w:t>Powershell</w:t>
            </w:r>
            <w:proofErr w:type="spellEnd"/>
          </w:p>
          <w:p w14:paraId="51CEE4C7" w14:textId="77777777" w:rsidR="001C06C3" w:rsidRPr="004E0E77" w:rsidRDefault="001C06C3" w:rsidP="001C06C3">
            <w:pPr>
              <w:pStyle w:val="ListParagraph"/>
              <w:numPr>
                <w:ilvl w:val="0"/>
                <w:numId w:val="9"/>
              </w:numPr>
              <w:spacing w:after="0" w:line="240" w:lineRule="auto"/>
              <w:rPr>
                <w:rFonts w:asciiTheme="minorHAnsi" w:hAnsiTheme="minorHAnsi" w:cs="Arial"/>
                <w:b/>
                <w:color w:val="000000"/>
                <w:sz w:val="18"/>
                <w:szCs w:val="18"/>
              </w:rPr>
            </w:pPr>
            <w:r w:rsidRPr="004E0E77">
              <w:rPr>
                <w:rFonts w:asciiTheme="minorHAnsi" w:hAnsiTheme="minorHAnsi" w:cs="Arial"/>
                <w:color w:val="000000" w:themeColor="text1"/>
                <w:sz w:val="18"/>
                <w:szCs w:val="18"/>
              </w:rPr>
              <w:t>General knowledge of networking, storage, software installation and management, and Microsoft Windows Server operating systems</w:t>
            </w:r>
          </w:p>
          <w:p w14:paraId="092B87EE" w14:textId="77777777" w:rsidR="001C06C3" w:rsidRPr="004E0E77" w:rsidRDefault="001C06C3" w:rsidP="001C06C3">
            <w:pPr>
              <w:pStyle w:val="ListParagraph"/>
              <w:numPr>
                <w:ilvl w:val="0"/>
                <w:numId w:val="6"/>
              </w:numPr>
              <w:spacing w:after="0" w:line="240" w:lineRule="auto"/>
              <w:rPr>
                <w:rFonts w:asciiTheme="minorHAnsi" w:hAnsiTheme="minorHAnsi" w:cs="Arial"/>
                <w:color w:val="000000" w:themeColor="text1"/>
                <w:sz w:val="18"/>
                <w:szCs w:val="18"/>
              </w:rPr>
            </w:pPr>
            <w:r w:rsidRPr="004E0E77">
              <w:rPr>
                <w:rFonts w:asciiTheme="minorHAnsi" w:hAnsiTheme="minorHAnsi" w:cs="Arial"/>
                <w:color w:val="000000" w:themeColor="text1"/>
                <w:sz w:val="18"/>
                <w:szCs w:val="18"/>
              </w:rPr>
              <w:t>Intermediate experience of incident, problem, change and release processes.</w:t>
            </w:r>
          </w:p>
          <w:p w14:paraId="660A5C92" w14:textId="77777777" w:rsidR="001C06C3" w:rsidRPr="004E0E77" w:rsidRDefault="001C06C3" w:rsidP="001C06C3">
            <w:pPr>
              <w:pStyle w:val="ListParagraph"/>
              <w:numPr>
                <w:ilvl w:val="0"/>
                <w:numId w:val="6"/>
              </w:numPr>
              <w:spacing w:after="0" w:line="240" w:lineRule="auto"/>
              <w:rPr>
                <w:rFonts w:asciiTheme="minorHAnsi" w:hAnsiTheme="minorHAnsi" w:cs="Arial"/>
                <w:color w:val="000000" w:themeColor="text1"/>
                <w:sz w:val="18"/>
                <w:szCs w:val="18"/>
              </w:rPr>
            </w:pPr>
            <w:r w:rsidRPr="004E0E77">
              <w:rPr>
                <w:rFonts w:asciiTheme="minorHAnsi" w:hAnsiTheme="minorHAnsi" w:cs="Arial"/>
                <w:color w:val="000000" w:themeColor="text1"/>
                <w:sz w:val="18"/>
                <w:szCs w:val="18"/>
              </w:rPr>
              <w:t xml:space="preserve">Intermediate experience of working in an IT service support environment </w:t>
            </w:r>
          </w:p>
          <w:p w14:paraId="368E4633" w14:textId="77777777" w:rsidR="001C06C3" w:rsidRPr="004E0E77" w:rsidRDefault="001C06C3" w:rsidP="001C06C3">
            <w:pPr>
              <w:pStyle w:val="ListParagraph"/>
              <w:numPr>
                <w:ilvl w:val="0"/>
                <w:numId w:val="6"/>
              </w:numPr>
              <w:spacing w:after="0" w:line="240" w:lineRule="auto"/>
              <w:rPr>
                <w:rFonts w:asciiTheme="minorHAnsi" w:hAnsiTheme="minorHAnsi" w:cs="Arial"/>
                <w:color w:val="000000" w:themeColor="text1"/>
                <w:sz w:val="18"/>
                <w:szCs w:val="18"/>
              </w:rPr>
            </w:pPr>
            <w:r w:rsidRPr="004E0E77">
              <w:rPr>
                <w:rFonts w:asciiTheme="minorHAnsi" w:hAnsiTheme="minorHAnsi" w:cs="Arial"/>
                <w:color w:val="000000" w:themeColor="text1"/>
                <w:sz w:val="18"/>
                <w:szCs w:val="18"/>
              </w:rPr>
              <w:t>Experience of Service Management tools that incorporate Incident, Problem, Change Management Processes.</w:t>
            </w:r>
          </w:p>
          <w:p w14:paraId="0B27E15B" w14:textId="77777777" w:rsidR="001C06C3" w:rsidRPr="004E0E77" w:rsidRDefault="001C06C3" w:rsidP="001C06C3">
            <w:pPr>
              <w:rPr>
                <w:rFonts w:cs="Arial"/>
                <w:b/>
                <w:color w:val="000000"/>
                <w:sz w:val="18"/>
                <w:szCs w:val="18"/>
              </w:rPr>
            </w:pPr>
          </w:p>
          <w:p w14:paraId="13FD16D6" w14:textId="77777777" w:rsidR="001C06C3" w:rsidRPr="004E0E77" w:rsidRDefault="001C06C3" w:rsidP="001C06C3">
            <w:pPr>
              <w:rPr>
                <w:rFonts w:cs="Arial"/>
                <w:b/>
                <w:color w:val="000000"/>
                <w:sz w:val="18"/>
                <w:szCs w:val="18"/>
              </w:rPr>
            </w:pPr>
            <w:r w:rsidRPr="004E0E77">
              <w:rPr>
                <w:rFonts w:cs="Arial"/>
                <w:b/>
                <w:color w:val="000000"/>
                <w:sz w:val="18"/>
                <w:szCs w:val="18"/>
              </w:rPr>
              <w:t xml:space="preserve">Qualifications </w:t>
            </w:r>
          </w:p>
          <w:p w14:paraId="6F61BAC0" w14:textId="77777777" w:rsidR="001C06C3" w:rsidRPr="004E0E77" w:rsidRDefault="001C06C3" w:rsidP="001C06C3">
            <w:pPr>
              <w:rPr>
                <w:rFonts w:cs="Arial"/>
                <w:b/>
                <w:color w:val="000000"/>
                <w:sz w:val="18"/>
                <w:szCs w:val="18"/>
              </w:rPr>
            </w:pPr>
            <w:r w:rsidRPr="004E0E77">
              <w:rPr>
                <w:rFonts w:cs="Arial"/>
                <w:b/>
                <w:color w:val="000000"/>
                <w:sz w:val="18"/>
                <w:szCs w:val="18"/>
              </w:rPr>
              <w:t>Essential</w:t>
            </w:r>
          </w:p>
          <w:p w14:paraId="13463BA2" w14:textId="77777777" w:rsidR="001C06C3" w:rsidRPr="004E0E77" w:rsidRDefault="001C06C3" w:rsidP="001C06C3">
            <w:pPr>
              <w:pStyle w:val="ListParagraph"/>
              <w:numPr>
                <w:ilvl w:val="0"/>
                <w:numId w:val="9"/>
              </w:numPr>
              <w:spacing w:after="0" w:line="240" w:lineRule="auto"/>
              <w:rPr>
                <w:rFonts w:asciiTheme="minorHAnsi" w:hAnsiTheme="minorHAnsi" w:cs="Arial"/>
                <w:b/>
                <w:color w:val="000000"/>
                <w:sz w:val="18"/>
                <w:szCs w:val="18"/>
              </w:rPr>
            </w:pPr>
          </w:p>
          <w:p w14:paraId="086A6E47" w14:textId="77777777" w:rsidR="001C06C3" w:rsidRPr="004E0E77" w:rsidRDefault="001C06C3" w:rsidP="001C06C3">
            <w:pPr>
              <w:rPr>
                <w:rFonts w:cs="Arial"/>
                <w:color w:val="000000"/>
                <w:sz w:val="18"/>
                <w:szCs w:val="18"/>
              </w:rPr>
            </w:pPr>
          </w:p>
          <w:p w14:paraId="761544A6" w14:textId="77777777" w:rsidR="001C06C3" w:rsidRPr="004E0E77" w:rsidRDefault="001C06C3" w:rsidP="001C06C3">
            <w:pPr>
              <w:rPr>
                <w:rFonts w:cs="Arial"/>
                <w:b/>
                <w:color w:val="000000"/>
                <w:sz w:val="18"/>
                <w:szCs w:val="18"/>
              </w:rPr>
            </w:pPr>
            <w:r w:rsidRPr="004E0E77">
              <w:rPr>
                <w:rFonts w:cs="Arial"/>
                <w:b/>
                <w:color w:val="000000"/>
                <w:sz w:val="18"/>
                <w:szCs w:val="18"/>
              </w:rPr>
              <w:t>Desirable</w:t>
            </w:r>
          </w:p>
          <w:p w14:paraId="28F7909D" w14:textId="77777777" w:rsidR="001C06C3" w:rsidRPr="004E0E77" w:rsidRDefault="001C06C3" w:rsidP="001C06C3">
            <w:pPr>
              <w:pStyle w:val="ListParagraph"/>
              <w:numPr>
                <w:ilvl w:val="0"/>
                <w:numId w:val="9"/>
              </w:numPr>
              <w:spacing w:after="0" w:line="240" w:lineRule="auto"/>
              <w:rPr>
                <w:rFonts w:asciiTheme="minorHAnsi" w:hAnsiTheme="minorHAnsi" w:cs="Arial"/>
                <w:color w:val="000000"/>
                <w:sz w:val="18"/>
                <w:szCs w:val="18"/>
              </w:rPr>
            </w:pPr>
            <w:r w:rsidRPr="004E0E77">
              <w:rPr>
                <w:rFonts w:asciiTheme="minorHAnsi" w:hAnsiTheme="minorHAnsi" w:cs="Arial"/>
                <w:color w:val="000000"/>
                <w:sz w:val="18"/>
                <w:szCs w:val="18"/>
              </w:rPr>
              <w:t>MCSA 70-461 Querying Microsoft SQL Server 2012</w:t>
            </w:r>
          </w:p>
          <w:p w14:paraId="3C7397B3" w14:textId="77777777" w:rsidR="001C06C3" w:rsidRPr="004E0E77" w:rsidRDefault="001C06C3" w:rsidP="001C06C3">
            <w:pPr>
              <w:pStyle w:val="ListParagraph"/>
              <w:numPr>
                <w:ilvl w:val="0"/>
                <w:numId w:val="9"/>
              </w:numPr>
              <w:spacing w:after="0" w:line="240" w:lineRule="auto"/>
              <w:rPr>
                <w:rFonts w:asciiTheme="minorHAnsi" w:hAnsiTheme="minorHAnsi" w:cs="Arial"/>
                <w:color w:val="000000"/>
                <w:sz w:val="18"/>
                <w:szCs w:val="18"/>
              </w:rPr>
            </w:pPr>
            <w:r w:rsidRPr="004E0E77">
              <w:rPr>
                <w:rFonts w:asciiTheme="minorHAnsi" w:hAnsiTheme="minorHAnsi" w:cs="Arial"/>
                <w:color w:val="000000"/>
                <w:sz w:val="18"/>
                <w:szCs w:val="18"/>
              </w:rPr>
              <w:t>MCSA 70-462 Administering Microsoft SQL Server 2012 Databases</w:t>
            </w:r>
          </w:p>
          <w:p w14:paraId="398F7E80" w14:textId="77777777" w:rsidR="001C06C3" w:rsidRPr="004E0E77" w:rsidRDefault="001C06C3" w:rsidP="001C06C3">
            <w:pPr>
              <w:pStyle w:val="ListParagraph"/>
              <w:numPr>
                <w:ilvl w:val="0"/>
                <w:numId w:val="6"/>
              </w:numPr>
              <w:spacing w:after="0" w:line="240" w:lineRule="auto"/>
              <w:rPr>
                <w:rFonts w:asciiTheme="minorHAnsi" w:hAnsiTheme="minorHAnsi" w:cs="Arial"/>
                <w:color w:val="000000" w:themeColor="text1"/>
                <w:sz w:val="18"/>
                <w:szCs w:val="18"/>
              </w:rPr>
            </w:pPr>
            <w:r w:rsidRPr="004E0E77">
              <w:rPr>
                <w:rFonts w:asciiTheme="minorHAnsi" w:hAnsiTheme="minorHAnsi" w:cs="Arial"/>
                <w:color w:val="000000" w:themeColor="text1"/>
                <w:sz w:val="18"/>
                <w:szCs w:val="18"/>
              </w:rPr>
              <w:t>IT Infrastructure Library (ITIL) to at least foundation level.</w:t>
            </w:r>
          </w:p>
          <w:p w14:paraId="50F4D17C" w14:textId="77777777" w:rsidR="001C06C3" w:rsidRPr="004E0E77" w:rsidRDefault="001C06C3" w:rsidP="001C06C3">
            <w:pPr>
              <w:rPr>
                <w:rFonts w:cstheme="minorHAnsi"/>
                <w:sz w:val="18"/>
                <w:szCs w:val="18"/>
              </w:rPr>
            </w:pPr>
          </w:p>
          <w:p w14:paraId="765D8541" w14:textId="77777777" w:rsidR="004718B8" w:rsidRPr="000252A6" w:rsidRDefault="004718B8" w:rsidP="004718B8">
            <w:pPr>
              <w:pStyle w:val="ListParagraph"/>
              <w:numPr>
                <w:ilvl w:val="0"/>
                <w:numId w:val="4"/>
              </w:numPr>
              <w:spacing w:after="0" w:line="240" w:lineRule="auto"/>
              <w:rPr>
                <w:rFonts w:asciiTheme="minorHAnsi" w:hAnsiTheme="minorHAnsi" w:cstheme="minorHAnsi"/>
                <w:sz w:val="18"/>
                <w:szCs w:val="18"/>
              </w:rPr>
            </w:pPr>
          </w:p>
        </w:tc>
      </w:tr>
    </w:tbl>
    <w:p w14:paraId="0715A55F" w14:textId="77777777" w:rsidR="000D673F" w:rsidRDefault="001C06C3"/>
    <w:sectPr w:rsidR="000D673F" w:rsidSect="004718B8">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83EDF" w14:textId="77777777" w:rsidR="00464695" w:rsidRDefault="00464695" w:rsidP="00464695">
      <w:pPr>
        <w:spacing w:after="0" w:line="240" w:lineRule="auto"/>
      </w:pPr>
      <w:r>
        <w:separator/>
      </w:r>
    </w:p>
  </w:endnote>
  <w:endnote w:type="continuationSeparator" w:id="0">
    <w:p w14:paraId="18DC4719" w14:textId="77777777" w:rsidR="00464695" w:rsidRDefault="00464695" w:rsidP="0046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42F35" w14:textId="530E9F34" w:rsidR="00D102F4" w:rsidRDefault="0012764A">
    <w:pPr>
      <w:pStyle w:val="Footer"/>
    </w:pPr>
    <w:r>
      <w:rPr>
        <w:noProof/>
      </w:rPr>
      <w:fldChar w:fldCharType="begin"/>
    </w:r>
    <w:r>
      <w:rPr>
        <w:noProof/>
      </w:rPr>
      <w:instrText xml:space="preserve"> FILENAME   \* MERGEFORMAT </w:instrText>
    </w:r>
    <w:r>
      <w:rPr>
        <w:noProof/>
      </w:rPr>
      <w:fldChar w:fldCharType="separate"/>
    </w:r>
    <w:r>
      <w:rPr>
        <w:noProof/>
      </w:rPr>
      <w:t>ITS012 20200114 - Database Administrator</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BD60B" w14:textId="77777777" w:rsidR="00464695" w:rsidRDefault="00464695" w:rsidP="00464695">
      <w:pPr>
        <w:spacing w:after="0" w:line="240" w:lineRule="auto"/>
      </w:pPr>
      <w:r>
        <w:separator/>
      </w:r>
    </w:p>
  </w:footnote>
  <w:footnote w:type="continuationSeparator" w:id="0">
    <w:p w14:paraId="7A45D184" w14:textId="77777777" w:rsidR="00464695" w:rsidRDefault="00464695" w:rsidP="004646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C64A5"/>
    <w:multiLevelType w:val="hybridMultilevel"/>
    <w:tmpl w:val="A97217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15:restartNumberingAfterBreak="0">
    <w:nsid w:val="3FDA3E78"/>
    <w:multiLevelType w:val="hybridMultilevel"/>
    <w:tmpl w:val="85D6EA0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57EA0574"/>
    <w:multiLevelType w:val="hybridMultilevel"/>
    <w:tmpl w:val="E1B45E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15:restartNumberingAfterBreak="0">
    <w:nsid w:val="64F5456A"/>
    <w:multiLevelType w:val="hybridMultilevel"/>
    <w:tmpl w:val="6A7A40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 w15:restartNumberingAfterBreak="0">
    <w:nsid w:val="6959386C"/>
    <w:multiLevelType w:val="hybridMultilevel"/>
    <w:tmpl w:val="69F43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614E78"/>
    <w:multiLevelType w:val="hybridMultilevel"/>
    <w:tmpl w:val="D370181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20D35DB"/>
    <w:multiLevelType w:val="hybridMultilevel"/>
    <w:tmpl w:val="BADC30A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6DE6762"/>
    <w:multiLevelType w:val="hybridMultilevel"/>
    <w:tmpl w:val="B01CC8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3"/>
  </w:num>
  <w:num w:numId="6">
    <w:abstractNumId w:val="0"/>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B8"/>
    <w:rsid w:val="000252A6"/>
    <w:rsid w:val="0012764A"/>
    <w:rsid w:val="001C06C3"/>
    <w:rsid w:val="003848AD"/>
    <w:rsid w:val="00414B7A"/>
    <w:rsid w:val="00464695"/>
    <w:rsid w:val="004718B8"/>
    <w:rsid w:val="005C0904"/>
    <w:rsid w:val="005D57AA"/>
    <w:rsid w:val="005F4BAE"/>
    <w:rsid w:val="00807AD7"/>
    <w:rsid w:val="00816304"/>
    <w:rsid w:val="008568DC"/>
    <w:rsid w:val="00A14E84"/>
    <w:rsid w:val="00AD29D2"/>
    <w:rsid w:val="00D102F4"/>
    <w:rsid w:val="00D31391"/>
    <w:rsid w:val="00DA6AC7"/>
    <w:rsid w:val="00E47E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7EC2B1B"/>
  <w15:chartTrackingRefBased/>
  <w15:docId w15:val="{03665F7D-3648-4135-A92E-2B73DB1B8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8B8"/>
  </w:style>
  <w:style w:type="paragraph" w:styleId="Heading2">
    <w:name w:val="heading 2"/>
    <w:basedOn w:val="Normal"/>
    <w:next w:val="Normal"/>
    <w:link w:val="Heading2Char"/>
    <w:uiPriority w:val="9"/>
    <w:unhideWhenUsed/>
    <w:qFormat/>
    <w:rsid w:val="00816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18B8"/>
    <w:pPr>
      <w:spacing w:after="200" w:line="276" w:lineRule="auto"/>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sid w:val="0081630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10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2F4"/>
  </w:style>
  <w:style w:type="paragraph" w:styleId="Footer">
    <w:name w:val="footer"/>
    <w:basedOn w:val="Normal"/>
    <w:link w:val="FooterChar"/>
    <w:uiPriority w:val="99"/>
    <w:unhideWhenUsed/>
    <w:rsid w:val="00D10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95447">
      <w:bodyDiv w:val="1"/>
      <w:marLeft w:val="0"/>
      <w:marRight w:val="0"/>
      <w:marTop w:val="0"/>
      <w:marBottom w:val="0"/>
      <w:divBdr>
        <w:top w:val="none" w:sz="0" w:space="0" w:color="auto"/>
        <w:left w:val="none" w:sz="0" w:space="0" w:color="auto"/>
        <w:bottom w:val="none" w:sz="0" w:space="0" w:color="auto"/>
        <w:right w:val="none" w:sz="0" w:space="0" w:color="auto"/>
      </w:divBdr>
      <w:divsChild>
        <w:div w:id="38097092">
          <w:marLeft w:val="0"/>
          <w:marRight w:val="0"/>
          <w:marTop w:val="0"/>
          <w:marBottom w:val="0"/>
          <w:divBdr>
            <w:top w:val="none" w:sz="0" w:space="0" w:color="auto"/>
            <w:left w:val="none" w:sz="0" w:space="0" w:color="auto"/>
            <w:bottom w:val="none" w:sz="0" w:space="0" w:color="auto"/>
            <w:right w:val="none" w:sz="0" w:space="0" w:color="auto"/>
          </w:divBdr>
          <w:divsChild>
            <w:div w:id="200628684">
              <w:marLeft w:val="0"/>
              <w:marRight w:val="0"/>
              <w:marTop w:val="0"/>
              <w:marBottom w:val="0"/>
              <w:divBdr>
                <w:top w:val="none" w:sz="0" w:space="0" w:color="auto"/>
                <w:left w:val="none" w:sz="0" w:space="0" w:color="auto"/>
                <w:bottom w:val="none" w:sz="0" w:space="0" w:color="auto"/>
                <w:right w:val="none" w:sz="0" w:space="0" w:color="auto"/>
              </w:divBdr>
              <w:divsChild>
                <w:div w:id="2070884556">
                  <w:marLeft w:val="0"/>
                  <w:marRight w:val="0"/>
                  <w:marTop w:val="0"/>
                  <w:marBottom w:val="0"/>
                  <w:divBdr>
                    <w:top w:val="none" w:sz="0" w:space="0" w:color="auto"/>
                    <w:left w:val="none" w:sz="0" w:space="0" w:color="auto"/>
                    <w:bottom w:val="none" w:sz="0" w:space="0" w:color="auto"/>
                    <w:right w:val="none" w:sz="0" w:space="0" w:color="auto"/>
                  </w:divBdr>
                  <w:divsChild>
                    <w:div w:id="1408306307">
                      <w:marLeft w:val="0"/>
                      <w:marRight w:val="0"/>
                      <w:marTop w:val="0"/>
                      <w:marBottom w:val="0"/>
                      <w:divBdr>
                        <w:top w:val="none" w:sz="0" w:space="0" w:color="auto"/>
                        <w:left w:val="none" w:sz="0" w:space="0" w:color="auto"/>
                        <w:bottom w:val="none" w:sz="0" w:space="0" w:color="auto"/>
                        <w:right w:val="none" w:sz="0" w:space="0" w:color="auto"/>
                      </w:divBdr>
                      <w:divsChild>
                        <w:div w:id="2096128876">
                          <w:marLeft w:val="0"/>
                          <w:marRight w:val="0"/>
                          <w:marTop w:val="0"/>
                          <w:marBottom w:val="0"/>
                          <w:divBdr>
                            <w:top w:val="none" w:sz="0" w:space="0" w:color="auto"/>
                            <w:left w:val="none" w:sz="0" w:space="0" w:color="auto"/>
                            <w:bottom w:val="none" w:sz="0" w:space="0" w:color="auto"/>
                            <w:right w:val="none" w:sz="0" w:space="0" w:color="auto"/>
                          </w:divBdr>
                          <w:divsChild>
                            <w:div w:id="74254743">
                              <w:marLeft w:val="0"/>
                              <w:marRight w:val="0"/>
                              <w:marTop w:val="0"/>
                              <w:marBottom w:val="0"/>
                              <w:divBdr>
                                <w:top w:val="none" w:sz="0" w:space="0" w:color="auto"/>
                                <w:left w:val="none" w:sz="0" w:space="0" w:color="auto"/>
                                <w:bottom w:val="none" w:sz="0" w:space="0" w:color="auto"/>
                                <w:right w:val="none" w:sz="0" w:space="0" w:color="auto"/>
                              </w:divBdr>
                              <w:divsChild>
                                <w:div w:id="3812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01786">
      <w:bodyDiv w:val="1"/>
      <w:marLeft w:val="0"/>
      <w:marRight w:val="0"/>
      <w:marTop w:val="0"/>
      <w:marBottom w:val="0"/>
      <w:divBdr>
        <w:top w:val="none" w:sz="0" w:space="0" w:color="auto"/>
        <w:left w:val="none" w:sz="0" w:space="0" w:color="auto"/>
        <w:bottom w:val="none" w:sz="0" w:space="0" w:color="auto"/>
        <w:right w:val="none" w:sz="0" w:space="0" w:color="auto"/>
      </w:divBdr>
    </w:div>
    <w:div w:id="266739753">
      <w:bodyDiv w:val="1"/>
      <w:marLeft w:val="0"/>
      <w:marRight w:val="0"/>
      <w:marTop w:val="0"/>
      <w:marBottom w:val="0"/>
      <w:divBdr>
        <w:top w:val="none" w:sz="0" w:space="0" w:color="auto"/>
        <w:left w:val="none" w:sz="0" w:space="0" w:color="auto"/>
        <w:bottom w:val="none" w:sz="0" w:space="0" w:color="auto"/>
        <w:right w:val="none" w:sz="0" w:space="0" w:color="auto"/>
      </w:divBdr>
    </w:div>
    <w:div w:id="340743413">
      <w:bodyDiv w:val="1"/>
      <w:marLeft w:val="0"/>
      <w:marRight w:val="0"/>
      <w:marTop w:val="0"/>
      <w:marBottom w:val="0"/>
      <w:divBdr>
        <w:top w:val="none" w:sz="0" w:space="0" w:color="auto"/>
        <w:left w:val="none" w:sz="0" w:space="0" w:color="auto"/>
        <w:bottom w:val="none" w:sz="0" w:space="0" w:color="auto"/>
        <w:right w:val="none" w:sz="0" w:space="0" w:color="auto"/>
      </w:divBdr>
      <w:divsChild>
        <w:div w:id="221910949">
          <w:marLeft w:val="0"/>
          <w:marRight w:val="0"/>
          <w:marTop w:val="0"/>
          <w:marBottom w:val="0"/>
          <w:divBdr>
            <w:top w:val="none" w:sz="0" w:space="0" w:color="auto"/>
            <w:left w:val="none" w:sz="0" w:space="0" w:color="auto"/>
            <w:bottom w:val="none" w:sz="0" w:space="0" w:color="auto"/>
            <w:right w:val="none" w:sz="0" w:space="0" w:color="auto"/>
          </w:divBdr>
          <w:divsChild>
            <w:div w:id="213274273">
              <w:marLeft w:val="0"/>
              <w:marRight w:val="0"/>
              <w:marTop w:val="0"/>
              <w:marBottom w:val="0"/>
              <w:divBdr>
                <w:top w:val="none" w:sz="0" w:space="0" w:color="auto"/>
                <w:left w:val="none" w:sz="0" w:space="0" w:color="auto"/>
                <w:bottom w:val="none" w:sz="0" w:space="0" w:color="auto"/>
                <w:right w:val="none" w:sz="0" w:space="0" w:color="auto"/>
              </w:divBdr>
              <w:divsChild>
                <w:div w:id="1711419172">
                  <w:marLeft w:val="0"/>
                  <w:marRight w:val="0"/>
                  <w:marTop w:val="0"/>
                  <w:marBottom w:val="0"/>
                  <w:divBdr>
                    <w:top w:val="none" w:sz="0" w:space="0" w:color="auto"/>
                    <w:left w:val="none" w:sz="0" w:space="0" w:color="auto"/>
                    <w:bottom w:val="none" w:sz="0" w:space="0" w:color="auto"/>
                    <w:right w:val="none" w:sz="0" w:space="0" w:color="auto"/>
                  </w:divBdr>
                  <w:divsChild>
                    <w:div w:id="1174733009">
                      <w:marLeft w:val="0"/>
                      <w:marRight w:val="0"/>
                      <w:marTop w:val="0"/>
                      <w:marBottom w:val="0"/>
                      <w:divBdr>
                        <w:top w:val="none" w:sz="0" w:space="0" w:color="auto"/>
                        <w:left w:val="none" w:sz="0" w:space="0" w:color="auto"/>
                        <w:bottom w:val="none" w:sz="0" w:space="0" w:color="auto"/>
                        <w:right w:val="none" w:sz="0" w:space="0" w:color="auto"/>
                      </w:divBdr>
                      <w:divsChild>
                        <w:div w:id="561331973">
                          <w:marLeft w:val="0"/>
                          <w:marRight w:val="0"/>
                          <w:marTop w:val="0"/>
                          <w:marBottom w:val="0"/>
                          <w:divBdr>
                            <w:top w:val="none" w:sz="0" w:space="0" w:color="auto"/>
                            <w:left w:val="none" w:sz="0" w:space="0" w:color="auto"/>
                            <w:bottom w:val="none" w:sz="0" w:space="0" w:color="auto"/>
                            <w:right w:val="none" w:sz="0" w:space="0" w:color="auto"/>
                          </w:divBdr>
                          <w:divsChild>
                            <w:div w:id="821963616">
                              <w:marLeft w:val="0"/>
                              <w:marRight w:val="0"/>
                              <w:marTop w:val="0"/>
                              <w:marBottom w:val="0"/>
                              <w:divBdr>
                                <w:top w:val="none" w:sz="0" w:space="0" w:color="auto"/>
                                <w:left w:val="none" w:sz="0" w:space="0" w:color="auto"/>
                                <w:bottom w:val="none" w:sz="0" w:space="0" w:color="auto"/>
                                <w:right w:val="none" w:sz="0" w:space="0" w:color="auto"/>
                              </w:divBdr>
                              <w:divsChild>
                                <w:div w:id="14096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131565">
      <w:bodyDiv w:val="1"/>
      <w:marLeft w:val="0"/>
      <w:marRight w:val="0"/>
      <w:marTop w:val="0"/>
      <w:marBottom w:val="0"/>
      <w:divBdr>
        <w:top w:val="none" w:sz="0" w:space="0" w:color="auto"/>
        <w:left w:val="none" w:sz="0" w:space="0" w:color="auto"/>
        <w:bottom w:val="none" w:sz="0" w:space="0" w:color="auto"/>
        <w:right w:val="none" w:sz="0" w:space="0" w:color="auto"/>
      </w:divBdr>
      <w:divsChild>
        <w:div w:id="1796364599">
          <w:marLeft w:val="0"/>
          <w:marRight w:val="0"/>
          <w:marTop w:val="0"/>
          <w:marBottom w:val="0"/>
          <w:divBdr>
            <w:top w:val="none" w:sz="0" w:space="0" w:color="auto"/>
            <w:left w:val="none" w:sz="0" w:space="0" w:color="auto"/>
            <w:bottom w:val="none" w:sz="0" w:space="0" w:color="auto"/>
            <w:right w:val="none" w:sz="0" w:space="0" w:color="auto"/>
          </w:divBdr>
          <w:divsChild>
            <w:div w:id="177357458">
              <w:marLeft w:val="0"/>
              <w:marRight w:val="0"/>
              <w:marTop w:val="0"/>
              <w:marBottom w:val="0"/>
              <w:divBdr>
                <w:top w:val="none" w:sz="0" w:space="0" w:color="auto"/>
                <w:left w:val="none" w:sz="0" w:space="0" w:color="auto"/>
                <w:bottom w:val="none" w:sz="0" w:space="0" w:color="auto"/>
                <w:right w:val="none" w:sz="0" w:space="0" w:color="auto"/>
              </w:divBdr>
              <w:divsChild>
                <w:div w:id="1816725555">
                  <w:marLeft w:val="0"/>
                  <w:marRight w:val="0"/>
                  <w:marTop w:val="0"/>
                  <w:marBottom w:val="0"/>
                  <w:divBdr>
                    <w:top w:val="none" w:sz="0" w:space="0" w:color="auto"/>
                    <w:left w:val="none" w:sz="0" w:space="0" w:color="auto"/>
                    <w:bottom w:val="none" w:sz="0" w:space="0" w:color="auto"/>
                    <w:right w:val="none" w:sz="0" w:space="0" w:color="auto"/>
                  </w:divBdr>
                  <w:divsChild>
                    <w:div w:id="511457070">
                      <w:marLeft w:val="0"/>
                      <w:marRight w:val="0"/>
                      <w:marTop w:val="0"/>
                      <w:marBottom w:val="0"/>
                      <w:divBdr>
                        <w:top w:val="none" w:sz="0" w:space="0" w:color="auto"/>
                        <w:left w:val="none" w:sz="0" w:space="0" w:color="auto"/>
                        <w:bottom w:val="none" w:sz="0" w:space="0" w:color="auto"/>
                        <w:right w:val="none" w:sz="0" w:space="0" w:color="auto"/>
                      </w:divBdr>
                      <w:divsChild>
                        <w:div w:id="31541881">
                          <w:marLeft w:val="0"/>
                          <w:marRight w:val="0"/>
                          <w:marTop w:val="0"/>
                          <w:marBottom w:val="0"/>
                          <w:divBdr>
                            <w:top w:val="none" w:sz="0" w:space="0" w:color="auto"/>
                            <w:left w:val="none" w:sz="0" w:space="0" w:color="auto"/>
                            <w:bottom w:val="none" w:sz="0" w:space="0" w:color="auto"/>
                            <w:right w:val="none" w:sz="0" w:space="0" w:color="auto"/>
                          </w:divBdr>
                          <w:divsChild>
                            <w:div w:id="484277574">
                              <w:marLeft w:val="0"/>
                              <w:marRight w:val="0"/>
                              <w:marTop w:val="0"/>
                              <w:marBottom w:val="0"/>
                              <w:divBdr>
                                <w:top w:val="none" w:sz="0" w:space="0" w:color="auto"/>
                                <w:left w:val="none" w:sz="0" w:space="0" w:color="auto"/>
                                <w:bottom w:val="none" w:sz="0" w:space="0" w:color="auto"/>
                                <w:right w:val="none" w:sz="0" w:space="0" w:color="auto"/>
                              </w:divBdr>
                              <w:divsChild>
                                <w:div w:id="13077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528979">
      <w:bodyDiv w:val="1"/>
      <w:marLeft w:val="0"/>
      <w:marRight w:val="0"/>
      <w:marTop w:val="0"/>
      <w:marBottom w:val="0"/>
      <w:divBdr>
        <w:top w:val="none" w:sz="0" w:space="0" w:color="auto"/>
        <w:left w:val="none" w:sz="0" w:space="0" w:color="auto"/>
        <w:bottom w:val="none" w:sz="0" w:space="0" w:color="auto"/>
        <w:right w:val="none" w:sz="0" w:space="0" w:color="auto"/>
      </w:divBdr>
      <w:divsChild>
        <w:div w:id="2037735279">
          <w:marLeft w:val="0"/>
          <w:marRight w:val="0"/>
          <w:marTop w:val="0"/>
          <w:marBottom w:val="0"/>
          <w:divBdr>
            <w:top w:val="none" w:sz="0" w:space="0" w:color="auto"/>
            <w:left w:val="none" w:sz="0" w:space="0" w:color="auto"/>
            <w:bottom w:val="none" w:sz="0" w:space="0" w:color="auto"/>
            <w:right w:val="none" w:sz="0" w:space="0" w:color="auto"/>
          </w:divBdr>
          <w:divsChild>
            <w:div w:id="1789542127">
              <w:marLeft w:val="0"/>
              <w:marRight w:val="0"/>
              <w:marTop w:val="0"/>
              <w:marBottom w:val="0"/>
              <w:divBdr>
                <w:top w:val="none" w:sz="0" w:space="0" w:color="auto"/>
                <w:left w:val="none" w:sz="0" w:space="0" w:color="auto"/>
                <w:bottom w:val="none" w:sz="0" w:space="0" w:color="auto"/>
                <w:right w:val="none" w:sz="0" w:space="0" w:color="auto"/>
              </w:divBdr>
              <w:divsChild>
                <w:div w:id="499781853">
                  <w:marLeft w:val="0"/>
                  <w:marRight w:val="0"/>
                  <w:marTop w:val="0"/>
                  <w:marBottom w:val="0"/>
                  <w:divBdr>
                    <w:top w:val="none" w:sz="0" w:space="0" w:color="auto"/>
                    <w:left w:val="none" w:sz="0" w:space="0" w:color="auto"/>
                    <w:bottom w:val="none" w:sz="0" w:space="0" w:color="auto"/>
                    <w:right w:val="none" w:sz="0" w:space="0" w:color="auto"/>
                  </w:divBdr>
                  <w:divsChild>
                    <w:div w:id="1498955441">
                      <w:marLeft w:val="0"/>
                      <w:marRight w:val="0"/>
                      <w:marTop w:val="0"/>
                      <w:marBottom w:val="0"/>
                      <w:divBdr>
                        <w:top w:val="none" w:sz="0" w:space="0" w:color="auto"/>
                        <w:left w:val="none" w:sz="0" w:space="0" w:color="auto"/>
                        <w:bottom w:val="none" w:sz="0" w:space="0" w:color="auto"/>
                        <w:right w:val="none" w:sz="0" w:space="0" w:color="auto"/>
                      </w:divBdr>
                      <w:divsChild>
                        <w:div w:id="1535658215">
                          <w:marLeft w:val="0"/>
                          <w:marRight w:val="0"/>
                          <w:marTop w:val="0"/>
                          <w:marBottom w:val="0"/>
                          <w:divBdr>
                            <w:top w:val="none" w:sz="0" w:space="0" w:color="auto"/>
                            <w:left w:val="none" w:sz="0" w:space="0" w:color="auto"/>
                            <w:bottom w:val="none" w:sz="0" w:space="0" w:color="auto"/>
                            <w:right w:val="none" w:sz="0" w:space="0" w:color="auto"/>
                          </w:divBdr>
                          <w:divsChild>
                            <w:div w:id="999965126">
                              <w:marLeft w:val="0"/>
                              <w:marRight w:val="0"/>
                              <w:marTop w:val="0"/>
                              <w:marBottom w:val="0"/>
                              <w:divBdr>
                                <w:top w:val="none" w:sz="0" w:space="0" w:color="auto"/>
                                <w:left w:val="none" w:sz="0" w:space="0" w:color="auto"/>
                                <w:bottom w:val="none" w:sz="0" w:space="0" w:color="auto"/>
                                <w:right w:val="none" w:sz="0" w:space="0" w:color="auto"/>
                              </w:divBdr>
                              <w:divsChild>
                                <w:div w:id="10332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027325">
      <w:bodyDiv w:val="1"/>
      <w:marLeft w:val="0"/>
      <w:marRight w:val="0"/>
      <w:marTop w:val="0"/>
      <w:marBottom w:val="0"/>
      <w:divBdr>
        <w:top w:val="none" w:sz="0" w:space="0" w:color="auto"/>
        <w:left w:val="none" w:sz="0" w:space="0" w:color="auto"/>
        <w:bottom w:val="none" w:sz="0" w:space="0" w:color="auto"/>
        <w:right w:val="none" w:sz="0" w:space="0" w:color="auto"/>
      </w:divBdr>
      <w:divsChild>
        <w:div w:id="1533377843">
          <w:marLeft w:val="0"/>
          <w:marRight w:val="0"/>
          <w:marTop w:val="0"/>
          <w:marBottom w:val="0"/>
          <w:divBdr>
            <w:top w:val="none" w:sz="0" w:space="0" w:color="auto"/>
            <w:left w:val="none" w:sz="0" w:space="0" w:color="auto"/>
            <w:bottom w:val="none" w:sz="0" w:space="0" w:color="auto"/>
            <w:right w:val="none" w:sz="0" w:space="0" w:color="auto"/>
          </w:divBdr>
          <w:divsChild>
            <w:div w:id="820196742">
              <w:marLeft w:val="0"/>
              <w:marRight w:val="0"/>
              <w:marTop w:val="0"/>
              <w:marBottom w:val="0"/>
              <w:divBdr>
                <w:top w:val="none" w:sz="0" w:space="0" w:color="auto"/>
                <w:left w:val="none" w:sz="0" w:space="0" w:color="auto"/>
                <w:bottom w:val="none" w:sz="0" w:space="0" w:color="auto"/>
                <w:right w:val="none" w:sz="0" w:space="0" w:color="auto"/>
              </w:divBdr>
              <w:divsChild>
                <w:div w:id="2133863592">
                  <w:marLeft w:val="0"/>
                  <w:marRight w:val="0"/>
                  <w:marTop w:val="0"/>
                  <w:marBottom w:val="0"/>
                  <w:divBdr>
                    <w:top w:val="none" w:sz="0" w:space="0" w:color="auto"/>
                    <w:left w:val="none" w:sz="0" w:space="0" w:color="auto"/>
                    <w:bottom w:val="none" w:sz="0" w:space="0" w:color="auto"/>
                    <w:right w:val="none" w:sz="0" w:space="0" w:color="auto"/>
                  </w:divBdr>
                  <w:divsChild>
                    <w:div w:id="268506997">
                      <w:marLeft w:val="0"/>
                      <w:marRight w:val="0"/>
                      <w:marTop w:val="0"/>
                      <w:marBottom w:val="0"/>
                      <w:divBdr>
                        <w:top w:val="none" w:sz="0" w:space="0" w:color="auto"/>
                        <w:left w:val="none" w:sz="0" w:space="0" w:color="auto"/>
                        <w:bottom w:val="none" w:sz="0" w:space="0" w:color="auto"/>
                        <w:right w:val="none" w:sz="0" w:space="0" w:color="auto"/>
                      </w:divBdr>
                      <w:divsChild>
                        <w:div w:id="2118527062">
                          <w:marLeft w:val="0"/>
                          <w:marRight w:val="0"/>
                          <w:marTop w:val="0"/>
                          <w:marBottom w:val="0"/>
                          <w:divBdr>
                            <w:top w:val="none" w:sz="0" w:space="0" w:color="auto"/>
                            <w:left w:val="none" w:sz="0" w:space="0" w:color="auto"/>
                            <w:bottom w:val="none" w:sz="0" w:space="0" w:color="auto"/>
                            <w:right w:val="none" w:sz="0" w:space="0" w:color="auto"/>
                          </w:divBdr>
                          <w:divsChild>
                            <w:div w:id="193082612">
                              <w:marLeft w:val="0"/>
                              <w:marRight w:val="0"/>
                              <w:marTop w:val="0"/>
                              <w:marBottom w:val="0"/>
                              <w:divBdr>
                                <w:top w:val="none" w:sz="0" w:space="0" w:color="auto"/>
                                <w:left w:val="none" w:sz="0" w:space="0" w:color="auto"/>
                                <w:bottom w:val="none" w:sz="0" w:space="0" w:color="auto"/>
                                <w:right w:val="none" w:sz="0" w:space="0" w:color="auto"/>
                              </w:divBdr>
                              <w:divsChild>
                                <w:div w:id="18648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964440">
      <w:bodyDiv w:val="1"/>
      <w:marLeft w:val="0"/>
      <w:marRight w:val="0"/>
      <w:marTop w:val="0"/>
      <w:marBottom w:val="0"/>
      <w:divBdr>
        <w:top w:val="none" w:sz="0" w:space="0" w:color="auto"/>
        <w:left w:val="none" w:sz="0" w:space="0" w:color="auto"/>
        <w:bottom w:val="none" w:sz="0" w:space="0" w:color="auto"/>
        <w:right w:val="none" w:sz="0" w:space="0" w:color="auto"/>
      </w:divBdr>
      <w:divsChild>
        <w:div w:id="1394693461">
          <w:marLeft w:val="0"/>
          <w:marRight w:val="0"/>
          <w:marTop w:val="0"/>
          <w:marBottom w:val="0"/>
          <w:divBdr>
            <w:top w:val="none" w:sz="0" w:space="0" w:color="auto"/>
            <w:left w:val="none" w:sz="0" w:space="0" w:color="auto"/>
            <w:bottom w:val="none" w:sz="0" w:space="0" w:color="auto"/>
            <w:right w:val="none" w:sz="0" w:space="0" w:color="auto"/>
          </w:divBdr>
          <w:divsChild>
            <w:div w:id="1392121429">
              <w:marLeft w:val="0"/>
              <w:marRight w:val="0"/>
              <w:marTop w:val="0"/>
              <w:marBottom w:val="0"/>
              <w:divBdr>
                <w:top w:val="none" w:sz="0" w:space="0" w:color="auto"/>
                <w:left w:val="none" w:sz="0" w:space="0" w:color="auto"/>
                <w:bottom w:val="none" w:sz="0" w:space="0" w:color="auto"/>
                <w:right w:val="none" w:sz="0" w:space="0" w:color="auto"/>
              </w:divBdr>
              <w:divsChild>
                <w:div w:id="1824811484">
                  <w:marLeft w:val="0"/>
                  <w:marRight w:val="0"/>
                  <w:marTop w:val="0"/>
                  <w:marBottom w:val="0"/>
                  <w:divBdr>
                    <w:top w:val="none" w:sz="0" w:space="0" w:color="auto"/>
                    <w:left w:val="none" w:sz="0" w:space="0" w:color="auto"/>
                    <w:bottom w:val="none" w:sz="0" w:space="0" w:color="auto"/>
                    <w:right w:val="none" w:sz="0" w:space="0" w:color="auto"/>
                  </w:divBdr>
                  <w:divsChild>
                    <w:div w:id="1754160618">
                      <w:marLeft w:val="0"/>
                      <w:marRight w:val="0"/>
                      <w:marTop w:val="0"/>
                      <w:marBottom w:val="0"/>
                      <w:divBdr>
                        <w:top w:val="none" w:sz="0" w:space="0" w:color="auto"/>
                        <w:left w:val="none" w:sz="0" w:space="0" w:color="auto"/>
                        <w:bottom w:val="none" w:sz="0" w:space="0" w:color="auto"/>
                        <w:right w:val="none" w:sz="0" w:space="0" w:color="auto"/>
                      </w:divBdr>
                      <w:divsChild>
                        <w:div w:id="1177384407">
                          <w:marLeft w:val="0"/>
                          <w:marRight w:val="0"/>
                          <w:marTop w:val="0"/>
                          <w:marBottom w:val="0"/>
                          <w:divBdr>
                            <w:top w:val="none" w:sz="0" w:space="0" w:color="auto"/>
                            <w:left w:val="none" w:sz="0" w:space="0" w:color="auto"/>
                            <w:bottom w:val="none" w:sz="0" w:space="0" w:color="auto"/>
                            <w:right w:val="none" w:sz="0" w:space="0" w:color="auto"/>
                          </w:divBdr>
                          <w:divsChild>
                            <w:div w:id="1452825551">
                              <w:marLeft w:val="0"/>
                              <w:marRight w:val="0"/>
                              <w:marTop w:val="0"/>
                              <w:marBottom w:val="0"/>
                              <w:divBdr>
                                <w:top w:val="none" w:sz="0" w:space="0" w:color="auto"/>
                                <w:left w:val="none" w:sz="0" w:space="0" w:color="auto"/>
                                <w:bottom w:val="none" w:sz="0" w:space="0" w:color="auto"/>
                                <w:right w:val="none" w:sz="0" w:space="0" w:color="auto"/>
                              </w:divBdr>
                              <w:divsChild>
                                <w:div w:id="8188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918800">
      <w:bodyDiv w:val="1"/>
      <w:marLeft w:val="0"/>
      <w:marRight w:val="0"/>
      <w:marTop w:val="0"/>
      <w:marBottom w:val="0"/>
      <w:divBdr>
        <w:top w:val="none" w:sz="0" w:space="0" w:color="auto"/>
        <w:left w:val="none" w:sz="0" w:space="0" w:color="auto"/>
        <w:bottom w:val="none" w:sz="0" w:space="0" w:color="auto"/>
        <w:right w:val="none" w:sz="0" w:space="0" w:color="auto"/>
      </w:divBdr>
    </w:div>
    <w:div w:id="1723752560">
      <w:bodyDiv w:val="1"/>
      <w:marLeft w:val="0"/>
      <w:marRight w:val="0"/>
      <w:marTop w:val="0"/>
      <w:marBottom w:val="0"/>
      <w:divBdr>
        <w:top w:val="none" w:sz="0" w:space="0" w:color="auto"/>
        <w:left w:val="none" w:sz="0" w:space="0" w:color="auto"/>
        <w:bottom w:val="none" w:sz="0" w:space="0" w:color="auto"/>
        <w:right w:val="none" w:sz="0" w:space="0" w:color="auto"/>
      </w:divBdr>
    </w:div>
    <w:div w:id="1731539186">
      <w:bodyDiv w:val="1"/>
      <w:marLeft w:val="0"/>
      <w:marRight w:val="0"/>
      <w:marTop w:val="0"/>
      <w:marBottom w:val="0"/>
      <w:divBdr>
        <w:top w:val="none" w:sz="0" w:space="0" w:color="auto"/>
        <w:left w:val="none" w:sz="0" w:space="0" w:color="auto"/>
        <w:bottom w:val="none" w:sz="0" w:space="0" w:color="auto"/>
        <w:right w:val="none" w:sz="0" w:space="0" w:color="auto"/>
      </w:divBdr>
      <w:divsChild>
        <w:div w:id="372190928">
          <w:marLeft w:val="0"/>
          <w:marRight w:val="0"/>
          <w:marTop w:val="0"/>
          <w:marBottom w:val="0"/>
          <w:divBdr>
            <w:top w:val="none" w:sz="0" w:space="0" w:color="auto"/>
            <w:left w:val="none" w:sz="0" w:space="0" w:color="auto"/>
            <w:bottom w:val="none" w:sz="0" w:space="0" w:color="auto"/>
            <w:right w:val="none" w:sz="0" w:space="0" w:color="auto"/>
          </w:divBdr>
          <w:divsChild>
            <w:div w:id="1705128747">
              <w:marLeft w:val="0"/>
              <w:marRight w:val="0"/>
              <w:marTop w:val="0"/>
              <w:marBottom w:val="0"/>
              <w:divBdr>
                <w:top w:val="none" w:sz="0" w:space="0" w:color="auto"/>
                <w:left w:val="none" w:sz="0" w:space="0" w:color="auto"/>
                <w:bottom w:val="none" w:sz="0" w:space="0" w:color="auto"/>
                <w:right w:val="none" w:sz="0" w:space="0" w:color="auto"/>
              </w:divBdr>
              <w:divsChild>
                <w:div w:id="1224634385">
                  <w:marLeft w:val="0"/>
                  <w:marRight w:val="0"/>
                  <w:marTop w:val="0"/>
                  <w:marBottom w:val="0"/>
                  <w:divBdr>
                    <w:top w:val="none" w:sz="0" w:space="0" w:color="auto"/>
                    <w:left w:val="none" w:sz="0" w:space="0" w:color="auto"/>
                    <w:bottom w:val="none" w:sz="0" w:space="0" w:color="auto"/>
                    <w:right w:val="none" w:sz="0" w:space="0" w:color="auto"/>
                  </w:divBdr>
                  <w:divsChild>
                    <w:div w:id="1539703737">
                      <w:marLeft w:val="0"/>
                      <w:marRight w:val="0"/>
                      <w:marTop w:val="0"/>
                      <w:marBottom w:val="0"/>
                      <w:divBdr>
                        <w:top w:val="none" w:sz="0" w:space="0" w:color="auto"/>
                        <w:left w:val="none" w:sz="0" w:space="0" w:color="auto"/>
                        <w:bottom w:val="none" w:sz="0" w:space="0" w:color="auto"/>
                        <w:right w:val="none" w:sz="0" w:space="0" w:color="auto"/>
                      </w:divBdr>
                      <w:divsChild>
                        <w:div w:id="1067412720">
                          <w:marLeft w:val="0"/>
                          <w:marRight w:val="0"/>
                          <w:marTop w:val="0"/>
                          <w:marBottom w:val="0"/>
                          <w:divBdr>
                            <w:top w:val="none" w:sz="0" w:space="0" w:color="auto"/>
                            <w:left w:val="none" w:sz="0" w:space="0" w:color="auto"/>
                            <w:bottom w:val="none" w:sz="0" w:space="0" w:color="auto"/>
                            <w:right w:val="none" w:sz="0" w:space="0" w:color="auto"/>
                          </w:divBdr>
                          <w:divsChild>
                            <w:div w:id="1387952912">
                              <w:marLeft w:val="0"/>
                              <w:marRight w:val="0"/>
                              <w:marTop w:val="0"/>
                              <w:marBottom w:val="0"/>
                              <w:divBdr>
                                <w:top w:val="none" w:sz="0" w:space="0" w:color="auto"/>
                                <w:left w:val="none" w:sz="0" w:space="0" w:color="auto"/>
                                <w:bottom w:val="none" w:sz="0" w:space="0" w:color="auto"/>
                                <w:right w:val="none" w:sz="0" w:space="0" w:color="auto"/>
                              </w:divBdr>
                              <w:divsChild>
                                <w:div w:id="100023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583268">
      <w:bodyDiv w:val="1"/>
      <w:marLeft w:val="0"/>
      <w:marRight w:val="0"/>
      <w:marTop w:val="0"/>
      <w:marBottom w:val="0"/>
      <w:divBdr>
        <w:top w:val="none" w:sz="0" w:space="0" w:color="auto"/>
        <w:left w:val="none" w:sz="0" w:space="0" w:color="auto"/>
        <w:bottom w:val="none" w:sz="0" w:space="0" w:color="auto"/>
        <w:right w:val="none" w:sz="0" w:space="0" w:color="auto"/>
      </w:divBdr>
      <w:divsChild>
        <w:div w:id="1566336810">
          <w:marLeft w:val="0"/>
          <w:marRight w:val="0"/>
          <w:marTop w:val="0"/>
          <w:marBottom w:val="0"/>
          <w:divBdr>
            <w:top w:val="none" w:sz="0" w:space="0" w:color="auto"/>
            <w:left w:val="none" w:sz="0" w:space="0" w:color="auto"/>
            <w:bottom w:val="none" w:sz="0" w:space="0" w:color="auto"/>
            <w:right w:val="none" w:sz="0" w:space="0" w:color="auto"/>
          </w:divBdr>
          <w:divsChild>
            <w:div w:id="774133208">
              <w:marLeft w:val="0"/>
              <w:marRight w:val="0"/>
              <w:marTop w:val="0"/>
              <w:marBottom w:val="0"/>
              <w:divBdr>
                <w:top w:val="none" w:sz="0" w:space="0" w:color="auto"/>
                <w:left w:val="none" w:sz="0" w:space="0" w:color="auto"/>
                <w:bottom w:val="none" w:sz="0" w:space="0" w:color="auto"/>
                <w:right w:val="none" w:sz="0" w:space="0" w:color="auto"/>
              </w:divBdr>
              <w:divsChild>
                <w:div w:id="1073240452">
                  <w:marLeft w:val="0"/>
                  <w:marRight w:val="0"/>
                  <w:marTop w:val="0"/>
                  <w:marBottom w:val="0"/>
                  <w:divBdr>
                    <w:top w:val="none" w:sz="0" w:space="0" w:color="auto"/>
                    <w:left w:val="none" w:sz="0" w:space="0" w:color="auto"/>
                    <w:bottom w:val="none" w:sz="0" w:space="0" w:color="auto"/>
                    <w:right w:val="none" w:sz="0" w:space="0" w:color="auto"/>
                  </w:divBdr>
                  <w:divsChild>
                    <w:div w:id="2048874090">
                      <w:marLeft w:val="0"/>
                      <w:marRight w:val="0"/>
                      <w:marTop w:val="0"/>
                      <w:marBottom w:val="0"/>
                      <w:divBdr>
                        <w:top w:val="none" w:sz="0" w:space="0" w:color="auto"/>
                        <w:left w:val="none" w:sz="0" w:space="0" w:color="auto"/>
                        <w:bottom w:val="none" w:sz="0" w:space="0" w:color="auto"/>
                        <w:right w:val="none" w:sz="0" w:space="0" w:color="auto"/>
                      </w:divBdr>
                      <w:divsChild>
                        <w:div w:id="762844882">
                          <w:marLeft w:val="0"/>
                          <w:marRight w:val="0"/>
                          <w:marTop w:val="0"/>
                          <w:marBottom w:val="0"/>
                          <w:divBdr>
                            <w:top w:val="none" w:sz="0" w:space="0" w:color="auto"/>
                            <w:left w:val="none" w:sz="0" w:space="0" w:color="auto"/>
                            <w:bottom w:val="none" w:sz="0" w:space="0" w:color="auto"/>
                            <w:right w:val="none" w:sz="0" w:space="0" w:color="auto"/>
                          </w:divBdr>
                          <w:divsChild>
                            <w:div w:id="726806072">
                              <w:marLeft w:val="0"/>
                              <w:marRight w:val="0"/>
                              <w:marTop w:val="0"/>
                              <w:marBottom w:val="0"/>
                              <w:divBdr>
                                <w:top w:val="none" w:sz="0" w:space="0" w:color="auto"/>
                                <w:left w:val="none" w:sz="0" w:space="0" w:color="auto"/>
                                <w:bottom w:val="none" w:sz="0" w:space="0" w:color="auto"/>
                                <w:right w:val="none" w:sz="0" w:space="0" w:color="auto"/>
                              </w:divBdr>
                              <w:divsChild>
                                <w:div w:id="12798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78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Ducker</dc:creator>
  <cp:keywords/>
  <dc:description/>
  <cp:lastModifiedBy>Patel, Umisha (PD.PFMS)</cp:lastModifiedBy>
  <cp:revision>2</cp:revision>
  <dcterms:created xsi:type="dcterms:W3CDTF">2020-05-06T14:27:00Z</dcterms:created>
  <dcterms:modified xsi:type="dcterms:W3CDTF">2020-05-06T14:27:00Z</dcterms:modified>
</cp:coreProperties>
</file>