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51" w:rsidRPr="00497A51" w:rsidRDefault="00497A51" w:rsidP="00497A51">
      <w:pPr>
        <w:spacing w:after="0" w:line="240" w:lineRule="auto"/>
        <w:rPr>
          <w:rFonts w:ascii="Times New Roman" w:eastAsia="Times New Roman" w:hAnsi="Times New Roman" w:cs="Times New Roman"/>
          <w:sz w:val="24"/>
          <w:szCs w:val="24"/>
        </w:rPr>
      </w:pPr>
      <w:r w:rsidRPr="00497A51">
        <w:rPr>
          <w:rFonts w:ascii="Arial" w:eastAsia="Times New Roman" w:hAnsi="Arial" w:cs="Arial"/>
          <w:b/>
          <w:bCs/>
          <w:color w:val="000000"/>
        </w:rPr>
        <w:t>CHALLENGES</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Challenges Discovered:</w:t>
      </w:r>
    </w:p>
    <w:p w:rsidR="00497A51" w:rsidRPr="00497A51" w:rsidRDefault="00497A51" w:rsidP="00497A51">
      <w:pPr>
        <w:numPr>
          <w:ilvl w:val="0"/>
          <w:numId w:val="1"/>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Third-Party API Integration:</w:t>
      </w:r>
      <w:r>
        <w:rPr>
          <w:rFonts w:ascii="Arial" w:eastAsia="Times New Roman" w:hAnsi="Arial" w:cs="Arial"/>
          <w:color w:val="374151"/>
          <w:sz w:val="24"/>
          <w:szCs w:val="24"/>
        </w:rPr>
        <w:t xml:space="preserve"> During the initial research, I</w:t>
      </w:r>
      <w:r w:rsidRPr="00497A51">
        <w:rPr>
          <w:rFonts w:ascii="Arial" w:eastAsia="Times New Roman" w:hAnsi="Arial" w:cs="Arial"/>
          <w:color w:val="374151"/>
          <w:sz w:val="24"/>
          <w:szCs w:val="24"/>
        </w:rPr>
        <w:t xml:space="preserve"> underestimated the complexity of integrating a third-party API for real-time property availability and pricing. The API had limitations, and its response time impacted the overall user experience.</w:t>
      </w:r>
    </w:p>
    <w:p w:rsidR="00497A51" w:rsidRPr="00497A51" w:rsidRDefault="00497A51" w:rsidP="00497A51">
      <w:pPr>
        <w:numPr>
          <w:ilvl w:val="0"/>
          <w:numId w:val="1"/>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User Authentication and Privacy Concerns: Ensuring secure user authentication and addressing privacy concerns became more intricate than anticipated. The platform deals with sensitive information, and we needed to implement robust security measures.</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Adaptation to Unearthed Challenges:</w:t>
      </w:r>
    </w:p>
    <w:p w:rsidR="00497A51" w:rsidRPr="00497A51" w:rsidRDefault="00497A51" w:rsidP="00497A51">
      <w:pPr>
        <w:numPr>
          <w:ilvl w:val="0"/>
          <w:numId w:val="2"/>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API Integration:</w:t>
      </w:r>
    </w:p>
    <w:p w:rsidR="00497A51" w:rsidRPr="00497A51" w:rsidRDefault="00497A51" w:rsidP="00497A51">
      <w:pPr>
        <w:numPr>
          <w:ilvl w:val="1"/>
          <w:numId w:val="3"/>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Original Plan: Integrate the third-party API directly into the front-end for real-time updates.</w:t>
      </w:r>
    </w:p>
    <w:p w:rsidR="00497A51" w:rsidRPr="00497A51" w:rsidRDefault="00497A51" w:rsidP="00497A51">
      <w:pPr>
        <w:numPr>
          <w:ilvl w:val="1"/>
          <w:numId w:val="3"/>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Adaptation: Shifted the API integration to the back-end to minimize the impact on user experience. Implemented caching strategies to improve response times and reduce dependency on external services.</w:t>
      </w:r>
    </w:p>
    <w:p w:rsidR="00497A51" w:rsidRPr="00497A51" w:rsidRDefault="00497A51" w:rsidP="00497A51">
      <w:pPr>
        <w:numPr>
          <w:ilvl w:val="0"/>
          <w:numId w:val="3"/>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User Authentication and Privacy:</w:t>
      </w:r>
    </w:p>
    <w:p w:rsidR="00497A51" w:rsidRPr="00497A51" w:rsidRDefault="00497A51" w:rsidP="00497A51">
      <w:pPr>
        <w:numPr>
          <w:ilvl w:val="1"/>
          <w:numId w:val="3"/>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Original Plan: Implement standard authentication procedures without a thorough consideration of data privacy.</w:t>
      </w:r>
    </w:p>
    <w:p w:rsidR="00497A51" w:rsidRPr="00497A51" w:rsidRDefault="00497A51" w:rsidP="00497A51">
      <w:pPr>
        <w:numPr>
          <w:ilvl w:val="1"/>
          <w:numId w:val="3"/>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Adaptation: Introduced additional security layers, such as two-factor authentication and encrypted data storage. Conducted a comprehensive privacy impact assessment and implemented privacy-by-design principles.</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Unexpected Non-Technical Challenges:</w:t>
      </w:r>
    </w:p>
    <w:p w:rsidR="00497A51" w:rsidRPr="00497A51" w:rsidRDefault="00497A51" w:rsidP="00497A51">
      <w:pPr>
        <w:numPr>
          <w:ilvl w:val="0"/>
          <w:numId w:val="4"/>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Legal Compliance: Unforeseen legal complexities emerged regarding the handling of tenant data and landlord obligations. Ensuring RentEase's compliance with regional and international data protection regulations required legal consultation.</w:t>
      </w:r>
    </w:p>
    <w:p w:rsidR="00497A51" w:rsidRPr="00497A51" w:rsidRDefault="00497A51" w:rsidP="00497A51">
      <w:pPr>
        <w:numPr>
          <w:ilvl w:val="0"/>
          <w:numId w:val="4"/>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User Onboarding: Non-technical challenges surfaced in the form of user onboarding. We initially assumed users would easily navigate the platform, but feedback highlighted the need for a more intuitive onboarding process to guide users effectively.</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Response to Non-Technical Challenges:</w:t>
      </w:r>
    </w:p>
    <w:p w:rsidR="00497A51" w:rsidRPr="00497A51" w:rsidRDefault="00497A51" w:rsidP="00497A51">
      <w:pPr>
        <w:numPr>
          <w:ilvl w:val="0"/>
          <w:numId w:val="5"/>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Legal Compliance:</w:t>
      </w:r>
    </w:p>
    <w:p w:rsidR="00497A51" w:rsidRPr="00497A51" w:rsidRDefault="00497A51" w:rsidP="00497A51">
      <w:pPr>
        <w:numPr>
          <w:ilvl w:val="1"/>
          <w:numId w:val="6"/>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Collaborated with legal professionals to conduct a thorough compliance audit.</w:t>
      </w:r>
    </w:p>
    <w:p w:rsidR="00497A51" w:rsidRPr="00497A51" w:rsidRDefault="00497A51" w:rsidP="00497A51">
      <w:pPr>
        <w:numPr>
          <w:ilvl w:val="1"/>
          <w:numId w:val="6"/>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Updated the platform's terms of service and privacy policy to align with regulatory requirements.</w:t>
      </w:r>
    </w:p>
    <w:p w:rsidR="00497A51" w:rsidRPr="00497A51" w:rsidRDefault="00497A51" w:rsidP="00497A51">
      <w:pPr>
        <w:numPr>
          <w:ilvl w:val="1"/>
          <w:numId w:val="6"/>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Implemented features like data anonymization and secure data deletion to enhance user data control.</w:t>
      </w:r>
    </w:p>
    <w:p w:rsidR="00497A51" w:rsidRPr="00497A51" w:rsidRDefault="00497A51" w:rsidP="00497A51">
      <w:pPr>
        <w:numPr>
          <w:ilvl w:val="0"/>
          <w:numId w:val="6"/>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User Onboarding:</w:t>
      </w:r>
    </w:p>
    <w:p w:rsidR="00497A51" w:rsidRPr="00497A51" w:rsidRDefault="00497A51" w:rsidP="00497A51">
      <w:pPr>
        <w:numPr>
          <w:ilvl w:val="1"/>
          <w:numId w:val="6"/>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lastRenderedPageBreak/>
        <w:t>Conducted user testing sessions to identify pain points in the onboarding process.</w:t>
      </w:r>
    </w:p>
    <w:p w:rsidR="00497A51" w:rsidRPr="00497A51" w:rsidRDefault="00497A51" w:rsidP="00497A51">
      <w:pPr>
        <w:numPr>
          <w:ilvl w:val="1"/>
          <w:numId w:val="6"/>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Implemented a step-by-step guided tour for new users, addressing feedback and ensuring a smoother onboarding experience.</w:t>
      </w:r>
    </w:p>
    <w:p w:rsidR="00497A51" w:rsidRPr="00497A51" w:rsidRDefault="00497A51" w:rsidP="00497A51">
      <w:pPr>
        <w:spacing w:before="300" w:after="0" w:line="240" w:lineRule="auto"/>
        <w:rPr>
          <w:rFonts w:ascii="Times New Roman" w:eastAsia="Times New Roman" w:hAnsi="Times New Roman" w:cs="Times New Roman"/>
          <w:sz w:val="24"/>
          <w:szCs w:val="24"/>
        </w:rPr>
      </w:pPr>
      <w:r w:rsidRPr="00497A51">
        <w:rPr>
          <w:rFonts w:ascii="Arial" w:eastAsia="Times New Roman" w:hAnsi="Arial" w:cs="Arial"/>
          <w:color w:val="374151"/>
          <w:sz w:val="24"/>
          <w:szCs w:val="24"/>
        </w:rPr>
        <w:t>Adapting to these challenges required a flexible approach and collaboration across technical and non-technical aspects. Regular team communication and user feedback played a crucial role in refining our strategy to ensure RentEase's success in a dynamic and evolving landscape.</w:t>
      </w:r>
    </w:p>
    <w:p w:rsidR="00497A51" w:rsidRPr="00497A51" w:rsidRDefault="00497A51" w:rsidP="00497A51">
      <w:pPr>
        <w:spacing w:after="240" w:line="240" w:lineRule="auto"/>
        <w:rPr>
          <w:rFonts w:ascii="Times New Roman" w:eastAsia="Times New Roman" w:hAnsi="Times New Roman" w:cs="Times New Roman"/>
          <w:sz w:val="24"/>
          <w:szCs w:val="24"/>
        </w:rPr>
      </w:pPr>
    </w:p>
    <w:p w:rsidR="00497A51" w:rsidRPr="00497A51" w:rsidRDefault="00497A51" w:rsidP="00497A51">
      <w:pPr>
        <w:spacing w:after="0" w:line="240" w:lineRule="auto"/>
        <w:rPr>
          <w:rFonts w:ascii="Times New Roman" w:eastAsia="Times New Roman" w:hAnsi="Times New Roman" w:cs="Times New Roman"/>
          <w:sz w:val="24"/>
          <w:szCs w:val="24"/>
        </w:rPr>
      </w:pPr>
      <w:r w:rsidRPr="00497A51">
        <w:rPr>
          <w:rFonts w:ascii="Arial" w:eastAsia="Times New Roman" w:hAnsi="Arial" w:cs="Arial"/>
          <w:b/>
          <w:bCs/>
          <w:color w:val="000000"/>
        </w:rPr>
        <w:t>COLLABORATION</w:t>
      </w:r>
    </w:p>
    <w:p w:rsidR="00497A51" w:rsidRPr="00497A51" w:rsidRDefault="00497A51" w:rsidP="00497A51">
      <w:pPr>
        <w:numPr>
          <w:ilvl w:val="0"/>
          <w:numId w:val="7"/>
        </w:numPr>
        <w:spacing w:before="300"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Mentor Feedback:</w:t>
      </w:r>
    </w:p>
    <w:p w:rsidR="00497A51" w:rsidRPr="00497A51" w:rsidRDefault="00497A51" w:rsidP="00497A51">
      <w:pPr>
        <w:numPr>
          <w:ilvl w:val="1"/>
          <w:numId w:val="8"/>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Regular check-ins with a mentor have provided constructive feedback on coding practices, architecture decisions, and overall project direction.</w:t>
      </w:r>
    </w:p>
    <w:p w:rsidR="00497A51" w:rsidRPr="00497A51" w:rsidRDefault="00497A51" w:rsidP="00497A51">
      <w:pPr>
        <w:numPr>
          <w:ilvl w:val="1"/>
          <w:numId w:val="8"/>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Mentor insights have helped refine the project's technical aspects and provided guidance on overcoming challenges.</w:t>
      </w:r>
    </w:p>
    <w:p w:rsidR="00497A51" w:rsidRPr="00497A51" w:rsidRDefault="00497A51" w:rsidP="00497A51">
      <w:pPr>
        <w:numPr>
          <w:ilvl w:val="0"/>
          <w:numId w:val="8"/>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Community Support:</w:t>
      </w:r>
    </w:p>
    <w:p w:rsidR="00497A51" w:rsidRPr="00497A51" w:rsidRDefault="00497A51" w:rsidP="00497A51">
      <w:pPr>
        <w:numPr>
          <w:ilvl w:val="1"/>
          <w:numId w:val="8"/>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Engaging with online developer communities has been crucial for troubleshooting issues and seeking advice on best practices.</w:t>
      </w:r>
    </w:p>
    <w:p w:rsidR="00497A51" w:rsidRPr="00497A51" w:rsidRDefault="00497A51" w:rsidP="00497A51">
      <w:pPr>
        <w:numPr>
          <w:ilvl w:val="1"/>
          <w:numId w:val="8"/>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Peer code reviews and discussions on platforms like GitHub have enhanced the quality of the project by incorporating diverse perspectives.</w:t>
      </w:r>
    </w:p>
    <w:p w:rsidR="00497A51" w:rsidRPr="00497A51" w:rsidRDefault="00497A51" w:rsidP="00497A51">
      <w:pPr>
        <w:numPr>
          <w:ilvl w:val="0"/>
          <w:numId w:val="8"/>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Staff Assistance:</w:t>
      </w:r>
    </w:p>
    <w:p w:rsidR="00497A51" w:rsidRPr="00497A51" w:rsidRDefault="00497A51" w:rsidP="00497A51">
      <w:pPr>
        <w:numPr>
          <w:ilvl w:val="1"/>
          <w:numId w:val="8"/>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Seeking assistance from the technical staff for specific challenges has been a resourceful approach.</w:t>
      </w:r>
    </w:p>
    <w:p w:rsidR="00497A51" w:rsidRPr="00497A51" w:rsidRDefault="00497A51" w:rsidP="00497A51">
      <w:pPr>
        <w:numPr>
          <w:ilvl w:val="1"/>
          <w:numId w:val="8"/>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Staff members have provided guidance on overcoming technical roadblocks and ensuring adherence to project guidelines.</w:t>
      </w:r>
    </w:p>
    <w:p w:rsidR="00497A51" w:rsidRPr="00497A51" w:rsidRDefault="00497A51" w:rsidP="00497A51">
      <w:pPr>
        <w:spacing w:after="240" w:line="240" w:lineRule="auto"/>
        <w:rPr>
          <w:rFonts w:ascii="Times New Roman" w:eastAsia="Times New Roman" w:hAnsi="Times New Roman" w:cs="Times New Roman"/>
          <w:sz w:val="24"/>
          <w:szCs w:val="24"/>
        </w:rPr>
      </w:pPr>
      <w:r w:rsidRPr="00497A51">
        <w:rPr>
          <w:rFonts w:ascii="Times New Roman" w:eastAsia="Times New Roman" w:hAnsi="Times New Roman" w:cs="Times New Roman"/>
          <w:sz w:val="24"/>
          <w:szCs w:val="24"/>
        </w:rPr>
        <w:br/>
      </w:r>
      <w:r w:rsidRPr="00497A51">
        <w:rPr>
          <w:rFonts w:ascii="Times New Roman" w:eastAsia="Times New Roman" w:hAnsi="Times New Roman" w:cs="Times New Roman"/>
          <w:sz w:val="24"/>
          <w:szCs w:val="24"/>
        </w:rPr>
        <w:br/>
      </w:r>
    </w:p>
    <w:p w:rsidR="00497A51" w:rsidRPr="00497A51" w:rsidRDefault="00497A51" w:rsidP="00497A51">
      <w:pPr>
        <w:spacing w:after="0" w:line="240" w:lineRule="auto"/>
        <w:rPr>
          <w:rFonts w:ascii="Times New Roman" w:eastAsia="Times New Roman" w:hAnsi="Times New Roman" w:cs="Times New Roman"/>
          <w:sz w:val="24"/>
          <w:szCs w:val="24"/>
        </w:rPr>
      </w:pPr>
      <w:r w:rsidRPr="00497A51">
        <w:rPr>
          <w:rFonts w:ascii="Arial" w:eastAsia="Times New Roman" w:hAnsi="Arial" w:cs="Arial"/>
          <w:b/>
          <w:bCs/>
          <w:color w:val="000000"/>
        </w:rPr>
        <w:t>PROJECT UPDATE</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 xml:space="preserve">1. </w:t>
      </w:r>
      <w:r w:rsidRPr="00497A51">
        <w:rPr>
          <w:rFonts w:ascii="Arial" w:eastAsia="Times New Roman" w:hAnsi="Arial" w:cs="Arial"/>
          <w:b/>
          <w:bCs/>
          <w:color w:val="000000"/>
          <w:sz w:val="24"/>
          <w:szCs w:val="24"/>
        </w:rPr>
        <w:t>User Authentication Overhaul:</w:t>
      </w:r>
    </w:p>
    <w:p w:rsidR="00497A51" w:rsidRPr="00497A51" w:rsidRDefault="00497A51" w:rsidP="00497A51">
      <w:pPr>
        <w:numPr>
          <w:ilvl w:val="0"/>
          <w:numId w:val="9"/>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Original Plan: Initially, we planned to implement a basic user authentication system using email and password.</w:t>
      </w:r>
    </w:p>
    <w:p w:rsidR="00497A51" w:rsidRPr="00497A51" w:rsidRDefault="00497A51" w:rsidP="00497A51">
      <w:pPr>
        <w:numPr>
          <w:ilvl w:val="0"/>
          <w:numId w:val="9"/>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Update: Due to increased concerns regarding user data security and privacy, we are now incorporating OAuth2.0 for a more secure and seamless authentication experience. This change aligns with industry best practices and enhances user trust.</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 xml:space="preserve">2. </w:t>
      </w:r>
      <w:r w:rsidRPr="00497A51">
        <w:rPr>
          <w:rFonts w:ascii="Arial" w:eastAsia="Times New Roman" w:hAnsi="Arial" w:cs="Arial"/>
          <w:b/>
          <w:bCs/>
          <w:color w:val="000000"/>
          <w:sz w:val="24"/>
          <w:szCs w:val="24"/>
        </w:rPr>
        <w:t>Enhanced Search and Filtering:</w:t>
      </w:r>
    </w:p>
    <w:p w:rsidR="00497A51" w:rsidRPr="00497A51" w:rsidRDefault="00497A51" w:rsidP="00497A51">
      <w:pPr>
        <w:numPr>
          <w:ilvl w:val="0"/>
          <w:numId w:val="10"/>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Original Plan: The initial project scope included basic search functionality.</w:t>
      </w:r>
    </w:p>
    <w:p w:rsidR="00497A51" w:rsidRPr="00497A51" w:rsidRDefault="00497A51" w:rsidP="00497A51">
      <w:pPr>
        <w:numPr>
          <w:ilvl w:val="0"/>
          <w:numId w:val="10"/>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lastRenderedPageBreak/>
        <w:t>Update: In response to user feedback and a competitive analysis of similar platforms, we are expanding the search and filtering capabilities. Users will now have advanced filters based on property features, location, and rental prices, improving the overall user experience.</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 xml:space="preserve">3. </w:t>
      </w:r>
      <w:r w:rsidRPr="00497A51">
        <w:rPr>
          <w:rFonts w:ascii="Arial" w:eastAsia="Times New Roman" w:hAnsi="Arial" w:cs="Arial"/>
          <w:b/>
          <w:bCs/>
          <w:color w:val="000000"/>
          <w:sz w:val="24"/>
          <w:szCs w:val="24"/>
        </w:rPr>
        <w:t>Incorporating User Onboarding Tutorial:</w:t>
      </w:r>
    </w:p>
    <w:p w:rsidR="00497A51" w:rsidRPr="00497A51" w:rsidRDefault="00497A51" w:rsidP="00497A51">
      <w:pPr>
        <w:numPr>
          <w:ilvl w:val="0"/>
          <w:numId w:val="11"/>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Original Plan: The onboarding process was initially limited to a simple registration form.</w:t>
      </w:r>
    </w:p>
    <w:p w:rsidR="00497A51" w:rsidRPr="00497A51" w:rsidRDefault="00497A51" w:rsidP="00497A51">
      <w:pPr>
        <w:numPr>
          <w:ilvl w:val="0"/>
          <w:numId w:val="11"/>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Update: After conducting user testing, we identified potential friction points in the onboarding process. To address this, we are introducing a step-by-step tutorial during the user's first login, ensuring a smoother and more engaging onboarding experience.</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 xml:space="preserve">4. </w:t>
      </w:r>
      <w:r w:rsidRPr="00497A51">
        <w:rPr>
          <w:rFonts w:ascii="Arial" w:eastAsia="Times New Roman" w:hAnsi="Arial" w:cs="Arial"/>
          <w:b/>
          <w:bCs/>
          <w:color w:val="000000"/>
          <w:sz w:val="24"/>
          <w:szCs w:val="24"/>
        </w:rPr>
        <w:t>Integrating Property Reviews:</w:t>
      </w:r>
    </w:p>
    <w:p w:rsidR="00497A51" w:rsidRPr="00497A51" w:rsidRDefault="00497A51" w:rsidP="00497A51">
      <w:pPr>
        <w:numPr>
          <w:ilvl w:val="0"/>
          <w:numId w:val="12"/>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Original Plan: User reviews and ratings for listed properties were not initially prioritized.</w:t>
      </w:r>
    </w:p>
    <w:p w:rsidR="00497A51" w:rsidRPr="00497A51" w:rsidRDefault="00497A51" w:rsidP="00497A51">
      <w:pPr>
        <w:numPr>
          <w:ilvl w:val="0"/>
          <w:numId w:val="12"/>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Update: Recognizing the significance of peer feedback in the rental decision-making process, we are introducing a review and rating feature for each property. This addition aims to provide valuable insights to potential renters and foster a sense of community within the platform.</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 xml:space="preserve">5. </w:t>
      </w:r>
      <w:r w:rsidRPr="00497A51">
        <w:rPr>
          <w:rFonts w:ascii="Arial" w:eastAsia="Times New Roman" w:hAnsi="Arial" w:cs="Arial"/>
          <w:b/>
          <w:bCs/>
          <w:color w:val="000000"/>
          <w:sz w:val="24"/>
          <w:szCs w:val="24"/>
        </w:rPr>
        <w:t>Accessibility Improvements:</w:t>
      </w:r>
    </w:p>
    <w:p w:rsidR="00497A51" w:rsidRPr="00497A51" w:rsidRDefault="00497A51" w:rsidP="00497A51">
      <w:pPr>
        <w:numPr>
          <w:ilvl w:val="0"/>
          <w:numId w:val="13"/>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Original Plan: Accessibility considerations were briefly mentioned but not extensively addressed.</w:t>
      </w:r>
    </w:p>
    <w:p w:rsidR="00497A51" w:rsidRPr="00497A51" w:rsidRDefault="00497A51" w:rsidP="00497A51">
      <w:pPr>
        <w:numPr>
          <w:ilvl w:val="0"/>
          <w:numId w:val="13"/>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Update: Acknowledging the importance of inclusive design, we are dedicating additional resources to ensure the platform is accessible to users with diverse abilities. This involves implementing proper semantic HTML, ARIA roles, and conducting accessibility testing to meet industry standards.</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 xml:space="preserve">6. </w:t>
      </w:r>
      <w:r w:rsidRPr="00497A51">
        <w:rPr>
          <w:rFonts w:ascii="Arial" w:eastAsia="Times New Roman" w:hAnsi="Arial" w:cs="Arial"/>
          <w:b/>
          <w:bCs/>
          <w:color w:val="000000"/>
          <w:sz w:val="24"/>
          <w:szCs w:val="24"/>
        </w:rPr>
        <w:t>Legal Compliance Audit:</w:t>
      </w:r>
    </w:p>
    <w:p w:rsidR="00497A51" w:rsidRPr="00497A51" w:rsidRDefault="00497A51" w:rsidP="00497A51">
      <w:pPr>
        <w:numPr>
          <w:ilvl w:val="0"/>
          <w:numId w:val="14"/>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Original Plan: Legal compliance was initially considered in broad terms without a detailed audit.</w:t>
      </w:r>
    </w:p>
    <w:p w:rsidR="00497A51" w:rsidRPr="00497A51" w:rsidRDefault="00497A51" w:rsidP="00497A51">
      <w:pPr>
        <w:numPr>
          <w:ilvl w:val="0"/>
          <w:numId w:val="14"/>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Update: In light of evolving data protection regulations, we are conducting a comprehensive legal compliance audit. This includes updates to the platform's terms of service and privacy policy to ensure alignment with regional and international data protection standards.</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Reasoning for Updates:</w:t>
      </w:r>
    </w:p>
    <w:p w:rsidR="00497A51" w:rsidRPr="00497A51" w:rsidRDefault="00497A51" w:rsidP="00497A51">
      <w:pPr>
        <w:numPr>
          <w:ilvl w:val="0"/>
          <w:numId w:val="15"/>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These updates are based on user feedback gathered during usability testing and the evolving landscape of similar platforms in the market.</w:t>
      </w:r>
    </w:p>
    <w:p w:rsidR="00497A51" w:rsidRPr="00497A51" w:rsidRDefault="00497A51" w:rsidP="00497A51">
      <w:pPr>
        <w:numPr>
          <w:ilvl w:val="0"/>
          <w:numId w:val="15"/>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Incorporating OAuth2.0 enhances security and aligns with modern authentication standards.</w:t>
      </w:r>
    </w:p>
    <w:p w:rsidR="00497A51" w:rsidRPr="00497A51" w:rsidRDefault="00497A51" w:rsidP="00497A51">
      <w:pPr>
        <w:numPr>
          <w:ilvl w:val="0"/>
          <w:numId w:val="15"/>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Advanced search and filtering cater to user expectations and improve overall platform usability.</w:t>
      </w:r>
    </w:p>
    <w:p w:rsidR="00497A51" w:rsidRPr="00497A51" w:rsidRDefault="00497A51" w:rsidP="00497A51">
      <w:pPr>
        <w:numPr>
          <w:ilvl w:val="0"/>
          <w:numId w:val="15"/>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lastRenderedPageBreak/>
        <w:t>User onboarding improvements address identified friction points, enhancing the user experience.</w:t>
      </w:r>
    </w:p>
    <w:p w:rsidR="00497A51" w:rsidRPr="00497A51" w:rsidRDefault="00497A51" w:rsidP="00497A51">
      <w:pPr>
        <w:numPr>
          <w:ilvl w:val="0"/>
          <w:numId w:val="15"/>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Property reviews and ratings add a community-driven aspect to the platform, fostering trust among users.</w:t>
      </w:r>
    </w:p>
    <w:p w:rsidR="00497A51" w:rsidRPr="00497A51" w:rsidRDefault="00497A51" w:rsidP="00497A51">
      <w:pPr>
        <w:numPr>
          <w:ilvl w:val="0"/>
          <w:numId w:val="15"/>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Prioritizing accessibility aligns with ethical design principles and ensures a more inclusive user experience.</w:t>
      </w:r>
    </w:p>
    <w:p w:rsidR="00497A51" w:rsidRPr="00497A51" w:rsidRDefault="00497A51" w:rsidP="00497A51">
      <w:pPr>
        <w:numPr>
          <w:ilvl w:val="0"/>
          <w:numId w:val="15"/>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The legal compliance audit ensures the platform adheres to the latest data protection regulations, prioritizing user privacy and trust.</w:t>
      </w:r>
    </w:p>
    <w:p w:rsidR="00497A51" w:rsidRPr="00497A51" w:rsidRDefault="00497A51" w:rsidP="00497A5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97A51" w:rsidRPr="00497A51" w:rsidRDefault="00497A51" w:rsidP="00497A51">
      <w:pPr>
        <w:spacing w:after="0" w:line="240" w:lineRule="auto"/>
        <w:rPr>
          <w:rFonts w:ascii="Times New Roman" w:eastAsia="Times New Roman" w:hAnsi="Times New Roman" w:cs="Times New Roman"/>
          <w:sz w:val="24"/>
          <w:szCs w:val="24"/>
        </w:rPr>
      </w:pPr>
      <w:r w:rsidRPr="00497A51">
        <w:rPr>
          <w:rFonts w:ascii="Arial" w:eastAsia="Times New Roman" w:hAnsi="Arial" w:cs="Arial"/>
          <w:b/>
          <w:bCs/>
          <w:color w:val="000000"/>
        </w:rPr>
        <w:t>PROGRESS</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Rating: 7/10</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Measurement of Progress:</w:t>
      </w:r>
    </w:p>
    <w:p w:rsidR="00497A51" w:rsidRPr="00497A51" w:rsidRDefault="00497A51" w:rsidP="00497A51">
      <w:pPr>
        <w:numPr>
          <w:ilvl w:val="0"/>
          <w:numId w:val="16"/>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Task Completion: We have successfully completed 70% of the planned tasks for this week.</w:t>
      </w:r>
    </w:p>
    <w:p w:rsidR="00497A51" w:rsidRPr="00497A51" w:rsidRDefault="00497A51" w:rsidP="00497A51">
      <w:pPr>
        <w:numPr>
          <w:ilvl w:val="0"/>
          <w:numId w:val="16"/>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Code Integration: Front-end and back-end components are integrating well, and initial testing has been positive.</w:t>
      </w:r>
    </w:p>
    <w:p w:rsidR="00497A51" w:rsidRPr="00497A51" w:rsidRDefault="00497A51" w:rsidP="00497A51">
      <w:pPr>
        <w:numPr>
          <w:ilvl w:val="0"/>
          <w:numId w:val="16"/>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User Feedback: We conducted user testing sessions, incorporating feedback into ongoing development.</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Reasons for the Rating:</w:t>
      </w:r>
    </w:p>
    <w:p w:rsidR="00497A51" w:rsidRPr="00497A51" w:rsidRDefault="00497A51" w:rsidP="00497A51">
      <w:pPr>
        <w:numPr>
          <w:ilvl w:val="0"/>
          <w:numId w:val="17"/>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Task Completion: The team has made substantial progress in implementing planned features and addressing initial challenges. However, some tasks required additional time due to unexpected technical complexities.</w:t>
      </w:r>
    </w:p>
    <w:p w:rsidR="00497A51" w:rsidRPr="00497A51" w:rsidRDefault="00497A51" w:rsidP="00497A51">
      <w:pPr>
        <w:numPr>
          <w:ilvl w:val="0"/>
          <w:numId w:val="17"/>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Integration Success: The integration of front-end and back-end components is proceeding smoothly. Regular code reviews and collaboration have ensured a cohesive and functional application.</w:t>
      </w:r>
    </w:p>
    <w:p w:rsidR="00497A51" w:rsidRPr="00497A51" w:rsidRDefault="00497A51" w:rsidP="00497A51">
      <w:pPr>
        <w:numPr>
          <w:ilvl w:val="0"/>
          <w:numId w:val="17"/>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User Feedback: User testing provided valuable insights, influencing adjustments to the user interface and guiding improvements in the onboarding process.</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Assessment of Project Completion:</w:t>
      </w:r>
    </w:p>
    <w:p w:rsidR="00497A51" w:rsidRPr="00497A51" w:rsidRDefault="00497A51" w:rsidP="00497A51">
      <w:pPr>
        <w:numPr>
          <w:ilvl w:val="0"/>
          <w:numId w:val="18"/>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The project is currently slightly behind the initial schedule due to unforeseen technical challenges and the integration of additional features based on user feedback.</w:t>
      </w:r>
    </w:p>
    <w:p w:rsidR="00497A51" w:rsidRPr="00497A51" w:rsidRDefault="00497A51" w:rsidP="00497A51">
      <w:pPr>
        <w:numPr>
          <w:ilvl w:val="0"/>
          <w:numId w:val="18"/>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While the delay is not significant, the team is implementing strategies to expedite the development process without compromising on quality.</w:t>
      </w:r>
    </w:p>
    <w:p w:rsidR="00497A51" w:rsidRPr="00497A51" w:rsidRDefault="00497A51" w:rsidP="00497A51">
      <w:pPr>
        <w:spacing w:before="240" w:after="40" w:line="240" w:lineRule="auto"/>
        <w:outlineLvl w:val="3"/>
        <w:rPr>
          <w:rFonts w:ascii="Times New Roman" w:eastAsia="Times New Roman" w:hAnsi="Times New Roman" w:cs="Times New Roman"/>
          <w:b/>
          <w:bCs/>
          <w:sz w:val="24"/>
          <w:szCs w:val="24"/>
        </w:rPr>
      </w:pPr>
      <w:r w:rsidRPr="00497A51">
        <w:rPr>
          <w:rFonts w:ascii="Arial" w:eastAsia="Times New Roman" w:hAnsi="Arial" w:cs="Arial"/>
          <w:color w:val="000000"/>
          <w:sz w:val="24"/>
          <w:szCs w:val="24"/>
        </w:rPr>
        <w:t>Project Completion Prediction:</w:t>
      </w:r>
    </w:p>
    <w:p w:rsidR="00497A51" w:rsidRPr="00497A51" w:rsidRDefault="00497A51" w:rsidP="00497A51">
      <w:pPr>
        <w:numPr>
          <w:ilvl w:val="0"/>
          <w:numId w:val="19"/>
        </w:numPr>
        <w:spacing w:after="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With the current pace and proactive adjustments, we anticipate completing the project on time, with the possibility of minor feature adjustments to meet the highest quality standards.</w:t>
      </w:r>
    </w:p>
    <w:p w:rsidR="00497A51" w:rsidRPr="00497A51" w:rsidRDefault="00497A51" w:rsidP="000F035A">
      <w:pPr>
        <w:numPr>
          <w:ilvl w:val="0"/>
          <w:numId w:val="19"/>
        </w:numPr>
        <w:spacing w:after="300" w:line="240" w:lineRule="auto"/>
        <w:textAlignment w:val="baseline"/>
        <w:rPr>
          <w:rFonts w:ascii="Arial" w:eastAsia="Times New Roman" w:hAnsi="Arial" w:cs="Arial"/>
          <w:color w:val="374151"/>
          <w:sz w:val="24"/>
          <w:szCs w:val="24"/>
        </w:rPr>
      </w:pPr>
      <w:r w:rsidRPr="00497A51">
        <w:rPr>
          <w:rFonts w:ascii="Arial" w:eastAsia="Times New Roman" w:hAnsi="Arial" w:cs="Arial"/>
          <w:color w:val="374151"/>
          <w:sz w:val="24"/>
          <w:szCs w:val="24"/>
        </w:rPr>
        <w:t>Regular check-ins and project reviews are planned to identify any potential roadblocks and ensure a smooth progression toward the MVP release.</w:t>
      </w:r>
      <w:bookmarkStart w:id="0" w:name="_GoBack"/>
      <w:bookmarkEnd w:id="0"/>
    </w:p>
    <w:sectPr w:rsidR="00497A51" w:rsidRPr="00497A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8E3" w:rsidRDefault="00F338E3" w:rsidP="00497A51">
      <w:pPr>
        <w:spacing w:after="0" w:line="240" w:lineRule="auto"/>
      </w:pPr>
      <w:r>
        <w:separator/>
      </w:r>
    </w:p>
  </w:endnote>
  <w:endnote w:type="continuationSeparator" w:id="0">
    <w:p w:rsidR="00F338E3" w:rsidRDefault="00F338E3" w:rsidP="00497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8E3" w:rsidRDefault="00F338E3" w:rsidP="00497A51">
      <w:pPr>
        <w:spacing w:after="0" w:line="240" w:lineRule="auto"/>
      </w:pPr>
      <w:r>
        <w:separator/>
      </w:r>
    </w:p>
  </w:footnote>
  <w:footnote w:type="continuationSeparator" w:id="0">
    <w:p w:rsidR="00F338E3" w:rsidRDefault="00F338E3" w:rsidP="00497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28"/>
    <w:multiLevelType w:val="multilevel"/>
    <w:tmpl w:val="9AB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700"/>
    <w:multiLevelType w:val="multilevel"/>
    <w:tmpl w:val="DDCE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8738C"/>
    <w:multiLevelType w:val="multilevel"/>
    <w:tmpl w:val="238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F2F50"/>
    <w:multiLevelType w:val="multilevel"/>
    <w:tmpl w:val="B52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20ABF"/>
    <w:multiLevelType w:val="multilevel"/>
    <w:tmpl w:val="FF3C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C369C"/>
    <w:multiLevelType w:val="multilevel"/>
    <w:tmpl w:val="8F3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A1535"/>
    <w:multiLevelType w:val="multilevel"/>
    <w:tmpl w:val="8CD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A34F6"/>
    <w:multiLevelType w:val="multilevel"/>
    <w:tmpl w:val="11E2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26910"/>
    <w:multiLevelType w:val="multilevel"/>
    <w:tmpl w:val="BC0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9195C"/>
    <w:multiLevelType w:val="multilevel"/>
    <w:tmpl w:val="0CD6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5431F"/>
    <w:multiLevelType w:val="multilevel"/>
    <w:tmpl w:val="7A5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C2580"/>
    <w:multiLevelType w:val="multilevel"/>
    <w:tmpl w:val="C12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95B92"/>
    <w:multiLevelType w:val="multilevel"/>
    <w:tmpl w:val="7C7E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C0466"/>
    <w:multiLevelType w:val="multilevel"/>
    <w:tmpl w:val="CEFE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60B64"/>
    <w:multiLevelType w:val="multilevel"/>
    <w:tmpl w:val="61E8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37512"/>
    <w:multiLevelType w:val="multilevel"/>
    <w:tmpl w:val="2A1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2"/>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9"/>
  </w:num>
  <w:num w:numId="8">
    <w:abstractNumId w:val="9"/>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num>
  <w:num w:numId="10">
    <w:abstractNumId w:val="14"/>
  </w:num>
  <w:num w:numId="11">
    <w:abstractNumId w:val="0"/>
  </w:num>
  <w:num w:numId="12">
    <w:abstractNumId w:val="3"/>
  </w:num>
  <w:num w:numId="13">
    <w:abstractNumId w:val="1"/>
  </w:num>
  <w:num w:numId="14">
    <w:abstractNumId w:val="13"/>
  </w:num>
  <w:num w:numId="15">
    <w:abstractNumId w:val="15"/>
  </w:num>
  <w:num w:numId="16">
    <w:abstractNumId w:val="8"/>
  </w:num>
  <w:num w:numId="17">
    <w:abstractNumId w:val="5"/>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51"/>
    <w:rsid w:val="0011421E"/>
    <w:rsid w:val="00497A51"/>
    <w:rsid w:val="00F3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73E"/>
  <w15:chartTrackingRefBased/>
  <w15:docId w15:val="{7D9B60ED-C743-4436-8690-4E423F23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97A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A51"/>
  </w:style>
  <w:style w:type="paragraph" w:styleId="Footer">
    <w:name w:val="footer"/>
    <w:basedOn w:val="Normal"/>
    <w:link w:val="FooterChar"/>
    <w:uiPriority w:val="99"/>
    <w:unhideWhenUsed/>
    <w:rsid w:val="00497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A51"/>
  </w:style>
  <w:style w:type="character" w:customStyle="1" w:styleId="Heading4Char">
    <w:name w:val="Heading 4 Char"/>
    <w:basedOn w:val="DefaultParagraphFont"/>
    <w:link w:val="Heading4"/>
    <w:uiPriority w:val="9"/>
    <w:rsid w:val="00497A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7A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70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1</cp:revision>
  <dcterms:created xsi:type="dcterms:W3CDTF">2024-01-29T09:29:00Z</dcterms:created>
  <dcterms:modified xsi:type="dcterms:W3CDTF">2024-01-29T09:33:00Z</dcterms:modified>
</cp:coreProperties>
</file>