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tblpX="90" w:tblpY="1"/>
        <w:tblOverlap w:val="never"/>
        <w:tblW w:w="5138" w:type="pct"/>
        <w:tblCellSpacing w:w="15" w:type="dxa"/>
        <w:tblCellMar>
          <w:top w:w="15" w:type="dxa"/>
          <w:left w:w="15" w:type="dxa"/>
          <w:bottom w:w="15" w:type="dxa"/>
          <w:right w:w="15" w:type="dxa"/>
        </w:tblCellMar>
        <w:tblLook w:val="04A0" w:firstRow="1" w:lastRow="0" w:firstColumn="1" w:lastColumn="0" w:noHBand="0" w:noVBand="1"/>
      </w:tblPr>
      <w:tblGrid>
        <w:gridCol w:w="86"/>
        <w:gridCol w:w="3279"/>
        <w:gridCol w:w="440"/>
        <w:gridCol w:w="637"/>
        <w:gridCol w:w="41"/>
        <w:gridCol w:w="2121"/>
        <w:gridCol w:w="1014"/>
        <w:gridCol w:w="855"/>
        <w:gridCol w:w="2188"/>
        <w:gridCol w:w="742"/>
        <w:gridCol w:w="1590"/>
        <w:gridCol w:w="38"/>
        <w:gridCol w:w="42"/>
        <w:gridCol w:w="2687"/>
        <w:gridCol w:w="35"/>
        <w:gridCol w:w="48"/>
        <w:gridCol w:w="387"/>
      </w:tblGrid>
      <w:tr w:rsidR="000E1859" w:rsidRPr="00E12CD5" w14:paraId="712B8FB6" w14:textId="77777777" w:rsidTr="00C6329D">
        <w:trPr>
          <w:gridBefore w:val="1"/>
          <w:gridAfter w:val="1"/>
          <w:wBefore w:w="41" w:type="dxa"/>
          <w:wAfter w:w="342" w:type="dxa"/>
          <w:trHeight w:val="25"/>
          <w:tblCellSpacing w:w="15" w:type="dxa"/>
        </w:trPr>
        <w:tc>
          <w:tcPr>
            <w:tcW w:w="3249" w:type="dxa"/>
            <w:vAlign w:val="center"/>
            <w:hideMark/>
          </w:tcPr>
          <w:p w14:paraId="046C25DF" w14:textId="77777777" w:rsidR="000E1859" w:rsidRPr="00E12CD5" w:rsidRDefault="000E1859" w:rsidP="00C6329D">
            <w:pPr>
              <w:spacing w:after="0" w:line="240" w:lineRule="auto"/>
              <w:rPr>
                <w:rFonts w:ascii="Times New Roman" w:eastAsia="Times New Roman" w:hAnsi="Times New Roman" w:cs="Times New Roman"/>
                <w:sz w:val="2"/>
                <w:szCs w:val="24"/>
              </w:rPr>
            </w:pPr>
          </w:p>
        </w:tc>
        <w:tc>
          <w:tcPr>
            <w:tcW w:w="410" w:type="dxa"/>
            <w:vAlign w:val="center"/>
            <w:hideMark/>
          </w:tcPr>
          <w:p w14:paraId="43F589CB" w14:textId="77777777" w:rsidR="000E1859" w:rsidRPr="00E12CD5" w:rsidRDefault="000E1859" w:rsidP="00C6329D">
            <w:pPr>
              <w:spacing w:after="0" w:line="240" w:lineRule="auto"/>
              <w:rPr>
                <w:rFonts w:ascii="Times New Roman" w:eastAsia="Times New Roman" w:hAnsi="Times New Roman" w:cs="Times New Roman"/>
                <w:sz w:val="2"/>
                <w:szCs w:val="24"/>
              </w:rPr>
            </w:pPr>
          </w:p>
        </w:tc>
        <w:tc>
          <w:tcPr>
            <w:tcW w:w="3783" w:type="dxa"/>
            <w:gridSpan w:val="4"/>
            <w:vAlign w:val="center"/>
            <w:hideMark/>
          </w:tcPr>
          <w:p w14:paraId="3DB409E9" w14:textId="77777777" w:rsidR="000E1859" w:rsidRPr="00E12CD5" w:rsidRDefault="000E1859" w:rsidP="00C6329D">
            <w:pPr>
              <w:spacing w:after="0" w:line="240" w:lineRule="auto"/>
              <w:rPr>
                <w:rFonts w:ascii="Times New Roman" w:eastAsia="Times New Roman" w:hAnsi="Times New Roman" w:cs="Times New Roman"/>
                <w:sz w:val="2"/>
                <w:szCs w:val="24"/>
              </w:rPr>
            </w:pPr>
          </w:p>
        </w:tc>
        <w:tc>
          <w:tcPr>
            <w:tcW w:w="825" w:type="dxa"/>
            <w:vAlign w:val="center"/>
            <w:hideMark/>
          </w:tcPr>
          <w:p w14:paraId="3EED0F54" w14:textId="77777777" w:rsidR="000E1859" w:rsidRPr="00E12CD5" w:rsidRDefault="000E1859" w:rsidP="00C6329D">
            <w:pPr>
              <w:spacing w:after="0" w:line="240" w:lineRule="auto"/>
              <w:rPr>
                <w:rFonts w:ascii="Times New Roman" w:eastAsia="Times New Roman" w:hAnsi="Times New Roman" w:cs="Times New Roman"/>
                <w:sz w:val="2"/>
                <w:szCs w:val="24"/>
              </w:rPr>
            </w:pPr>
          </w:p>
        </w:tc>
        <w:tc>
          <w:tcPr>
            <w:tcW w:w="2158" w:type="dxa"/>
            <w:vAlign w:val="center"/>
            <w:hideMark/>
          </w:tcPr>
          <w:p w14:paraId="2771E1A2" w14:textId="77777777" w:rsidR="000E1859" w:rsidRPr="00E12CD5" w:rsidRDefault="000E1859" w:rsidP="00C6329D">
            <w:pPr>
              <w:spacing w:after="0" w:line="240" w:lineRule="auto"/>
              <w:rPr>
                <w:rFonts w:ascii="Times New Roman" w:eastAsia="Times New Roman" w:hAnsi="Times New Roman" w:cs="Times New Roman"/>
                <w:sz w:val="2"/>
                <w:szCs w:val="24"/>
              </w:rPr>
            </w:pPr>
          </w:p>
        </w:tc>
        <w:tc>
          <w:tcPr>
            <w:tcW w:w="712" w:type="dxa"/>
            <w:vAlign w:val="center"/>
            <w:hideMark/>
          </w:tcPr>
          <w:p w14:paraId="56E9CEB4" w14:textId="77777777" w:rsidR="000E1859" w:rsidRPr="00E12CD5" w:rsidRDefault="000E1859" w:rsidP="00C6329D">
            <w:pPr>
              <w:spacing w:after="0" w:line="240" w:lineRule="auto"/>
              <w:rPr>
                <w:rFonts w:ascii="Times New Roman" w:eastAsia="Times New Roman" w:hAnsi="Times New Roman" w:cs="Times New Roman"/>
                <w:sz w:val="2"/>
                <w:szCs w:val="24"/>
              </w:rPr>
            </w:pPr>
          </w:p>
        </w:tc>
        <w:tc>
          <w:tcPr>
            <w:tcW w:w="4410" w:type="dxa"/>
            <w:gridSpan w:val="6"/>
            <w:vAlign w:val="center"/>
            <w:hideMark/>
          </w:tcPr>
          <w:p w14:paraId="62ABBAD6" w14:textId="77777777" w:rsidR="000E1859" w:rsidRPr="00E12CD5" w:rsidRDefault="000E1859" w:rsidP="00C6329D">
            <w:pPr>
              <w:spacing w:after="0" w:line="240" w:lineRule="auto"/>
              <w:rPr>
                <w:rFonts w:ascii="Times New Roman" w:eastAsia="Times New Roman" w:hAnsi="Times New Roman" w:cs="Times New Roman"/>
                <w:sz w:val="2"/>
                <w:szCs w:val="24"/>
              </w:rPr>
            </w:pPr>
          </w:p>
        </w:tc>
      </w:tr>
      <w:tr w:rsidR="000E1859" w:rsidRPr="00E12CD5" w14:paraId="2215E895" w14:textId="77777777" w:rsidTr="00C6329D">
        <w:trPr>
          <w:gridBefore w:val="1"/>
          <w:gridAfter w:val="1"/>
          <w:wBefore w:w="41" w:type="dxa"/>
          <w:wAfter w:w="342" w:type="dxa"/>
          <w:trHeight w:val="415"/>
          <w:tblCellSpacing w:w="15" w:type="dxa"/>
        </w:trPr>
        <w:tc>
          <w:tcPr>
            <w:tcW w:w="3249" w:type="dxa"/>
            <w:vMerge w:val="restart"/>
            <w:tcBorders>
              <w:top w:val="single" w:sz="4" w:space="0" w:color="auto"/>
              <w:left w:val="single" w:sz="4" w:space="0" w:color="auto"/>
              <w:right w:val="single" w:sz="4" w:space="0" w:color="auto"/>
            </w:tcBorders>
            <w:vAlign w:val="center"/>
            <w:hideMark/>
          </w:tcPr>
          <w:p w14:paraId="2F352F81" w14:textId="5CB7AB89" w:rsidR="000E1859" w:rsidRPr="00E12CD5" w:rsidRDefault="000E1859" w:rsidP="00C6329D">
            <w:pPr>
              <w:spacing w:before="100" w:beforeAutospacing="1" w:after="100" w:afterAutospacing="1" w:line="240" w:lineRule="auto"/>
              <w:jc w:val="center"/>
              <w:rPr>
                <w:rFonts w:ascii="Times New Roman" w:eastAsia="Times New Roman" w:hAnsi="Times New Roman" w:cs="Times New Roman"/>
                <w:sz w:val="24"/>
                <w:szCs w:val="24"/>
              </w:rPr>
              <w:bidi w:val="0"/>
            </w:pPr>
            <w:r>
              <w:rPr>
                <w:noProof/>
                <w:lang w:val="en"/>
                <w:b w:val="0"/>
                <w:bCs w:val="0"/>
                <w:i w:val="0"/>
                <w:iCs w:val="0"/>
                <w:u w:val="none"/>
                <w:vertAlign w:val="baseline"/>
                <w:rtl w:val="0"/>
              </w:rPr>
              <w:drawing>
                <wp:inline distT="0" distB="0" distL="0" distR="0" wp14:anchorId="0D3C9FDB" wp14:editId="69CD5C6A">
                  <wp:extent cx="1144988" cy="492760"/>
                  <wp:effectExtent l="0" t="0" r="0" b="0"/>
                  <wp:docPr id="1" name="Рисунок 1" descr="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vo"/>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150238" cy="495020"/>
                          </a:xfrm>
                          <a:prstGeom prst="rect">
                            <a:avLst/>
                          </a:prstGeom>
                          <a:noFill/>
                          <a:ln>
                            <a:noFill/>
                          </a:ln>
                        </pic:spPr>
                      </pic:pic>
                    </a:graphicData>
                  </a:graphic>
                </wp:inline>
              </w:drawing>
            </w:r>
          </w:p>
        </w:tc>
        <w:tc>
          <w:tcPr>
            <w:tcW w:w="12448" w:type="dxa"/>
            <w:gridSpan w:val="14"/>
            <w:tcBorders>
              <w:top w:val="single" w:sz="4" w:space="0" w:color="auto"/>
              <w:left w:val="single" w:sz="4" w:space="0" w:color="auto"/>
              <w:bottom w:val="single" w:sz="4" w:space="0" w:color="auto"/>
              <w:right w:val="single" w:sz="4" w:space="0" w:color="auto"/>
            </w:tcBorders>
            <w:vAlign w:val="center"/>
          </w:tcPr>
          <w:p w14:paraId="266C4168" w14:textId="0CB84334" w:rsidR="000E1859" w:rsidRPr="00E12CD5" w:rsidRDefault="000E1859" w:rsidP="00C6329D">
            <w:pPr>
              <w:spacing w:after="0"/>
              <w:jc w:val="center"/>
              <w:rPr>
                <w:rFonts w:ascii="Times New Roman" w:eastAsia="Calibri" w:hAnsi="Times New Roman" w:cs="Times New Roman"/>
                <w:sz w:val="24"/>
              </w:rPr>
              <w:bidi w:val="0"/>
            </w:pPr>
            <w:r>
              <w:rPr>
                <w:rFonts w:ascii="Times New Roman" w:cs="Times New Roman" w:eastAsia="Calibri" w:hAnsi="Times New Roman"/>
                <w:sz w:val="24"/>
                <w:lang w:val="en"/>
                <w:b w:val="0"/>
                <w:bCs w:val="0"/>
                <w:i w:val="0"/>
                <w:iCs w:val="0"/>
                <w:u w:val="none"/>
                <w:vertAlign w:val="baseline"/>
                <w:rtl w:val="0"/>
              </w:rPr>
              <w:t xml:space="preserve">Central Branch of JSC VO Bezopasnost</w:t>
            </w:r>
          </w:p>
        </w:tc>
      </w:tr>
      <w:tr w:rsidR="000E1859" w:rsidRPr="00E12CD5" w14:paraId="6322012C" w14:textId="77777777" w:rsidTr="00C6329D">
        <w:trPr>
          <w:gridBefore w:val="1"/>
          <w:gridAfter w:val="1"/>
          <w:wBefore w:w="41" w:type="dxa"/>
          <w:wAfter w:w="342" w:type="dxa"/>
          <w:trHeight w:val="333"/>
          <w:tblCellSpacing w:w="15" w:type="dxa"/>
        </w:trPr>
        <w:tc>
          <w:tcPr>
            <w:tcW w:w="3249" w:type="dxa"/>
            <w:vMerge/>
            <w:tcBorders>
              <w:left w:val="single" w:sz="4" w:space="0" w:color="auto"/>
              <w:bottom w:val="single" w:sz="4" w:space="0" w:color="auto"/>
              <w:right w:val="single" w:sz="4" w:space="0" w:color="auto"/>
            </w:tcBorders>
          </w:tcPr>
          <w:p w14:paraId="3D885FA4" w14:textId="77777777" w:rsidR="000E1859" w:rsidRPr="00E12CD5" w:rsidRDefault="000E1859" w:rsidP="00C6329D">
            <w:pPr>
              <w:spacing w:before="100" w:beforeAutospacing="1" w:after="100" w:afterAutospacing="1" w:line="240" w:lineRule="auto"/>
            </w:pPr>
          </w:p>
        </w:tc>
        <w:tc>
          <w:tcPr>
            <w:tcW w:w="12448" w:type="dxa"/>
            <w:gridSpan w:val="14"/>
            <w:tcBorders>
              <w:top w:val="single" w:sz="4" w:space="0" w:color="auto"/>
              <w:left w:val="single" w:sz="4" w:space="0" w:color="auto"/>
              <w:bottom w:val="single" w:sz="4" w:space="0" w:color="auto"/>
              <w:right w:val="single" w:sz="4" w:space="0" w:color="auto"/>
            </w:tcBorders>
            <w:vAlign w:val="center"/>
          </w:tcPr>
          <w:p w14:paraId="33C9E34E" w14:textId="016C916B" w:rsidR="000E1859" w:rsidRPr="00516A57" w:rsidRDefault="000E1859" w:rsidP="00C6329D">
            <w:pPr>
              <w:spacing w:after="0"/>
              <w:jc w:val="center"/>
              <w:rPr>
                <w:rFonts w:ascii="Times New Roman" w:eastAsia="Calibri" w:hAnsi="Times New Roman" w:cs="Times New Roman"/>
                <w:sz w:val="16"/>
                <w:szCs w:val="16"/>
              </w:rPr>
              <w:bidi w:val="0"/>
            </w:pPr>
            <w:r>
              <w:rPr>
                <w:rFonts w:ascii="Times New Roman" w:cs="Times New Roman" w:eastAsia="Calibri" w:hAnsi="Times New Roman"/>
                <w:sz w:val="16"/>
                <w:szCs w:val="16"/>
                <w:lang w:val="en"/>
                <w:b w:val="0"/>
                <w:bCs w:val="0"/>
                <w:i w:val="0"/>
                <w:iCs w:val="0"/>
                <w:u w:val="none"/>
                <w:vertAlign w:val="baseline"/>
                <w:rtl w:val="0"/>
              </w:rPr>
              <w:t xml:space="preserve">(name of the operating organization)</w:t>
            </w:r>
          </w:p>
        </w:tc>
      </w:tr>
      <w:tr w:rsidR="000E1859" w:rsidRPr="00E12CD5" w14:paraId="564A17BD" w14:textId="77777777" w:rsidTr="00C6329D">
        <w:trPr>
          <w:gridBefore w:val="1"/>
          <w:gridAfter w:val="1"/>
          <w:wBefore w:w="41" w:type="dxa"/>
          <w:wAfter w:w="342" w:type="dxa"/>
          <w:tblCellSpacing w:w="15" w:type="dxa"/>
        </w:trPr>
        <w:tc>
          <w:tcPr>
            <w:tcW w:w="15727" w:type="dxa"/>
            <w:gridSpan w:val="15"/>
            <w:tcBorders>
              <w:left w:val="single" w:sz="4" w:space="0" w:color="auto"/>
              <w:right w:val="single" w:sz="4" w:space="0" w:color="auto"/>
            </w:tcBorders>
            <w:hideMark/>
          </w:tcPr>
          <w:p w14:paraId="3D1357E4" w14:textId="3889F112" w:rsidR="000E1859" w:rsidRDefault="000E1859" w:rsidP="00C6329D">
            <w:pPr>
              <w:spacing w:before="100" w:beforeAutospacing="1" w:after="100" w:afterAutospacing="1" w:line="240" w:lineRule="auto"/>
              <w:jc w:val="center"/>
              <w:rPr>
                <w:rFonts w:ascii="Times New Roman" w:eastAsia="Times New Roman" w:hAnsi="Times New Roman" w:cs="Times New Roman"/>
                <w:sz w:val="24"/>
                <w:szCs w:val="24"/>
              </w:rPr>
              <w:bidi w:val="0"/>
            </w:pPr>
            <w:bookmarkStart w:id="0" w:name="_Hlk231373516"/>
            <w:r>
              <w:rPr>
                <w:rFonts w:ascii="Times New Roman" w:cs="Times New Roman" w:eastAsia="Times New Roman" w:hAnsi="Times New Roman"/>
                <w:sz w:val="24"/>
                <w:szCs w:val="24"/>
                <w:lang w:val="en"/>
                <w:b w:val="0"/>
                <w:bCs w:val="0"/>
                <w:i w:val="0"/>
                <w:iCs w:val="0"/>
                <w:u w:val="none"/>
                <w:vertAlign w:val="baseline"/>
                <w:rtl w:val="0"/>
              </w:rPr>
              <w:t xml:space="preserve">READINESS INSPECTION REPORT OF THE MANUFACTURER’S PRODUCTION FACILITY</w:t>
            </w:r>
            <w:bookmarkEnd w:id="0"/>
          </w:p>
          <w:p w14:paraId="732A92D1" w14:textId="2C982B84" w:rsidR="00B76B17" w:rsidRDefault="000E1859" w:rsidP="00B76B17">
            <w:pPr>
              <w:spacing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sz w:val="24"/>
                <w:szCs w:val="24"/>
                <w:lang w:val="en"/>
                <w:b w:val="0"/>
                <w:bCs w:val="0"/>
                <w:i w:val="0"/>
                <w:iCs w:val="0"/>
                <w:u w:val="none"/>
                <w:vertAlign w:val="baseline"/>
                <w:rtl w:val="0"/>
              </w:rPr>
              <w:t xml:space="preserve">                                          No. </w:t>
            </w:r>
            <w:r>
              <w:rPr>
                <w:rFonts w:ascii="Times New Roman" w:cs="Times New Roman" w:eastAsia="Times New Roman" w:hAnsi="Times New Roman"/>
                <w:color w:val="000000" w:themeColor="text1"/>
                <w:sz w:val="24"/>
                <w:szCs w:val="24"/>
                <w:lang w:val="en"/>
                <w:b w:val="0"/>
                <w:bCs w:val="0"/>
                <w:i w:val="0"/>
                <w:iCs w:val="0"/>
                <w:u w:val="single"/>
                <w:vertAlign w:val="baseline"/>
                <w:rtl w:val="0"/>
              </w:rPr>
              <w:t xml:space="preserve">112/164-045/26 </w:t>
            </w:r>
            <w:r>
              <w:rPr>
                <w:rFonts w:ascii="Times New Roman" w:cs="Times New Roman" w:eastAsia="Times New Roman" w:hAnsi="Times New Roman"/>
                <w:color w:val="000000" w:themeColor="text1"/>
                <w:sz w:val="24"/>
                <w:szCs w:val="24"/>
                <w:lang w:val="en"/>
                <w:b w:val="0"/>
                <w:bCs w:val="0"/>
                <w:i w:val="0"/>
                <w:iCs w:val="0"/>
                <w:u w:val="none"/>
                <w:vertAlign w:val="baseline"/>
                <w:rtl w:val="0"/>
              </w:rPr>
              <w:t xml:space="preserve"> dated __</w:t>
            </w:r>
            <w:r>
              <w:rPr>
                <w:rFonts w:ascii="Times New Roman" w:cs="Times New Roman" w:eastAsia="Times New Roman" w:hAnsi="Times New Roman"/>
                <w:sz w:val="24"/>
                <w:szCs w:val="24"/>
                <w:lang w:val="en"/>
                <w:b w:val="0"/>
                <w:bCs w:val="0"/>
                <w:i w:val="0"/>
                <w:iCs w:val="0"/>
                <w:u w:val="single"/>
                <w:vertAlign w:val="baseline"/>
                <w:rtl w:val="0"/>
              </w:rPr>
              <w:t xml:space="preserve">11.08.2026</w:t>
            </w:r>
            <w:r>
              <w:rPr>
                <w:rFonts w:ascii="Times New Roman" w:cs="Times New Roman" w:eastAsia="Times New Roman" w:hAnsi="Times New Roman"/>
                <w:sz w:val="24"/>
                <w:szCs w:val="24"/>
                <w:lang w:val="en"/>
                <w:b w:val="0"/>
                <w:bCs w:val="0"/>
                <w:i w:val="0"/>
                <w:iCs w:val="0"/>
                <w:u w:val="none"/>
                <w:vertAlign w:val="baseline"/>
                <w:rtl w:val="0"/>
              </w:rPr>
              <w:t xml:space="preserve">____       Valid until </w:t>
            </w:r>
            <w:r>
              <w:rPr>
                <w:rFonts w:ascii="Times New Roman" w:cs="Times New Roman" w:eastAsia="Times New Roman" w:hAnsi="Times New Roman"/>
                <w:sz w:val="24"/>
                <w:szCs w:val="24"/>
                <w:lang w:val="en"/>
                <w:b w:val="0"/>
                <w:bCs w:val="0"/>
                <w:i w:val="0"/>
                <w:iCs w:val="0"/>
                <w:u w:val="single"/>
                <w:vertAlign w:val="baseline"/>
                <w:rtl w:val="0"/>
              </w:rPr>
              <w:t xml:space="preserve">11.08.2027</w:t>
            </w:r>
          </w:p>
          <w:p w14:paraId="1729A3B2" w14:textId="3C703A9A" w:rsidR="000E1859" w:rsidRDefault="000E1859" w:rsidP="00B76B17">
            <w:pPr>
              <w:spacing w:after="100" w:afterAutospacing="1" w:line="240" w:lineRule="auto"/>
              <w:rPr>
                <w:rFonts w:ascii="Times New Roman" w:eastAsia="Times New Roman" w:hAnsi="Times New Roman" w:cs="Times New Roman"/>
                <w:u w:val="single"/>
              </w:rPr>
              <w:bidi w:val="0"/>
            </w:pPr>
            <w:r>
              <w:rPr>
                <w:rFonts w:ascii="Times New Roman" w:hAnsi="Times New Roman"/>
                <w:lang w:val="en"/>
                <w:b w:val="0"/>
                <w:bCs w:val="0"/>
                <w:i w:val="0"/>
                <w:iCs w:val="0"/>
                <w:u w:val="none"/>
                <w:vertAlign w:val="baseline"/>
                <w:rtl w:val="0"/>
              </w:rPr>
              <w:t xml:space="preserve">                  Assignment from AKKUYU NÜKLEER ANONİM ŞİRKETİ: </w:t>
            </w:r>
            <w:r>
              <w:rPr>
                <w:rFonts w:ascii="Times" w:hAnsi="Times"/>
                <w:lang w:val="en"/>
                <w:b w:val="0"/>
                <w:bCs w:val="0"/>
                <w:i w:val="0"/>
                <w:iCs w:val="0"/>
                <w:u w:val="single"/>
                <w:vertAlign w:val="baseline"/>
                <w:rtl w:val="0"/>
              </w:rPr>
              <w:t xml:space="preserve">No. 2-CQ/02307 dated 22.01.2026, amendment to assignment No. 2-CQ/21567 dated 11.06.2026</w:t>
            </w:r>
          </w:p>
          <w:p w14:paraId="31B05F70" w14:textId="40537F11" w:rsidR="000E1859" w:rsidRPr="00390BF1" w:rsidRDefault="000E1859" w:rsidP="00C6329D">
            <w:pPr>
              <w:spacing w:after="0" w:line="240" w:lineRule="auto"/>
              <w:jc w:val="center"/>
              <w:rPr>
                <w:rFonts w:ascii="Times New Roman" w:eastAsia="Times New Roman" w:hAnsi="Times New Roman" w:cs="Times New Roman"/>
                <w:u w:val="single"/>
              </w:rPr>
            </w:pPr>
          </w:p>
        </w:tc>
      </w:tr>
      <w:tr w:rsidR="000E1859" w:rsidRPr="00E12CD5" w14:paraId="565CCA00" w14:textId="77777777" w:rsidTr="00C6329D">
        <w:trPr>
          <w:gridBefore w:val="1"/>
          <w:gridAfter w:val="1"/>
          <w:wBefore w:w="41" w:type="dxa"/>
          <w:wAfter w:w="342" w:type="dxa"/>
          <w:trHeight w:val="567"/>
          <w:tblCellSpacing w:w="15" w:type="dxa"/>
        </w:trPr>
        <w:tc>
          <w:tcPr>
            <w:tcW w:w="4326" w:type="dxa"/>
            <w:gridSpan w:val="3"/>
            <w:tcBorders>
              <w:left w:val="single" w:sz="4" w:space="0" w:color="auto"/>
            </w:tcBorders>
            <w:hideMark/>
          </w:tcPr>
          <w:p w14:paraId="5BE163A7" w14:textId="77777777" w:rsidR="000E1859" w:rsidRPr="00A33CE0" w:rsidRDefault="000E1859" w:rsidP="00C6329D">
            <w:pPr>
              <w:spacing w:after="0" w:line="240" w:lineRule="auto"/>
              <w:rPr>
                <w:rFonts w:ascii="Times New Roman" w:eastAsia="Times New Roman" w:hAnsi="Times New Roman" w:cs="Times New Roman"/>
                <w:sz w:val="6"/>
                <w:szCs w:val="6"/>
              </w:rPr>
            </w:pPr>
          </w:p>
          <w:p w14:paraId="737D9582" w14:textId="70B8E238" w:rsidR="000E1859" w:rsidRPr="00D95B5A" w:rsidRDefault="000E1859" w:rsidP="00C6329D">
            <w:pPr>
              <w:spacing w:after="0" w:line="240" w:lineRule="auto"/>
              <w:rPr>
                <w:rFonts w:ascii="Times New Roman" w:eastAsia="Times New Roman" w:hAnsi="Times New Roman" w:cs="Times New Roman"/>
                <w:sz w:val="20"/>
                <w:szCs w:val="20"/>
              </w:rPr>
              <w:bidi w:val="0"/>
            </w:pPr>
            <w:r>
              <w:rPr>
                <w:rFonts w:ascii="Times New Roman" w:cs="Times New Roman" w:eastAsia="Times New Roman" w:hAnsi="Times New Roman"/>
                <w:sz w:val="20"/>
                <w:szCs w:val="20"/>
                <w:lang w:val="en"/>
                <w:b w:val="0"/>
                <w:bCs w:val="0"/>
                <w:i w:val="0"/>
                <w:iCs w:val="0"/>
                <w:u w:val="none"/>
                <w:vertAlign w:val="baseline"/>
                <w:rtl w:val="0"/>
              </w:rPr>
              <w:t xml:space="preserve">Inspection of the readiness of the manufacturer's production facility</w:t>
            </w:r>
          </w:p>
        </w:tc>
        <w:tc>
          <w:tcPr>
            <w:tcW w:w="11371" w:type="dxa"/>
            <w:gridSpan w:val="12"/>
            <w:tcBorders>
              <w:bottom w:val="single" w:sz="4" w:space="0" w:color="auto"/>
              <w:right w:val="single" w:sz="4" w:space="0" w:color="auto"/>
            </w:tcBorders>
            <w:vAlign w:val="bottom"/>
            <w:hideMark/>
          </w:tcPr>
          <w:p w14:paraId="33DD92FD" w14:textId="3B63E262" w:rsidR="000E1859" w:rsidRPr="00D95B5A" w:rsidRDefault="000E1859" w:rsidP="00C6329D">
            <w:pPr>
              <w:spacing w:after="0" w:line="240" w:lineRule="auto"/>
              <w:jc w:val="center"/>
              <w:rPr>
                <w:rFonts w:ascii="Times New Roman" w:eastAsia="Times New Roman" w:hAnsi="Times New Roman" w:cs="Times New Roman"/>
                <w:sz w:val="20"/>
                <w:szCs w:val="20"/>
              </w:rPr>
              <w:bidi w:val="0"/>
            </w:pPr>
            <w:r>
              <w:rPr>
                <w:rFonts w:ascii="Times New Roman" w:cs="Times New Roman" w:eastAsia="Times New Roman" w:hAnsi="Times New Roman"/>
                <w:sz w:val="20"/>
                <w:szCs w:val="20"/>
                <w:lang w:val="en"/>
                <w:b w:val="0"/>
                <w:bCs w:val="0"/>
                <w:i w:val="0"/>
                <w:iCs w:val="0"/>
                <w:u w:val="none"/>
                <w:vertAlign w:val="baseline"/>
                <w:rtl w:val="0"/>
              </w:rPr>
              <w:t xml:space="preserve">JSC Zavod Energokabel, Elektrougli</w:t>
            </w:r>
          </w:p>
        </w:tc>
      </w:tr>
      <w:tr w:rsidR="000E1859" w:rsidRPr="00E12CD5" w14:paraId="77139635" w14:textId="77777777" w:rsidTr="00C6329D">
        <w:trPr>
          <w:gridBefore w:val="1"/>
          <w:gridAfter w:val="1"/>
          <w:wBefore w:w="41" w:type="dxa"/>
          <w:wAfter w:w="342" w:type="dxa"/>
          <w:tblCellSpacing w:w="15" w:type="dxa"/>
        </w:trPr>
        <w:tc>
          <w:tcPr>
            <w:tcW w:w="4326" w:type="dxa"/>
            <w:gridSpan w:val="3"/>
            <w:tcBorders>
              <w:left w:val="single" w:sz="4" w:space="0" w:color="auto"/>
            </w:tcBorders>
            <w:hideMark/>
          </w:tcPr>
          <w:p w14:paraId="40BE56E3" w14:textId="77777777" w:rsidR="000E1859" w:rsidRPr="000D022F" w:rsidRDefault="000E1859" w:rsidP="00C6329D">
            <w:pPr>
              <w:spacing w:after="0" w:line="240" w:lineRule="auto"/>
              <w:rPr>
                <w:rFonts w:ascii="Times New Roman" w:eastAsia="Times New Roman" w:hAnsi="Times New Roman" w:cs="Times New Roman"/>
                <w:sz w:val="18"/>
                <w:szCs w:val="24"/>
              </w:rPr>
            </w:pPr>
          </w:p>
        </w:tc>
        <w:tc>
          <w:tcPr>
            <w:tcW w:w="11371" w:type="dxa"/>
            <w:gridSpan w:val="12"/>
            <w:tcBorders>
              <w:right w:val="single" w:sz="4" w:space="0" w:color="auto"/>
            </w:tcBorders>
            <w:hideMark/>
          </w:tcPr>
          <w:p w14:paraId="61182A17" w14:textId="39BDBDC7" w:rsidR="00B02682" w:rsidRPr="00063298" w:rsidRDefault="000E1859" w:rsidP="00B02682">
            <w:pPr>
              <w:spacing w:after="0" w:line="240" w:lineRule="auto"/>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(name of the enterprise under inspection and location (city))</w:t>
            </w:r>
          </w:p>
        </w:tc>
      </w:tr>
      <w:tr w:rsidR="000E1859" w:rsidRPr="00E12CD5" w14:paraId="5CC47824" w14:textId="77777777" w:rsidTr="00C6329D">
        <w:trPr>
          <w:gridBefore w:val="1"/>
          <w:gridAfter w:val="1"/>
          <w:wBefore w:w="41" w:type="dxa"/>
          <w:wAfter w:w="342" w:type="dxa"/>
          <w:tblCellSpacing w:w="15" w:type="dxa"/>
        </w:trPr>
        <w:tc>
          <w:tcPr>
            <w:tcW w:w="4326" w:type="dxa"/>
            <w:gridSpan w:val="3"/>
            <w:tcBorders>
              <w:left w:val="single" w:sz="4" w:space="0" w:color="auto"/>
            </w:tcBorders>
            <w:hideMark/>
          </w:tcPr>
          <w:p w14:paraId="457677FF" w14:textId="36084898" w:rsidR="000E1859" w:rsidRPr="009930FA" w:rsidRDefault="000E1859" w:rsidP="00C6329D">
            <w:pPr>
              <w:spacing w:before="100" w:beforeAutospacing="1" w:after="100" w:afterAutospacing="1" w:line="240" w:lineRule="auto"/>
              <w:rPr>
                <w:rFonts w:ascii="Times New Roman" w:eastAsia="Times New Roman" w:hAnsi="Times New Roman" w:cs="Times New Roman"/>
                <w:sz w:val="20"/>
                <w:szCs w:val="24"/>
              </w:rPr>
              <w:bidi w:val="0"/>
            </w:pPr>
            <w:r>
              <w:rPr>
                <w:rFonts w:ascii="Times New Roman" w:cs="Times New Roman" w:eastAsia="Times New Roman" w:hAnsi="Times New Roman"/>
                <w:sz w:val="20"/>
                <w:szCs w:val="24"/>
                <w:lang w:val="en"/>
                <w:b w:val="0"/>
                <w:bCs w:val="0"/>
                <w:i w:val="0"/>
                <w:iCs w:val="0"/>
                <w:u w:val="none"/>
                <w:vertAlign w:val="baseline"/>
                <w:rtl w:val="0"/>
              </w:rPr>
              <w:t xml:space="preserve">prior to the start of manufacturing</w:t>
            </w:r>
          </w:p>
        </w:tc>
        <w:tc>
          <w:tcPr>
            <w:tcW w:w="11371" w:type="dxa"/>
            <w:gridSpan w:val="12"/>
            <w:tcBorders>
              <w:bottom w:val="single" w:sz="4" w:space="0" w:color="auto"/>
              <w:right w:val="single" w:sz="4" w:space="0" w:color="auto"/>
            </w:tcBorders>
            <w:hideMark/>
          </w:tcPr>
          <w:p w14:paraId="6CE65E81" w14:textId="0B65A70E" w:rsidR="000E1859" w:rsidRPr="00B02682" w:rsidRDefault="000E1859" w:rsidP="00C6329D">
            <w:pPr>
              <w:spacing w:after="0" w:line="240" w:lineRule="auto"/>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cables for control and monitoring system circuits with multi-wire conductors in accordance with TU 3561-441-00217053-2012</w:t>
            </w:r>
          </w:p>
        </w:tc>
      </w:tr>
      <w:tr w:rsidR="000E1859" w:rsidRPr="00E12CD5" w14:paraId="5529022C" w14:textId="77777777" w:rsidTr="00C6329D">
        <w:trPr>
          <w:gridBefore w:val="1"/>
          <w:wBefore w:w="41" w:type="dxa"/>
          <w:trHeight w:val="150"/>
          <w:tblCellSpacing w:w="15" w:type="dxa"/>
        </w:trPr>
        <w:tc>
          <w:tcPr>
            <w:tcW w:w="4326" w:type="dxa"/>
            <w:gridSpan w:val="3"/>
            <w:tcBorders>
              <w:left w:val="single" w:sz="4" w:space="0" w:color="auto"/>
            </w:tcBorders>
            <w:hideMark/>
          </w:tcPr>
          <w:p w14:paraId="7841F1E3" w14:textId="77777777" w:rsidR="000E1859" w:rsidRPr="009930FA" w:rsidRDefault="000E1859" w:rsidP="00C6329D">
            <w:pPr>
              <w:spacing w:after="0" w:line="240" w:lineRule="auto"/>
              <w:rPr>
                <w:rFonts w:ascii="Times New Roman" w:eastAsia="Times New Roman" w:hAnsi="Times New Roman" w:cs="Times New Roman"/>
                <w:sz w:val="20"/>
                <w:szCs w:val="24"/>
              </w:rPr>
            </w:pPr>
          </w:p>
        </w:tc>
        <w:tc>
          <w:tcPr>
            <w:tcW w:w="2132" w:type="dxa"/>
            <w:gridSpan w:val="2"/>
            <w:hideMark/>
          </w:tcPr>
          <w:p w14:paraId="14E9987D" w14:textId="77777777" w:rsidR="000E1859" w:rsidRPr="000D022F" w:rsidRDefault="000E1859" w:rsidP="00C6329D">
            <w:pPr>
              <w:spacing w:before="100" w:beforeAutospacing="1" w:after="100" w:afterAutospacing="1" w:line="240" w:lineRule="auto"/>
              <w:jc w:val="center"/>
              <w:rPr>
                <w:rFonts w:ascii="Times New Roman" w:eastAsia="Times New Roman" w:hAnsi="Times New Roman" w:cs="Times New Roman"/>
                <w:sz w:val="18"/>
                <w:szCs w:val="16"/>
              </w:rPr>
            </w:pPr>
          </w:p>
        </w:tc>
        <w:tc>
          <w:tcPr>
            <w:tcW w:w="9209" w:type="dxa"/>
            <w:gridSpan w:val="10"/>
            <w:tcBorders>
              <w:right w:val="single" w:sz="4" w:space="0" w:color="auto"/>
            </w:tcBorders>
            <w:hideMark/>
          </w:tcPr>
          <w:p w14:paraId="1716A0CE" w14:textId="284CBBE6" w:rsidR="000E1859" w:rsidRDefault="000E1859" w:rsidP="00C6329D">
            <w:pP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                               (name, product designation)</w:t>
            </w:r>
          </w:p>
          <w:p w14:paraId="22D11FF4" w14:textId="77777777" w:rsidR="00B02682" w:rsidRDefault="00B02682" w:rsidP="00C6329D">
            <w:pPr>
              <w:spacing w:after="0" w:line="240" w:lineRule="auto"/>
              <w:rPr>
                <w:rFonts w:ascii="Times New Roman" w:eastAsia="Times New Roman" w:hAnsi="Times New Roman" w:cs="Times New Roman"/>
                <w:sz w:val="16"/>
                <w:szCs w:val="16"/>
              </w:rPr>
            </w:pPr>
          </w:p>
          <w:p w14:paraId="608BB32C" w14:textId="77777777" w:rsidR="000E1859" w:rsidRPr="000F2ADA" w:rsidRDefault="000E1859" w:rsidP="00C6329D">
            <w:pPr>
              <w:spacing w:after="0" w:line="240" w:lineRule="auto"/>
              <w:rPr>
                <w:rFonts w:ascii="Times New Roman" w:eastAsia="Times New Roman" w:hAnsi="Times New Roman" w:cs="Times New Roman"/>
                <w:sz w:val="16"/>
                <w:szCs w:val="16"/>
              </w:rPr>
            </w:pPr>
          </w:p>
        </w:tc>
        <w:tc>
          <w:tcPr>
            <w:tcW w:w="342" w:type="dxa"/>
            <w:hideMark/>
          </w:tcPr>
          <w:p w14:paraId="6A658EED" w14:textId="77777777" w:rsidR="000E1859" w:rsidRPr="00E12CD5" w:rsidRDefault="000E1859" w:rsidP="00C6329D">
            <w:pPr>
              <w:spacing w:before="100" w:beforeAutospacing="1" w:after="100" w:afterAutospacing="1" w:line="240" w:lineRule="auto"/>
              <w:jc w:val="center"/>
              <w:rPr>
                <w:rFonts w:ascii="Times New Roman" w:eastAsia="Times New Roman" w:hAnsi="Times New Roman" w:cs="Times New Roman"/>
                <w:sz w:val="16"/>
                <w:szCs w:val="16"/>
              </w:rPr>
            </w:pPr>
          </w:p>
        </w:tc>
      </w:tr>
      <w:tr w:rsidR="000E1859" w:rsidRPr="00E12CD5" w14:paraId="400105D0" w14:textId="77777777" w:rsidTr="00C6329D">
        <w:trPr>
          <w:gridBefore w:val="1"/>
          <w:gridAfter w:val="1"/>
          <w:wBefore w:w="41" w:type="dxa"/>
          <w:wAfter w:w="342" w:type="dxa"/>
          <w:trHeight w:val="729"/>
          <w:tblCellSpacing w:w="15" w:type="dxa"/>
        </w:trPr>
        <w:tc>
          <w:tcPr>
            <w:tcW w:w="4326" w:type="dxa"/>
            <w:gridSpan w:val="3"/>
            <w:tcBorders>
              <w:left w:val="single" w:sz="4" w:space="0" w:color="auto"/>
            </w:tcBorders>
            <w:hideMark/>
          </w:tcPr>
          <w:p w14:paraId="2145374A" w14:textId="2A7901D4" w:rsidR="000E1859" w:rsidRPr="009930FA" w:rsidRDefault="000E1859" w:rsidP="00C6329D">
            <w:pPr>
              <w:spacing w:before="100" w:beforeAutospacing="1" w:after="100" w:afterAutospacing="1" w:line="240" w:lineRule="auto"/>
              <w:rPr>
                <w:rFonts w:ascii="Times New Roman" w:eastAsia="Times New Roman" w:hAnsi="Times New Roman" w:cs="Times New Roman"/>
                <w:sz w:val="20"/>
                <w:szCs w:val="24"/>
              </w:rPr>
              <w:bidi w:val="0"/>
            </w:pPr>
            <w:r>
              <w:rPr>
                <w:rFonts w:ascii="Times New Roman" w:cs="Times New Roman" w:eastAsia="Times New Roman" w:hAnsi="Times New Roman"/>
                <w:sz w:val="20"/>
                <w:szCs w:val="24"/>
                <w:lang w:val="en"/>
                <w:b w:val="0"/>
                <w:bCs w:val="0"/>
                <w:i w:val="0"/>
                <w:iCs w:val="0"/>
                <w:u w:val="none"/>
                <w:vertAlign w:val="baseline"/>
                <w:rtl w:val="0"/>
              </w:rPr>
              <w:t xml:space="preserve">in accordance with the Contract (Agreement)</w:t>
            </w:r>
          </w:p>
        </w:tc>
        <w:tc>
          <w:tcPr>
            <w:tcW w:w="11371" w:type="dxa"/>
            <w:gridSpan w:val="12"/>
            <w:tcBorders>
              <w:right w:val="single" w:sz="4" w:space="0" w:color="auto"/>
            </w:tcBorders>
            <w:hideMark/>
          </w:tcPr>
          <w:p w14:paraId="05626B95" w14:textId="77777777" w:rsidR="000E1859" w:rsidRPr="001B5BBE" w:rsidRDefault="000E1859" w:rsidP="00C6329D">
            <w:pPr>
              <w:spacing w:after="0"/>
              <w:jc w:val="both"/>
              <w:rPr>
                <w:rFonts w:ascii="Times New Roman" w:eastAsia="Times New Roman" w:hAnsi="Times New Roman" w:cs="Times New Roman"/>
                <w:sz w:val="16"/>
              </w:rPr>
              <w:bidi w:val="0"/>
            </w:pPr>
            <w:r>
              <w:rPr>
                <w:rFonts w:ascii="Times New Roman" w:cs="Times New Roman" w:eastAsia="Times New Roman" w:hAnsi="Times New Roman"/>
                <w:sz w:val="16"/>
                <w:lang w:val="en"/>
                <w:b w:val="0"/>
                <w:bCs w:val="0"/>
                <w:i w:val="0"/>
                <w:iCs w:val="0"/>
                <w:u w:val="none"/>
                <w:vertAlign w:val="baseline"/>
                <w:rtl w:val="0"/>
              </w:rPr>
              <w:t xml:space="preserve">Contract between TİTAN 2 IC IÇTAŞ İNŞAAT ANONİM ŞIRKETİ and TSM ENERJİ INŞAAT SANAYI LIMITED ŞIRKETİ No. FT-01-22-1401 dated 01.11.2022;</w:t>
            </w:r>
          </w:p>
          <w:p w14:paraId="2BC5E868" w14:textId="77777777" w:rsidR="000E1859" w:rsidRDefault="000E1859" w:rsidP="00C6329D">
            <w:pPr>
              <w:spacing w:after="0"/>
              <w:jc w:val="both"/>
              <w:rPr>
                <w:rFonts w:ascii="Times New Roman" w:eastAsia="Times New Roman" w:hAnsi="Times New Roman" w:cs="Times New Roman"/>
                <w:sz w:val="16"/>
              </w:rPr>
              <w:bidi w:val="0"/>
            </w:pPr>
            <w:r>
              <w:rPr>
                <w:rFonts w:ascii="Times New Roman" w:cs="Times New Roman" w:eastAsia="Times New Roman" w:hAnsi="Times New Roman"/>
                <w:sz w:val="16"/>
                <w:lang w:val="en"/>
                <w:b w:val="0"/>
                <w:bCs w:val="0"/>
                <w:i w:val="0"/>
                <w:iCs w:val="0"/>
                <w:u w:val="none"/>
                <w:vertAlign w:val="baseline"/>
                <w:rtl w:val="0"/>
              </w:rPr>
              <w:t xml:space="preserve">Agreement between TSM ENERJİ INŞAAT SANAYI LIMITED ŞIRKETİ and the Central Branch of JSC Sosnovoborelektromontazh No. TSM-07-22-1063 </w:t>
            </w:r>
          </w:p>
          <w:p w14:paraId="627196E0" w14:textId="77777777" w:rsidR="000E1859" w:rsidRDefault="000E1859" w:rsidP="00C6329D">
            <w:pPr>
              <w:spacing w:after="0"/>
              <w:jc w:val="both"/>
              <w:rPr>
                <w:rFonts w:ascii="Times New Roman" w:eastAsia="Times New Roman" w:hAnsi="Times New Roman" w:cs="Times New Roman"/>
                <w:sz w:val="16"/>
              </w:rPr>
              <w:bidi w:val="0"/>
            </w:pPr>
            <w:r>
              <w:rPr>
                <w:rFonts w:ascii="Times New Roman" w:cs="Times New Roman" w:eastAsia="Times New Roman" w:hAnsi="Times New Roman"/>
                <w:sz w:val="16"/>
                <w:lang w:val="en"/>
                <w:b w:val="0"/>
                <w:bCs w:val="0"/>
                <w:i w:val="0"/>
                <w:iCs w:val="0"/>
                <w:u w:val="none"/>
                <w:vertAlign w:val="baseline"/>
                <w:rtl w:val="0"/>
              </w:rPr>
              <w:t xml:space="preserve">dated 07.10.2022; Agreement between the Central Branch of JSC Sosnovoborelektromontazh and AERKLİMA MÜHENDİSLİK TİCARET VE SANAYİ LİMİTED </w:t>
            </w:r>
          </w:p>
          <w:p w14:paraId="3AB5F8F3" w14:textId="77777777" w:rsidR="000E1859" w:rsidRDefault="000E1859" w:rsidP="00C6329D">
            <w:pPr>
              <w:spacing w:after="0"/>
              <w:jc w:val="both"/>
              <w:rPr>
                <w:rFonts w:ascii="Times New Roman" w:eastAsia="Times New Roman" w:hAnsi="Times New Roman" w:cs="Times New Roman"/>
                <w:sz w:val="16"/>
              </w:rPr>
              <w:bidi w:val="0"/>
            </w:pPr>
            <w:r>
              <w:rPr>
                <w:rFonts w:ascii="Times New Roman" w:cs="Times New Roman" w:eastAsia="Times New Roman" w:hAnsi="Times New Roman"/>
                <w:sz w:val="16"/>
                <w:lang w:val="en"/>
                <w:b w:val="0"/>
                <w:bCs w:val="0"/>
                <w:i w:val="0"/>
                <w:iCs w:val="0"/>
                <w:u w:val="none"/>
                <w:vertAlign w:val="baseline"/>
                <w:rtl w:val="0"/>
              </w:rPr>
              <w:t xml:space="preserve">ŞİRKETİ No. КП-23-778 dated 17.11.2023; Agreement between AERKLİMA MÜHENDİSLİK TİCARET VE SANAYİ LİMİTED ŞİRKETİ and Limited Liability Company Complex </w:t>
            </w:r>
          </w:p>
          <w:p w14:paraId="7766DB89" w14:textId="721C597E" w:rsidR="000E1859" w:rsidRPr="00B36F1A" w:rsidRDefault="000E1859" w:rsidP="00C6329D">
            <w:pPr>
              <w:spacing w:after="0"/>
              <w:jc w:val="both"/>
              <w:rPr>
                <w:rFonts w:ascii="Times New Roman" w:eastAsia="Times New Roman" w:hAnsi="Times New Roman" w:cs="Times New Roman"/>
                <w:sz w:val="16"/>
                <w:u w:val="single"/>
              </w:rPr>
              <w:bidi w:val="0"/>
            </w:pPr>
            <w:r>
              <w:rPr>
                <w:rFonts w:ascii="Times New Roman" w:cs="Times New Roman" w:eastAsia="Times New Roman" w:hAnsi="Times New Roman"/>
                <w:sz w:val="16"/>
                <w:lang w:val="en"/>
                <w:b w:val="0"/>
                <w:bCs w:val="0"/>
                <w:i w:val="0"/>
                <w:iCs w:val="0"/>
                <w:u w:val="single"/>
                <w:vertAlign w:val="baseline"/>
                <w:rtl w:val="0"/>
              </w:rPr>
              <w:t xml:space="preserve">Terminal No. AK-01-24-1 dated 09.01.2024; Agreement between Limited Liability Company Complex Terminal and JSC Zavod Energokabel No. КТ-ЭК-2024 dated 17.01.2024</w:t>
            </w:r>
          </w:p>
        </w:tc>
      </w:tr>
      <w:tr w:rsidR="000E1859" w:rsidRPr="00E12CD5" w14:paraId="2EDC7033" w14:textId="77777777" w:rsidTr="00C6329D">
        <w:trPr>
          <w:gridBefore w:val="1"/>
          <w:gridAfter w:val="1"/>
          <w:wBefore w:w="41" w:type="dxa"/>
          <w:wAfter w:w="342" w:type="dxa"/>
          <w:trHeight w:val="1089"/>
          <w:tblCellSpacing w:w="15" w:type="dxa"/>
        </w:trPr>
        <w:tc>
          <w:tcPr>
            <w:tcW w:w="4326" w:type="dxa"/>
            <w:gridSpan w:val="3"/>
            <w:vMerge w:val="restart"/>
            <w:tcBorders>
              <w:left w:val="single" w:sz="4" w:space="0" w:color="auto"/>
              <w:bottom w:val="single" w:sz="4" w:space="0" w:color="auto"/>
            </w:tcBorders>
            <w:hideMark/>
          </w:tcPr>
          <w:p w14:paraId="1ADC8C55" w14:textId="77777777" w:rsidR="000E1859" w:rsidRPr="0075288A" w:rsidRDefault="000E1859" w:rsidP="00C6329D">
            <w:pPr>
              <w:spacing w:after="0" w:line="240" w:lineRule="auto"/>
              <w:rPr>
                <w:rFonts w:ascii="Times New Roman" w:eastAsia="Times New Roman" w:hAnsi="Times New Roman" w:cs="Times New Roman"/>
                <w:sz w:val="6"/>
                <w:szCs w:val="6"/>
              </w:rPr>
            </w:pPr>
          </w:p>
          <w:p w14:paraId="5B921920" w14:textId="77777777" w:rsidR="000E1859" w:rsidRPr="000D022F" w:rsidRDefault="000E1859" w:rsidP="00C6329D">
            <w:pPr>
              <w:spacing w:before="100" w:beforeAutospacing="1" w:after="100" w:afterAutospacing="1" w:line="240" w:lineRule="auto"/>
              <w:rPr>
                <w:rFonts w:ascii="Times New Roman" w:eastAsia="Times New Roman" w:hAnsi="Times New Roman" w:cs="Times New Roman"/>
                <w:sz w:val="18"/>
                <w:szCs w:val="24"/>
              </w:rPr>
              <w:bidi w:val="0"/>
            </w:pPr>
            <w:r>
              <w:rPr>
                <w:rFonts w:ascii="Times New Roman" w:cs="Times New Roman" w:eastAsia="Times New Roman" w:hAnsi="Times New Roman"/>
                <w:sz w:val="20"/>
                <w:szCs w:val="24"/>
                <w:lang w:val="en"/>
                <w:b w:val="0"/>
                <w:bCs w:val="0"/>
                <w:i w:val="0"/>
                <w:iCs w:val="0"/>
                <w:u w:val="none"/>
                <w:vertAlign w:val="baseline"/>
                <w:rtl w:val="0"/>
              </w:rPr>
              <w:t xml:space="preserve">For subsequent delivery to Akkuyu NPP </w:t>
            </w:r>
          </w:p>
          <w:p w14:paraId="47AE8A9F" w14:textId="77777777" w:rsidR="000E1859" w:rsidRDefault="000E1859" w:rsidP="00C6329D">
            <w:pPr>
              <w:spacing w:after="0" w:line="240" w:lineRule="auto"/>
              <w:rPr>
                <w:rFonts w:ascii="Times New Roman" w:eastAsia="Times New Roman" w:hAnsi="Times New Roman" w:cs="Times New Roman"/>
                <w:sz w:val="20"/>
                <w:szCs w:val="20"/>
              </w:rPr>
            </w:pPr>
          </w:p>
          <w:p w14:paraId="77FC7B3A" w14:textId="5FEE80B0" w:rsidR="000E1859" w:rsidRPr="00934F20" w:rsidRDefault="000E1859" w:rsidP="00C6329D">
            <w:pPr>
              <w:spacing w:after="0" w:line="240" w:lineRule="auto"/>
              <w:rPr>
                <w:rFonts w:ascii="Times New Roman" w:eastAsia="Times New Roman" w:hAnsi="Times New Roman" w:cs="Times New Roman"/>
                <w:sz w:val="20"/>
                <w:szCs w:val="20"/>
              </w:rPr>
              <w:bidi w:val="0"/>
            </w:pPr>
            <w:r>
              <w:rPr>
                <w:rFonts w:ascii="Times New Roman" w:cs="Times New Roman" w:eastAsia="Times New Roman" w:hAnsi="Times New Roman"/>
                <w:sz w:val="20"/>
                <w:szCs w:val="20"/>
                <w:lang w:val="en"/>
                <w:b w:val="0"/>
                <w:bCs w:val="0"/>
                <w:i w:val="0"/>
                <w:iCs w:val="0"/>
                <w:u w:val="none"/>
                <w:vertAlign w:val="baseline"/>
                <w:rtl w:val="0"/>
              </w:rPr>
              <w:t xml:space="preserve">By the Commission consisting of:</w:t>
            </w:r>
          </w:p>
          <w:p w14:paraId="2C105D47" w14:textId="77777777" w:rsidR="000E1859" w:rsidRDefault="000E1859" w:rsidP="00C6329D">
            <w:pPr>
              <w:spacing w:after="0" w:line="240" w:lineRule="auto"/>
              <w:rPr>
                <w:rFonts w:ascii="Times New Roman" w:eastAsia="Times New Roman" w:hAnsi="Times New Roman" w:cs="Times New Roman"/>
                <w:sz w:val="18"/>
                <w:szCs w:val="24"/>
              </w:rPr>
            </w:pPr>
          </w:p>
          <w:p w14:paraId="0AD7345A" w14:textId="77777777" w:rsidR="000E1859" w:rsidRDefault="000E1859" w:rsidP="00C6329D">
            <w:pPr>
              <w:spacing w:after="0" w:line="240" w:lineRule="auto"/>
              <w:rPr>
                <w:rFonts w:ascii="Times New Roman" w:eastAsia="Times New Roman" w:hAnsi="Times New Roman" w:cs="Times New Roman"/>
                <w:sz w:val="18"/>
                <w:szCs w:val="24"/>
              </w:rPr>
            </w:pPr>
          </w:p>
          <w:p w14:paraId="7D002613" w14:textId="77777777" w:rsidR="000E1859" w:rsidRDefault="000E1859" w:rsidP="00C6329D">
            <w:pPr>
              <w:spacing w:after="0" w:line="240" w:lineRule="auto"/>
              <w:rPr>
                <w:rFonts w:ascii="Times New Roman" w:eastAsia="Times New Roman" w:hAnsi="Times New Roman" w:cs="Times New Roman"/>
                <w:sz w:val="18"/>
                <w:szCs w:val="24"/>
              </w:rPr>
            </w:pPr>
          </w:p>
          <w:p w14:paraId="09C1AEC0" w14:textId="77777777" w:rsidR="000E1859" w:rsidRDefault="000E1859" w:rsidP="00C6329D">
            <w:pPr>
              <w:spacing w:after="0" w:line="240" w:lineRule="auto"/>
              <w:rPr>
                <w:rFonts w:ascii="Times New Roman" w:eastAsia="Times New Roman" w:hAnsi="Times New Roman" w:cs="Times New Roman"/>
                <w:sz w:val="18"/>
                <w:szCs w:val="24"/>
              </w:rPr>
            </w:pPr>
          </w:p>
          <w:p w14:paraId="6659BB5D" w14:textId="77777777" w:rsidR="000E1859" w:rsidRDefault="000E1859" w:rsidP="00C6329D">
            <w:pPr>
              <w:spacing w:after="0" w:line="240" w:lineRule="auto"/>
              <w:rPr>
                <w:rFonts w:ascii="Times New Roman" w:eastAsia="Times New Roman" w:hAnsi="Times New Roman" w:cs="Times New Roman"/>
                <w:sz w:val="18"/>
                <w:szCs w:val="24"/>
              </w:rPr>
            </w:pPr>
          </w:p>
          <w:p w14:paraId="1B75C0CB" w14:textId="77777777" w:rsidR="000E1859" w:rsidRDefault="000E1859" w:rsidP="00C6329D">
            <w:pPr>
              <w:spacing w:after="0" w:line="240" w:lineRule="auto"/>
              <w:rPr>
                <w:rFonts w:ascii="Times New Roman" w:eastAsia="Times New Roman" w:hAnsi="Times New Roman" w:cs="Times New Roman"/>
                <w:sz w:val="18"/>
                <w:szCs w:val="24"/>
              </w:rPr>
            </w:pPr>
          </w:p>
          <w:p w14:paraId="0F71F5B4" w14:textId="77777777" w:rsidR="000E1859" w:rsidRDefault="000E1859" w:rsidP="00C6329D">
            <w:pPr>
              <w:spacing w:after="0" w:line="240" w:lineRule="auto"/>
              <w:rPr>
                <w:rFonts w:ascii="Times New Roman" w:eastAsia="Times New Roman" w:hAnsi="Times New Roman" w:cs="Times New Roman"/>
                <w:sz w:val="18"/>
                <w:szCs w:val="24"/>
              </w:rPr>
            </w:pPr>
          </w:p>
          <w:p w14:paraId="21EBB895" w14:textId="77777777" w:rsidR="000E1859" w:rsidRDefault="000E1859" w:rsidP="00C6329D">
            <w:pPr>
              <w:spacing w:after="0" w:line="240" w:lineRule="auto"/>
              <w:rPr>
                <w:rFonts w:ascii="Times New Roman" w:eastAsia="Times New Roman" w:hAnsi="Times New Roman" w:cs="Times New Roman"/>
                <w:sz w:val="18"/>
                <w:szCs w:val="24"/>
              </w:rPr>
            </w:pPr>
          </w:p>
          <w:p w14:paraId="6B14FCD3" w14:textId="77777777" w:rsidR="000E1859" w:rsidRDefault="000E1859" w:rsidP="00C6329D">
            <w:pPr>
              <w:spacing w:after="0" w:line="240" w:lineRule="auto"/>
              <w:rPr>
                <w:rFonts w:ascii="Times New Roman" w:eastAsia="Times New Roman" w:hAnsi="Times New Roman" w:cs="Times New Roman"/>
                <w:sz w:val="18"/>
                <w:szCs w:val="24"/>
              </w:rPr>
            </w:pPr>
          </w:p>
          <w:p w14:paraId="1F341C8C" w14:textId="77777777" w:rsidR="000E1859" w:rsidRDefault="000E1859" w:rsidP="00C6329D">
            <w:pPr>
              <w:spacing w:after="0" w:line="240" w:lineRule="auto"/>
              <w:rPr>
                <w:rFonts w:ascii="Times New Roman" w:eastAsia="Times New Roman" w:hAnsi="Times New Roman" w:cs="Times New Roman"/>
                <w:sz w:val="18"/>
                <w:szCs w:val="24"/>
              </w:rPr>
            </w:pPr>
          </w:p>
          <w:p w14:paraId="2D37DDEF" w14:textId="77777777" w:rsidR="000E1859" w:rsidRDefault="000E1859" w:rsidP="00C6329D">
            <w:pPr>
              <w:spacing w:after="0" w:line="240" w:lineRule="auto"/>
              <w:rPr>
                <w:rFonts w:ascii="Times New Roman" w:eastAsia="Times New Roman" w:hAnsi="Times New Roman" w:cs="Times New Roman"/>
                <w:sz w:val="18"/>
                <w:szCs w:val="24"/>
              </w:rPr>
            </w:pPr>
          </w:p>
          <w:p w14:paraId="5349E0B5" w14:textId="77777777" w:rsidR="000E1859" w:rsidRDefault="000E1859" w:rsidP="00C6329D">
            <w:pPr>
              <w:spacing w:after="0" w:line="240" w:lineRule="auto"/>
              <w:rPr>
                <w:rFonts w:ascii="Times New Roman" w:eastAsia="Times New Roman" w:hAnsi="Times New Roman" w:cs="Times New Roman"/>
                <w:sz w:val="18"/>
                <w:szCs w:val="24"/>
              </w:rPr>
            </w:pPr>
          </w:p>
          <w:p w14:paraId="543E5326" w14:textId="77777777" w:rsidR="000E1859" w:rsidRDefault="000E1859" w:rsidP="00C6329D">
            <w:pPr>
              <w:spacing w:after="0" w:line="240" w:lineRule="auto"/>
              <w:rPr>
                <w:rFonts w:ascii="Times New Roman" w:eastAsia="Times New Roman" w:hAnsi="Times New Roman" w:cs="Times New Roman"/>
                <w:sz w:val="18"/>
                <w:szCs w:val="24"/>
              </w:rPr>
            </w:pPr>
          </w:p>
          <w:p w14:paraId="331C5AA2" w14:textId="1A0060F6" w:rsidR="000E1859" w:rsidRPr="000D022F" w:rsidRDefault="000E1859" w:rsidP="00C6329D">
            <w:pPr>
              <w:spacing w:after="0" w:line="240" w:lineRule="auto"/>
              <w:rPr>
                <w:rFonts w:ascii="Times New Roman" w:eastAsia="Times New Roman" w:hAnsi="Times New Roman" w:cs="Times New Roman"/>
                <w:sz w:val="18"/>
                <w:szCs w:val="24"/>
              </w:rPr>
            </w:pPr>
          </w:p>
        </w:tc>
        <w:tc>
          <w:tcPr>
            <w:tcW w:w="11371" w:type="dxa"/>
            <w:gridSpan w:val="12"/>
            <w:tcBorders>
              <w:bottom w:val="single" w:sz="4" w:space="0" w:color="auto"/>
              <w:right w:val="single" w:sz="4" w:space="0" w:color="auto"/>
            </w:tcBorders>
            <w:hideMark/>
          </w:tcPr>
          <w:p w14:paraId="2CF86F42" w14:textId="77777777" w:rsidR="000E1859" w:rsidRDefault="000E1859" w:rsidP="00C6329D">
            <w:pP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         (specify the number(s) and date(s) of the Contract(s) for manufacturing/supplying the products, name of the Customer) </w:t>
            </w:r>
          </w:p>
          <w:p w14:paraId="51D0F923" w14:textId="77777777" w:rsidR="000E1859" w:rsidRPr="004C1054" w:rsidRDefault="000E1859" w:rsidP="00C6329D">
            <w:pPr>
              <w:spacing w:after="0" w:line="240" w:lineRule="auto"/>
              <w:rPr>
                <w:rFonts w:ascii="Times New Roman" w:eastAsia="Times New Roman" w:hAnsi="Times New Roman" w:cs="Times New Roman"/>
                <w:sz w:val="12"/>
                <w:szCs w:val="12"/>
              </w:rPr>
            </w:pPr>
          </w:p>
          <w:p w14:paraId="58F29C77" w14:textId="39AAD17A" w:rsidR="000E1859" w:rsidRDefault="000E1859" w:rsidP="00C6329D">
            <w:pPr>
              <w:spacing w:after="0" w:line="240" w:lineRule="auto"/>
              <w:rPr>
                <w:rFonts w:ascii="Times New Roman" w:eastAsia="Times New Roman" w:hAnsi="Times New Roman" w:cs="Times New Roman"/>
                <w:color w:val="000000" w:themeColor="text1"/>
                <w:sz w:val="20"/>
                <w:szCs w:val="20"/>
                <w:u w:val="single"/>
              </w:rPr>
              <w:bidi w:val="0"/>
            </w:pPr>
            <w:r>
              <w:rPr>
                <w:rFonts w:ascii="Times New Roman" w:cs="Times New Roman" w:eastAsia="Times New Roman" w:hAnsi="Times New Roman"/>
                <w:sz w:val="20"/>
                <w:szCs w:val="20"/>
                <w:lang w:val="en"/>
                <w:b w:val="0"/>
                <w:bCs w:val="0"/>
                <w:i w:val="0"/>
                <w:iCs w:val="0"/>
                <w:u w:val="none"/>
                <w:vertAlign w:val="baseline"/>
                <w:rtl w:val="0"/>
              </w:rPr>
              <w:t xml:space="preserve">   </w:t>
            </w:r>
            <w:r>
              <w:rPr>
                <w:rFonts w:ascii="Times New Roman" w:cs="Times New Roman" w:eastAsia="Times New Roman" w:hAnsi="Times New Roman"/>
                <w:sz w:val="20"/>
                <w:szCs w:val="20"/>
                <w:lang w:val="en"/>
                <w:b w:val="0"/>
                <w:bCs w:val="0"/>
                <w:i w:val="0"/>
                <w:iCs w:val="0"/>
                <w:u w:val="single"/>
                <w:vertAlign w:val="baseline"/>
                <w:rtl w:val="0"/>
              </w:rPr>
              <w:t xml:space="preserve">Unit No. 1                                                      conducted during the period  from  10.08.2026                 to</w:t>
            </w:r>
            <w:r>
              <w:rPr>
                <w:rFonts w:ascii="Times New Roman" w:cs="Times New Roman" w:eastAsia="Times New Roman" w:hAnsi="Times New Roman"/>
                <w:sz w:val="20"/>
                <w:szCs w:val="20"/>
                <w:lang w:val="en"/>
                <w:b w:val="0"/>
                <w:bCs w:val="0"/>
                <w:i w:val="0"/>
                <w:iCs w:val="0"/>
                <w:u w:val="none"/>
                <w:vertAlign w:val="baseline"/>
                <w:rtl w:val="0"/>
              </w:rPr>
              <w:t xml:space="preserve">___</w:t>
            </w:r>
            <w:r>
              <w:rPr>
                <w:rFonts w:ascii="Times New Roman" w:cs="Times New Roman" w:eastAsia="Times New Roman" w:hAnsi="Times New Roman"/>
                <w:color w:val="000000" w:themeColor="text1"/>
                <w:sz w:val="20"/>
                <w:szCs w:val="20"/>
                <w:lang w:val="en"/>
                <w:b w:val="0"/>
                <w:bCs w:val="0"/>
                <w:i w:val="0"/>
                <w:iCs w:val="0"/>
                <w:u w:val="single"/>
                <w:vertAlign w:val="baseline"/>
                <w:rtl w:val="0"/>
              </w:rPr>
              <w:t xml:space="preserve">11.08.2026</w:t>
            </w:r>
            <w:r>
              <w:rPr>
                <w:rFonts w:ascii="Times New Roman" w:cs="Times New Roman" w:eastAsia="Times New Roman" w:hAnsi="Times New Roman"/>
                <w:color w:val="000000" w:themeColor="text1"/>
                <w:sz w:val="20"/>
                <w:szCs w:val="20"/>
                <w:lang w:val="en"/>
                <w:b w:val="0"/>
                <w:bCs w:val="0"/>
                <w:i w:val="0"/>
                <w:iCs w:val="0"/>
                <w:u w:val="none"/>
                <w:vertAlign w:val="baseline"/>
                <w:rtl w:val="0"/>
              </w:rPr>
              <w:t xml:space="preserve">___________</w:t>
            </w:r>
          </w:p>
          <w:p w14:paraId="6E695885" w14:textId="77777777" w:rsidR="000E1859" w:rsidRDefault="000E1859" w:rsidP="00C6329D">
            <w:pP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    number(s) of NPP unit(s)                                                                                            (start date of inspection)                       (end date of inspection)</w:t>
            </w:r>
          </w:p>
          <w:p w14:paraId="5A75D79B" w14:textId="77777777" w:rsidR="000E1859" w:rsidRDefault="000E1859" w:rsidP="00C6329D">
            <w:pPr>
              <w:spacing w:after="0" w:line="240" w:lineRule="auto"/>
              <w:rPr>
                <w:rFonts w:ascii="Times New Roman" w:eastAsia="Times New Roman" w:hAnsi="Times New Roman" w:cs="Times New Roman"/>
                <w:noProof/>
                <w:sz w:val="16"/>
                <w:szCs w:val="16"/>
                <w:highlight w:val="yellow"/>
              </w:rPr>
            </w:pPr>
          </w:p>
          <w:p w14:paraId="75DD47B9" w14:textId="77777777" w:rsidR="000E1859" w:rsidRDefault="000E1859" w:rsidP="00C6329D">
            <w:pPr>
              <w:spacing w:after="0" w:line="240" w:lineRule="auto"/>
              <w:rPr>
                <w:rFonts w:ascii="Times New Roman" w:eastAsia="Times New Roman" w:hAnsi="Times New Roman" w:cs="Times New Roman"/>
                <w:noProof/>
                <w:sz w:val="16"/>
                <w:szCs w:val="16"/>
                <w:highlight w:val="yellow"/>
              </w:rPr>
            </w:pPr>
          </w:p>
          <w:p w14:paraId="61CDCA72" w14:textId="2DA32ADF" w:rsidR="000E1859" w:rsidRPr="0075288A" w:rsidRDefault="000E1859" w:rsidP="00C6329D">
            <w:pPr>
              <w:spacing w:after="0" w:line="240" w:lineRule="auto"/>
              <w:rPr>
                <w:rFonts w:ascii="Times New Roman" w:eastAsia="Times New Roman" w:hAnsi="Times New Roman" w:cs="Times New Roman"/>
                <w:noProof/>
                <w:sz w:val="20"/>
                <w:szCs w:val="20"/>
                <w:highlight w:val="yellow"/>
                <w:u w:val="single"/>
              </w:rPr>
              <w:bidi w:val="0"/>
            </w:pPr>
            <w:r>
              <w:rPr>
                <w:rFonts w:ascii="Times New Roman" w:cs="Times New Roman" w:eastAsia="Times New Roman" w:hAnsi="Times New Roman"/>
                <w:sz w:val="20"/>
                <w:szCs w:val="20"/>
                <w:lang w:val="en"/>
                <w:b w:val="0"/>
                <w:bCs w:val="0"/>
                <w:i w:val="0"/>
                <w:iCs w:val="0"/>
                <w:u w:val="none"/>
                <w:vertAlign w:val="baseline"/>
                <w:rtl w:val="0"/>
              </w:rPr>
              <w:t xml:space="preserve">Chief Expert of the Central Branch of JSC VO Bezopasnost                                                                             Starostin A.N.</w:t>
            </w:r>
          </w:p>
        </w:tc>
      </w:tr>
      <w:tr w:rsidR="000E1859" w:rsidRPr="00E12CD5" w14:paraId="211479C3" w14:textId="77777777" w:rsidTr="00C6329D">
        <w:trPr>
          <w:gridBefore w:val="1"/>
          <w:gridAfter w:val="1"/>
          <w:wBefore w:w="41" w:type="dxa"/>
          <w:wAfter w:w="342" w:type="dxa"/>
          <w:tblCellSpacing w:w="15" w:type="dxa"/>
        </w:trPr>
        <w:tc>
          <w:tcPr>
            <w:tcW w:w="4326" w:type="dxa"/>
            <w:gridSpan w:val="3"/>
            <w:vMerge/>
            <w:tcBorders>
              <w:left w:val="single" w:sz="4" w:space="0" w:color="auto"/>
              <w:bottom w:val="single" w:sz="4" w:space="0" w:color="auto"/>
            </w:tcBorders>
          </w:tcPr>
          <w:p w14:paraId="549AC762" w14:textId="77777777" w:rsidR="000E1859" w:rsidRPr="000D022F" w:rsidRDefault="000E1859" w:rsidP="00C6329D">
            <w:pPr>
              <w:spacing w:after="0" w:line="240" w:lineRule="auto"/>
              <w:rPr>
                <w:rFonts w:ascii="Times New Roman" w:eastAsia="Times New Roman" w:hAnsi="Times New Roman" w:cs="Times New Roman"/>
                <w:sz w:val="18"/>
                <w:szCs w:val="24"/>
              </w:rPr>
            </w:pPr>
          </w:p>
        </w:tc>
        <w:tc>
          <w:tcPr>
            <w:tcW w:w="11371" w:type="dxa"/>
            <w:gridSpan w:val="12"/>
            <w:tcBorders>
              <w:bottom w:val="single" w:sz="4" w:space="0" w:color="auto"/>
              <w:right w:val="single" w:sz="4" w:space="0" w:color="auto"/>
            </w:tcBorders>
          </w:tcPr>
          <w:p w14:paraId="7E858721" w14:textId="17C55928" w:rsidR="00934F20" w:rsidRPr="00934F20" w:rsidRDefault="00934F20" w:rsidP="00C6329D">
            <w:pPr>
              <w:pBdr>
                <w:bottom w:val="single" w:sz="4" w:space="1" w:color="auto"/>
              </w:pBd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                                                                                                                                                                            (Full Name)</w:t>
            </w:r>
          </w:p>
          <w:p w14:paraId="0BB4B3F1" w14:textId="77777777" w:rsidR="00934F20" w:rsidRPr="00934F20" w:rsidRDefault="00934F20" w:rsidP="00C6329D">
            <w:pPr>
              <w:pBdr>
                <w:bottom w:val="single" w:sz="4" w:space="1" w:color="auto"/>
              </w:pBdr>
              <w:spacing w:after="0" w:line="240" w:lineRule="auto"/>
              <w:rPr>
                <w:rFonts w:ascii="Times New Roman" w:eastAsia="Times New Roman" w:hAnsi="Times New Roman" w:cs="Times New Roman"/>
                <w:sz w:val="12"/>
                <w:szCs w:val="12"/>
              </w:rPr>
            </w:pPr>
          </w:p>
          <w:p w14:paraId="486E3F01" w14:textId="65205CF1" w:rsidR="000E1859" w:rsidRPr="0090484D" w:rsidRDefault="000E1859" w:rsidP="00C6329D">
            <w:pPr>
              <w:pBdr>
                <w:bottom w:val="single" w:sz="4" w:space="1" w:color="auto"/>
              </w:pBd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20"/>
                <w:szCs w:val="20"/>
                <w:lang w:val="en"/>
                <w:b w:val="0"/>
                <w:bCs w:val="0"/>
                <w:i w:val="0"/>
                <w:iCs w:val="0"/>
                <w:u w:val="none"/>
                <w:vertAlign w:val="baseline"/>
                <w:rtl w:val="0"/>
              </w:rPr>
              <w:t xml:space="preserve">Representative of AKKUYU NÜKLEER ANONİM ŞİRKETİ                                           </w:t>
            </w:r>
            <w:r>
              <w:rPr>
                <w:rFonts w:ascii="Times New Roman" w:cs="Times New Roman" w:eastAsia="Times New Roman" w:hAnsi="Times New Roman"/>
                <w:sz w:val="16"/>
                <w:szCs w:val="16"/>
                <w:lang w:val="en"/>
                <w:b w:val="0"/>
                <w:bCs w:val="0"/>
                <w:i w:val="0"/>
                <w:iCs w:val="0"/>
                <w:u w:val="none"/>
                <w:vertAlign w:val="baseline"/>
                <w:rtl w:val="0"/>
              </w:rPr>
              <w:t xml:space="preserve">            </w:t>
            </w:r>
            <w:r>
              <w:rPr>
                <w:rFonts w:ascii="Times New Roman" w:cs="Times New Roman" w:eastAsia="Times New Roman" w:hAnsi="Times New Roman"/>
                <w:sz w:val="20"/>
                <w:szCs w:val="20"/>
                <w:lang w:val="en"/>
                <w:b w:val="0"/>
                <w:bCs w:val="0"/>
                <w:i w:val="0"/>
                <w:iCs w:val="0"/>
                <w:u w:val="none"/>
                <w:vertAlign w:val="baseline"/>
                <w:rtl w:val="0"/>
              </w:rPr>
              <w:t xml:space="preserve">Letter No. 2-CQ/29814 dated 04.08.2026</w:t>
            </w:r>
            <w:r>
              <w:rPr>
                <w:rFonts w:ascii="Times New Roman" w:cs="Times New Roman" w:eastAsia="Times New Roman" w:hAnsi="Times New Roman"/>
                <w:sz w:val="16"/>
                <w:szCs w:val="16"/>
                <w:lang w:val="en"/>
                <w:b w:val="0"/>
                <w:bCs w:val="0"/>
                <w:i w:val="0"/>
                <w:iCs w:val="0"/>
                <w:u w:val="none"/>
                <w:vertAlign w:val="baseline"/>
                <w:rtl w:val="0"/>
              </w:rPr>
              <w:t xml:space="preserve">                          </w:t>
            </w:r>
          </w:p>
          <w:p w14:paraId="4873D5B7" w14:textId="77777777" w:rsidR="000E1859" w:rsidRPr="00B55095" w:rsidRDefault="000E1859" w:rsidP="00C6329D">
            <w:pP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                                                                                                                                                                            (Full Name)</w:t>
            </w:r>
          </w:p>
          <w:p w14:paraId="1EDAAAD8" w14:textId="77777777" w:rsidR="000E1859" w:rsidRPr="00452F4A" w:rsidRDefault="000E1859" w:rsidP="00C6329D">
            <w:pPr>
              <w:spacing w:after="0" w:line="240" w:lineRule="auto"/>
              <w:rPr>
                <w:rFonts w:ascii="Times New Roman" w:eastAsia="Times New Roman" w:hAnsi="Times New Roman" w:cs="Times New Roman"/>
                <w:sz w:val="12"/>
                <w:szCs w:val="12"/>
              </w:rPr>
            </w:pPr>
          </w:p>
          <w:p w14:paraId="45D8E062" w14:textId="3C832F97" w:rsidR="000E1859" w:rsidRPr="008D4987" w:rsidRDefault="000E1859" w:rsidP="00C6329D">
            <w:pPr>
              <w:pBdr>
                <w:bottom w:val="single" w:sz="4" w:space="1" w:color="auto"/>
              </w:pBdr>
              <w:spacing w:after="0" w:line="240" w:lineRule="auto"/>
              <w:rPr>
                <w:rFonts w:ascii="Times New Roman" w:eastAsia="Times New Roman" w:hAnsi="Times New Roman" w:cs="Times New Roman"/>
                <w:sz w:val="20"/>
                <w:szCs w:val="20"/>
              </w:rPr>
              <w:bidi w:val="0"/>
            </w:pPr>
            <w:r>
              <w:rPr>
                <w:rFonts w:ascii="Times New Roman" w:cs="Times New Roman" w:eastAsia="Times New Roman" w:hAnsi="Times New Roman"/>
                <w:sz w:val="20"/>
                <w:szCs w:val="20"/>
                <w:lang w:val="en"/>
                <w:b w:val="0"/>
                <w:bCs w:val="0"/>
                <w:i w:val="0"/>
                <w:iCs w:val="0"/>
                <w:u w:val="none"/>
                <w:vertAlign w:val="baseline"/>
                <w:rtl w:val="0"/>
              </w:rPr>
              <w:t xml:space="preserve">Representative of TİTAN2 IC İÇTAŞ İNŞAAT ANONİM ŞİRKETİ                                          Letter No. 01-01-03-24960 dated 02.07.2026</w:t>
            </w:r>
          </w:p>
          <w:p w14:paraId="2C24E71F" w14:textId="77777777" w:rsidR="000E1859" w:rsidRPr="00B55095" w:rsidRDefault="000E1859" w:rsidP="00C6329D">
            <w:pP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                                                                                                                                                                            (Full Name)</w:t>
            </w:r>
          </w:p>
          <w:p w14:paraId="1EC349BC" w14:textId="77777777" w:rsidR="000E1859" w:rsidRPr="008D4987" w:rsidRDefault="000E1859" w:rsidP="00C6329D">
            <w:pPr>
              <w:spacing w:after="0" w:line="240" w:lineRule="auto"/>
              <w:rPr>
                <w:rFonts w:ascii="Times New Roman" w:eastAsia="Times New Roman" w:hAnsi="Times New Roman" w:cs="Times New Roman"/>
                <w:sz w:val="18"/>
                <w:szCs w:val="16"/>
              </w:rPr>
              <w:bidi w:val="0"/>
            </w:pPr>
            <w:r>
              <w:rPr>
                <w:rFonts w:ascii="Times New Roman" w:cs="Times New Roman" w:eastAsia="Times New Roman" w:hAnsi="Times New Roman"/>
                <w:sz w:val="20"/>
                <w:szCs w:val="20"/>
                <w:lang w:val="en"/>
                <w:b w:val="0"/>
                <w:bCs w:val="0"/>
                <w:i w:val="0"/>
                <w:iCs w:val="0"/>
                <w:u w:val="none"/>
                <w:vertAlign w:val="baseline"/>
                <w:rtl w:val="0"/>
              </w:rPr>
              <w:t xml:space="preserve">                                                                                                           </w:t>
            </w:r>
          </w:p>
          <w:p w14:paraId="44F070FC" w14:textId="7AD849CC" w:rsidR="000E1859" w:rsidRPr="008D4987" w:rsidRDefault="000E1859" w:rsidP="00C6329D">
            <w:pPr>
              <w:pBdr>
                <w:bottom w:val="single" w:sz="4" w:space="1" w:color="auto"/>
              </w:pBdr>
              <w:spacing w:after="0" w:line="240" w:lineRule="auto"/>
              <w:rPr>
                <w:rFonts w:ascii="Times New Roman" w:eastAsia="Times New Roman" w:hAnsi="Times New Roman" w:cs="Times New Roman"/>
                <w:sz w:val="20"/>
                <w:szCs w:val="20"/>
              </w:rPr>
              <w:bidi w:val="0"/>
            </w:pPr>
            <w:r>
              <w:rPr>
                <w:rFonts w:ascii="Times New Roman" w:cs="Times New Roman" w:eastAsia="Times New Roman" w:hAnsi="Times New Roman"/>
                <w:sz w:val="20"/>
                <w:szCs w:val="20"/>
                <w:lang w:val="en"/>
                <w:b w:val="0"/>
                <w:bCs w:val="0"/>
                <w:i w:val="0"/>
                <w:iCs w:val="0"/>
                <w:u w:val="none"/>
                <w:vertAlign w:val="baseline"/>
                <w:rtl w:val="0"/>
              </w:rPr>
              <w:t xml:space="preserve">Representative of TSM ENERJİ İNŞAAT SANAYİ LİMİTED ŞİRKETİ                                   Letter No. 33-01-01-7027 dated 05.08.2026                                                                 </w:t>
            </w:r>
          </w:p>
          <w:p w14:paraId="572B5C85" w14:textId="1243568C" w:rsidR="000E1859" w:rsidRPr="00E60E90" w:rsidRDefault="000E1859" w:rsidP="00C6329D">
            <w:pPr>
              <w:spacing w:after="0" w:line="240" w:lineRule="auto"/>
              <w:rPr>
                <w:rFonts w:ascii="Times New Roman" w:eastAsia="Times New Roman" w:hAnsi="Times New Roman" w:cs="Times New Roman"/>
                <w:sz w:val="18"/>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                                                                                                                                                                            (Full Name)</w:t>
            </w:r>
          </w:p>
          <w:p w14:paraId="35894684" w14:textId="77777777" w:rsidR="000E1859" w:rsidRPr="001B1A19" w:rsidRDefault="000E1859" w:rsidP="00C6329D">
            <w:pPr>
              <w:spacing w:after="0" w:line="240" w:lineRule="auto"/>
              <w:rPr>
                <w:rFonts w:ascii="Times New Roman" w:eastAsia="Times New Roman" w:hAnsi="Times New Roman" w:cs="Times New Roman"/>
                <w:sz w:val="12"/>
                <w:szCs w:val="12"/>
              </w:rPr>
            </w:pPr>
          </w:p>
          <w:p w14:paraId="6E62F484" w14:textId="77777777" w:rsidR="000E1859" w:rsidRPr="008D4987" w:rsidRDefault="000E1859" w:rsidP="00C6329D">
            <w:pPr>
              <w:pBdr>
                <w:bottom w:val="single" w:sz="4" w:space="1" w:color="auto"/>
              </w:pBdr>
              <w:spacing w:after="0" w:line="240" w:lineRule="auto"/>
              <w:rPr>
                <w:rFonts w:ascii="Times New Roman" w:eastAsia="Times New Roman" w:hAnsi="Times New Roman" w:cs="Times New Roman"/>
                <w:sz w:val="20"/>
                <w:szCs w:val="20"/>
              </w:rPr>
              <w:bidi w:val="0"/>
            </w:pPr>
            <w:r>
              <w:rPr>
                <w:rFonts w:ascii="Times New Roman" w:cs="Times New Roman" w:eastAsia="Times New Roman" w:hAnsi="Times New Roman"/>
                <w:sz w:val="20"/>
                <w:szCs w:val="20"/>
                <w:lang w:val="en"/>
                <w:b w:val="0"/>
                <w:bCs w:val="0"/>
                <w:i w:val="0"/>
                <w:iCs w:val="0"/>
                <w:u w:val="none"/>
                <w:vertAlign w:val="baseline"/>
                <w:rtl w:val="0"/>
              </w:rPr>
              <w:t xml:space="preserve">Quality Director of JSC Zavod Energokabel                                                                                     Pashchenko N.P.</w:t>
            </w:r>
          </w:p>
          <w:p w14:paraId="654B5F7E" w14:textId="77777777" w:rsidR="000E1859" w:rsidRPr="00E60E90" w:rsidRDefault="000E1859" w:rsidP="00C6329D">
            <w:pPr>
              <w:spacing w:after="0" w:line="240" w:lineRule="auto"/>
              <w:rPr>
                <w:rFonts w:ascii="Times New Roman" w:eastAsia="Times New Roman" w:hAnsi="Times New Roman" w:cs="Times New Roman"/>
                <w:sz w:val="18"/>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                                                                                                                                                                             (Full Name)</w:t>
            </w:r>
          </w:p>
          <w:p w14:paraId="179B4236" w14:textId="77777777" w:rsidR="000E1859" w:rsidRPr="001B1A19" w:rsidRDefault="000E1859" w:rsidP="00C6329D">
            <w:pPr>
              <w:spacing w:after="0" w:line="240" w:lineRule="auto"/>
              <w:rPr>
                <w:rFonts w:ascii="Times New Roman" w:hAnsi="Times New Roman" w:cs="Times New Roman"/>
                <w:sz w:val="12"/>
                <w:szCs w:val="12"/>
                <w:highlight w:val="yellow"/>
                <w:u w:val="single"/>
              </w:rPr>
            </w:pPr>
          </w:p>
          <w:p w14:paraId="3A47D880" w14:textId="77777777" w:rsidR="000E1859" w:rsidRDefault="000E1859" w:rsidP="00C6329D">
            <w:pPr>
              <w:pBdr>
                <w:bottom w:val="single" w:sz="4" w:space="1" w:color="auto"/>
              </w:pBdr>
              <w:spacing w:after="0" w:line="240" w:lineRule="auto"/>
              <w:rPr>
                <w:rFonts w:ascii="Times New Roman" w:eastAsia="Times New Roman" w:hAnsi="Times New Roman" w:cs="Times New Roman"/>
                <w:sz w:val="20"/>
                <w:szCs w:val="20"/>
              </w:rPr>
              <w:bidi w:val="0"/>
            </w:pPr>
            <w:r>
              <w:rPr>
                <w:rFonts w:ascii="Times New Roman" w:cs="Times New Roman" w:hAnsi="Times New Roman"/>
                <w:sz w:val="20"/>
                <w:szCs w:val="20"/>
                <w:lang w:val="en"/>
                <w:b w:val="0"/>
                <w:bCs w:val="0"/>
                <w:i w:val="0"/>
                <w:iCs w:val="0"/>
                <w:u w:val="none"/>
                <w:vertAlign w:val="baseline"/>
                <w:rtl w:val="0"/>
              </w:rPr>
              <w:t xml:space="preserve">Department Head of JSC Zavod Energokabel                                                                                      Chigareva O.I.</w:t>
            </w:r>
          </w:p>
          <w:p w14:paraId="714979E4" w14:textId="434EFDE1" w:rsidR="000E1859" w:rsidRDefault="000E1859" w:rsidP="00C6329D">
            <w:pP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                                                                                                                                                                              (Full Name)</w:t>
            </w:r>
          </w:p>
          <w:p w14:paraId="486E7196" w14:textId="500860F5" w:rsidR="00B36F1A" w:rsidRDefault="00B36F1A" w:rsidP="00C6329D">
            <w:pPr>
              <w:spacing w:after="0" w:line="240" w:lineRule="auto"/>
              <w:rPr>
                <w:rFonts w:ascii="Times New Roman" w:eastAsia="Times New Roman" w:hAnsi="Times New Roman" w:cs="Times New Roman"/>
                <w:sz w:val="16"/>
                <w:szCs w:val="16"/>
              </w:rPr>
            </w:pPr>
          </w:p>
          <w:p w14:paraId="6C7C6C32" w14:textId="77777777" w:rsidR="00B36F1A" w:rsidRDefault="00B36F1A" w:rsidP="00C6329D">
            <w:pPr>
              <w:spacing w:after="0" w:line="240" w:lineRule="auto"/>
              <w:rPr>
                <w:rFonts w:ascii="Times New Roman" w:eastAsia="Times New Roman" w:hAnsi="Times New Roman" w:cs="Times New Roman"/>
                <w:sz w:val="18"/>
                <w:szCs w:val="16"/>
              </w:rPr>
            </w:pPr>
          </w:p>
          <w:p w14:paraId="37A070CF" w14:textId="49D340EA" w:rsidR="000E1859" w:rsidRPr="00AD1A31" w:rsidRDefault="000E1859" w:rsidP="00C6329D">
            <w:pPr>
              <w:spacing w:after="0" w:line="240" w:lineRule="auto"/>
              <w:rPr>
                <w:rFonts w:ascii="Times New Roman" w:hAnsi="Times New Roman" w:cs="Times New Roman"/>
                <w:sz w:val="12"/>
                <w:szCs w:val="12"/>
                <w:highlight w:val="yellow"/>
                <w:u w:val="single"/>
              </w:rPr>
            </w:pPr>
          </w:p>
        </w:tc>
      </w:tr>
      <w:tr w:rsidR="00951710" w:rsidRPr="00DB57DF" w14:paraId="5B04ACCE" w14:textId="77777777" w:rsidTr="00C6329D">
        <w:trPr>
          <w:gridAfter w:val="2"/>
          <w:wAfter w:w="390" w:type="dxa"/>
          <w:trHeight w:val="345"/>
          <w:tblHeader/>
          <w:tblCellSpacing w:w="15" w:type="dxa"/>
        </w:trPr>
        <w:tc>
          <w:tcPr>
            <w:tcW w:w="4438" w:type="dxa"/>
            <w:gridSpan w:val="5"/>
            <w:tcBorders>
              <w:top w:val="single" w:sz="4" w:space="0" w:color="auto"/>
              <w:left w:val="single" w:sz="4" w:space="0" w:color="auto"/>
              <w:bottom w:val="single" w:sz="4" w:space="0" w:color="auto"/>
              <w:right w:val="single" w:sz="4" w:space="0" w:color="auto"/>
            </w:tcBorders>
          </w:tcPr>
          <w:p w14:paraId="595978A0" w14:textId="7028B3C9" w:rsidR="00951710" w:rsidRPr="00DB57DF" w:rsidRDefault="00951710" w:rsidP="00C6329D">
            <w:pPr>
              <w:spacing w:before="100" w:beforeAutospacing="1" w:after="100" w:afterAutospacing="1"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Items for inspection</w:t>
            </w:r>
          </w:p>
        </w:tc>
        <w:tc>
          <w:tcPr>
            <w:tcW w:w="8560" w:type="dxa"/>
            <w:gridSpan w:val="8"/>
            <w:tcBorders>
              <w:top w:val="single" w:sz="4" w:space="0" w:color="auto"/>
              <w:left w:val="single" w:sz="4" w:space="0" w:color="auto"/>
              <w:bottom w:val="single" w:sz="4" w:space="0" w:color="auto"/>
              <w:right w:val="single" w:sz="4" w:space="0" w:color="auto"/>
            </w:tcBorders>
          </w:tcPr>
          <w:p w14:paraId="58756BF6" w14:textId="77777777" w:rsidR="00951710" w:rsidRPr="00DB57DF" w:rsidRDefault="00951710" w:rsidP="00C6329D">
            <w:pPr>
              <w:spacing w:before="100" w:beforeAutospacing="1" w:after="100" w:afterAutospacing="1"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Checking result</w:t>
            </w:r>
          </w:p>
        </w:tc>
        <w:tc>
          <w:tcPr>
            <w:tcW w:w="2692" w:type="dxa"/>
            <w:gridSpan w:val="2"/>
            <w:tcBorders>
              <w:top w:val="single" w:sz="4" w:space="0" w:color="auto"/>
              <w:left w:val="single" w:sz="4" w:space="0" w:color="auto"/>
              <w:bottom w:val="single" w:sz="4" w:space="0" w:color="auto"/>
              <w:right w:val="single" w:sz="4" w:space="0" w:color="auto"/>
            </w:tcBorders>
          </w:tcPr>
          <w:p w14:paraId="2BBBB467" w14:textId="77777777" w:rsidR="00951710" w:rsidRPr="00DB57DF" w:rsidRDefault="00951710" w:rsidP="00C6329D">
            <w:pPr>
              <w:spacing w:before="100" w:beforeAutospacing="1" w:after="100" w:afterAutospacing="1"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Note</w:t>
            </w:r>
          </w:p>
        </w:tc>
      </w:tr>
      <w:tr w:rsidR="00ED0EF7" w:rsidRPr="00DB57DF" w14:paraId="3901D45A" w14:textId="77777777" w:rsidTr="00C6329D">
        <w:trPr>
          <w:gridAfter w:val="2"/>
          <w:wAfter w:w="390" w:type="dxa"/>
          <w:trHeight w:val="345"/>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5D664F6C" w14:textId="77777777" w:rsidR="00ED0EF7" w:rsidRPr="00DB57DF" w:rsidRDefault="00ED0EF7" w:rsidP="00C6329D">
            <w:pPr>
              <w:spacing w:before="100" w:beforeAutospacing="1" w:after="100" w:afterAutospacing="1"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1. </w:t>
            </w:r>
            <w:r>
              <w:rPr>
                <w:rFonts w:ascii="Times New Roman" w:cs="Times New Roman" w:eastAsia="Times New Roman" w:hAnsi="Times New Roman"/>
                <w:lang w:val="en"/>
                <w:b w:val="1"/>
                <w:bCs w:val="1"/>
                <w:i w:val="0"/>
                <w:iCs w:val="0"/>
                <w:u w:val="none"/>
                <w:vertAlign w:val="baseline"/>
                <w:rtl w:val="0"/>
              </w:rPr>
              <w:t xml:space="preserve">Licensing activities, product certification activities.</w:t>
            </w:r>
          </w:p>
        </w:tc>
      </w:tr>
      <w:tr w:rsidR="00ED0EF7" w:rsidRPr="00DB57DF" w14:paraId="2256435E" w14:textId="77777777" w:rsidTr="00C6329D">
        <w:trPr>
          <w:gridAfter w:val="2"/>
          <w:wAfter w:w="390" w:type="dxa"/>
          <w:trHeight w:val="345"/>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163C4CAD" w14:textId="77777777" w:rsidR="00ED0EF7" w:rsidRPr="00DB57DF" w:rsidRDefault="00ED0EF7"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1.1. Availability of licenses for types of activities at the manufacturing enterprise, their scope of application, and terms of validity.</w:t>
            </w:r>
          </w:p>
        </w:tc>
      </w:tr>
      <w:tr w:rsidR="00ED0EF7" w:rsidRPr="00DB57DF" w14:paraId="3EFE3D24" w14:textId="77777777" w:rsidTr="00C6329D">
        <w:trPr>
          <w:gridAfter w:val="2"/>
          <w:wAfter w:w="390" w:type="dxa"/>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626341AA" w14:textId="0A896C7C" w:rsidR="00ED0EF7" w:rsidRPr="00DB57DF" w:rsidRDefault="00ED0EF7"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Verification of the presence, validity period, and scope of application of the license terms for the manufactured products.</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If the manufacturing enterprise uses (or plans to use) RCD developed by a third-party organization, the presence and compliance of the license terms are verified. Availability of the relevant contract for the provision of this service. </w:t>
            </w:r>
          </w:p>
        </w:tc>
        <w:tc>
          <w:tcPr>
            <w:tcW w:w="8560" w:type="dxa"/>
            <w:gridSpan w:val="8"/>
            <w:tcBorders>
              <w:top w:val="single" w:sz="4" w:space="0" w:color="auto"/>
              <w:left w:val="single" w:sz="4" w:space="0" w:color="auto"/>
              <w:bottom w:val="single" w:sz="4" w:space="0" w:color="auto"/>
              <w:right w:val="single" w:sz="4" w:space="0" w:color="auto"/>
            </w:tcBorders>
            <w:hideMark/>
          </w:tcPr>
          <w:p w14:paraId="2C5B5D88" w14:textId="77777777" w:rsidR="00066A89" w:rsidRPr="00066A89" w:rsidRDefault="00066A89" w:rsidP="00C6329D">
            <w:pPr>
              <w:tabs>
                <w:tab w:val="left" w:pos="1620"/>
                <w:tab w:val="left" w:pos="1800"/>
                <w:tab w:val="left" w:pos="1980"/>
              </w:tabs>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The following documents were presented during the inspection:</w:t>
            </w:r>
          </w:p>
          <w:p w14:paraId="481FF808" w14:textId="44CA7400" w:rsidR="00066A89" w:rsidRDefault="00066A89" w:rsidP="00C6329D">
            <w:pPr>
              <w:tabs>
                <w:tab w:val="left" w:pos="1620"/>
                <w:tab w:val="left" w:pos="1800"/>
                <w:tab w:val="left" w:pos="1980"/>
              </w:tabs>
              <w:spacing w:after="0" w:line="240" w:lineRule="auto"/>
              <w:ind w:left="57"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License No. TsO-11-101-14873 dated 04.03.2026 for the design of equipment for nuclear installations. License validity period until 04.03.2031.</w:t>
            </w:r>
          </w:p>
          <w:p w14:paraId="70D396B8" w14:textId="77777777" w:rsidR="00DA4369" w:rsidRDefault="00DA4369" w:rsidP="00DA4369">
            <w:pPr>
              <w:tabs>
                <w:tab w:val="left" w:pos="278"/>
              </w:tabs>
              <w:spacing w:after="0" w:line="267" w:lineRule="exact"/>
              <w:ind w:firstLine="55"/>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License No. TsO-12-101-14460 dated 05.05.2025 for the manufacture of equipment for </w:t>
            </w:r>
          </w:p>
          <w:p w14:paraId="0F91EBFB" w14:textId="725638F2" w:rsidR="00DA4369" w:rsidRPr="00DA4369" w:rsidRDefault="00DA4369" w:rsidP="00DA4369">
            <w:pPr>
              <w:tabs>
                <w:tab w:val="left" w:pos="278"/>
              </w:tabs>
              <w:spacing w:after="0" w:line="267" w:lineRule="exact"/>
              <w:ind w:firstLine="55"/>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nuclear installations. License validity period until 05.05.2030.</w:t>
            </w:r>
          </w:p>
          <w:p w14:paraId="32D35E3F" w14:textId="77777777" w:rsidR="00DA4369" w:rsidRDefault="00DA4369" w:rsidP="00DA4369">
            <w:pPr>
              <w:tabs>
                <w:tab w:val="left" w:pos="278"/>
              </w:tabs>
              <w:spacing w:after="0" w:line="267" w:lineRule="exact"/>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Issued by the Federal Service for Environmental, Technological and Nuclear</w:t>
            </w:r>
          </w:p>
          <w:p w14:paraId="6C16B55A" w14:textId="71D37359" w:rsidR="00DA4369" w:rsidRPr="00DA4369" w:rsidRDefault="00DA4369" w:rsidP="00DA4369">
            <w:pPr>
              <w:tabs>
                <w:tab w:val="left" w:pos="278"/>
              </w:tabs>
              <w:spacing w:after="0" w:line="267" w:lineRule="exact"/>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Supervision. </w:t>
            </w:r>
          </w:p>
          <w:p w14:paraId="3E382E3D" w14:textId="77777777" w:rsidR="00DA4369" w:rsidRPr="00DA4369" w:rsidRDefault="00DA4369" w:rsidP="00DA4369">
            <w:pPr>
              <w:tabs>
                <w:tab w:val="left" w:pos="278"/>
              </w:tabs>
              <w:spacing w:after="0" w:line="267" w:lineRule="exact"/>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Within the scope of the licenses, the enterprise is authorized to design and manufacture equipment for nuclear installations.</w:t>
            </w:r>
          </w:p>
          <w:p w14:paraId="0C52AD69" w14:textId="77777777" w:rsidR="00DA4369" w:rsidRPr="00DA4369" w:rsidRDefault="00DA4369" w:rsidP="00DA4369">
            <w:pPr>
              <w:tabs>
                <w:tab w:val="left" w:pos="278"/>
              </w:tabs>
              <w:spacing w:after="0" w:line="267" w:lineRule="exact"/>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Developer of TU 3561-441-00217053-2012 – OJSC VNIICP. License number GN-11-101-4589 dated 20 February 2024, valid until 20 February 2034 for the design of equipment for nuclear installations. Issued by the Federal Service for Environmental, Technological and Nuclear Supervision (Rostechnadzor).</w:t>
            </w:r>
          </w:p>
          <w:p w14:paraId="75737A7E" w14:textId="388506E7" w:rsidR="00DA4369" w:rsidRPr="00DA4369" w:rsidRDefault="00DA4369" w:rsidP="00DA4369">
            <w:pPr>
              <w:tabs>
                <w:tab w:val="left" w:pos="278"/>
              </w:tabs>
              <w:spacing w:after="0" w:line="267" w:lineRule="exact"/>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TU 3561-441-00217053-2012 "Cables for control and monitoring circuits with multi-wire conductors" (registered copy No. 4) and a set of documents under the Delivery and Acceptance Act, including design documentation, were transferred in accordance with license agreement No. 19178/12, Registration number No. RD0102418 dated 06.07.2012 between OJSC VNIICP and JSC Zavod Energokabel.</w:t>
            </w:r>
          </w:p>
          <w:p w14:paraId="6A2F2DC1" w14:textId="77777777" w:rsidR="00DA4369" w:rsidRPr="00DA4369" w:rsidRDefault="00DA4369" w:rsidP="00DA4369">
            <w:pPr>
              <w:tabs>
                <w:tab w:val="left" w:pos="278"/>
              </w:tabs>
              <w:spacing w:after="0" w:line="267" w:lineRule="exact"/>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The following are provided:</w:t>
            </w:r>
          </w:p>
          <w:p w14:paraId="76F5993C" w14:textId="219FC255" w:rsidR="00DA4369" w:rsidRPr="00DA4369" w:rsidRDefault="00DA4369" w:rsidP="00DA4369">
            <w:pPr>
              <w:tabs>
                <w:tab w:val="left" w:pos="278"/>
              </w:tabs>
              <w:spacing w:after="0" w:line="267" w:lineRule="exact"/>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amendment No. 1 dated 13.04.2015 to license agreement No. 19178/12, registration number No. RD0102418 dated 06.07.2012 "Technology for the manufacture of cables for control and monitoring circuits" (Utility Model Patents No. 83875 and No. 99239);</w:t>
            </w:r>
          </w:p>
          <w:p w14:paraId="47048EA7" w14:textId="540E2F49" w:rsidR="00DA4369" w:rsidRPr="00DA4369" w:rsidRDefault="00DA4369" w:rsidP="00DA4369">
            <w:pPr>
              <w:tabs>
                <w:tab w:val="left" w:pos="278"/>
              </w:tabs>
              <w:spacing w:after="0" w:line="267" w:lineRule="exact"/>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amendment No. 2 (No. RD 0323886 dated 30.01.2020) to license agreement No. 19178/12, registration number No. RD0102418 dated 06.07.2012 (Utility Model Patents Nos. 83875, 99239, 191166, 191167, 191168 and 192247) "Technology for the manufacture of cables for control and monitoring circuits"; </w:t>
            </w:r>
          </w:p>
          <w:p w14:paraId="14E18040" w14:textId="77777777" w:rsidR="00DA4369" w:rsidRPr="00DA4369" w:rsidRDefault="00DA4369" w:rsidP="00DA4369">
            <w:pPr>
              <w:tabs>
                <w:tab w:val="left" w:pos="278"/>
              </w:tabs>
              <w:spacing w:after="0" w:line="267" w:lineRule="exact"/>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supplementary agreement No. 1 dated 10.11.2020 to license agreement No. 19178/12, </w:t>
            </w:r>
          </w:p>
          <w:p w14:paraId="58678075" w14:textId="7E0B6149" w:rsidR="00DA4369" w:rsidRPr="00CD726F" w:rsidRDefault="00DA4369" w:rsidP="00DA4369">
            <w:pPr>
              <w:tabs>
                <w:tab w:val="left" w:pos="278"/>
              </w:tabs>
              <w:spacing w:after="0" w:line="267" w:lineRule="exact"/>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registration number No. RD0102418 dated 06.07.2012 (utility model patents Nos. 191166, 191167, 191168 and 192247) "Technology for the manufacture of cables for control and monitoring circuits".</w:t>
            </w:r>
          </w:p>
        </w:tc>
        <w:tc>
          <w:tcPr>
            <w:tcW w:w="2692" w:type="dxa"/>
            <w:gridSpan w:val="2"/>
            <w:tcBorders>
              <w:top w:val="single" w:sz="4" w:space="0" w:color="auto"/>
              <w:left w:val="single" w:sz="4" w:space="0" w:color="auto"/>
              <w:bottom w:val="single" w:sz="4" w:space="0" w:color="auto"/>
              <w:right w:val="single" w:sz="4" w:space="0" w:color="auto"/>
            </w:tcBorders>
            <w:hideMark/>
          </w:tcPr>
          <w:p w14:paraId="48A8F142" w14:textId="77777777" w:rsidR="00C61153" w:rsidRDefault="00ED0EF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Copies of licenses </w:t>
            </w:r>
          </w:p>
          <w:p w14:paraId="15B7E02C" w14:textId="4E73B9BA" w:rsidR="00ED0EF7" w:rsidRPr="00DB57DF" w:rsidRDefault="00ED0EF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with the conditions of their validity </w:t>
            </w:r>
          </w:p>
          <w:p w14:paraId="4A1FBF64" w14:textId="77777777" w:rsidR="00ED0EF7" w:rsidRPr="00DB57DF" w:rsidRDefault="005940D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are attached to the Act.</w:t>
            </w:r>
          </w:p>
        </w:tc>
      </w:tr>
      <w:tr w:rsidR="005940D7" w:rsidRPr="00DB57DF" w14:paraId="4E4D1AD7"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3A7C5170" w14:textId="77777777" w:rsidR="005940D7" w:rsidRPr="00DB57DF" w:rsidRDefault="005940D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1.2. Availability of conformity certificates for manufactured products in the mandatory certification system, their scope of application and conditions of validity (if such requirements are specified in the supply contract and/or technical specification/technical conditions/technical requirements).</w:t>
            </w:r>
          </w:p>
        </w:tc>
      </w:tr>
      <w:tr w:rsidR="00ED0EF7" w:rsidRPr="00DB57DF" w14:paraId="7EC7884E" w14:textId="77777777" w:rsidTr="00C6329D">
        <w:trPr>
          <w:gridAfter w:val="2"/>
          <w:wAfter w:w="390" w:type="dxa"/>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7F0B8C2F" w14:textId="77777777" w:rsidR="00ED0EF7" w:rsidRPr="00DB57DF" w:rsidRDefault="005940D7"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presence, scope of application, and validity conditions of certificates for the manufactured types of products are verified.</w:t>
            </w:r>
          </w:p>
        </w:tc>
        <w:tc>
          <w:tcPr>
            <w:tcW w:w="8560" w:type="dxa"/>
            <w:gridSpan w:val="8"/>
            <w:tcBorders>
              <w:top w:val="single" w:sz="4" w:space="0" w:color="auto"/>
              <w:left w:val="single" w:sz="4" w:space="0" w:color="auto"/>
              <w:bottom w:val="single" w:sz="4" w:space="0" w:color="auto"/>
              <w:right w:val="single" w:sz="4" w:space="0" w:color="auto"/>
            </w:tcBorders>
            <w:hideMark/>
          </w:tcPr>
          <w:p w14:paraId="418954F5" w14:textId="77777777" w:rsidR="00EE26AE" w:rsidRPr="00EE26AE" w:rsidRDefault="00EE26AE" w:rsidP="00EE26AE">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Certification in the field of nuclear energy use is not required.</w:t>
            </w:r>
          </w:p>
          <w:p w14:paraId="4C8D0B40" w14:textId="04C3854C" w:rsidR="00EE26AE" w:rsidRPr="00EE26AE" w:rsidRDefault="00EE26AE" w:rsidP="00EE26AE">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The manufactured products are certified for compliance with the requirements of Technical Regulation of the Customs Union 004/2011 "On the safety of low-voltage equipment" (TR CU) and the Technical Regulation on fire safety requirements (Federal Law No. 123-FZ dated July 22, 2008).</w:t>
            </w:r>
          </w:p>
          <w:p w14:paraId="59F584B1" w14:textId="77777777" w:rsidR="00EE26AE" w:rsidRPr="00EE26AE" w:rsidRDefault="00EE26AE" w:rsidP="00EE26AE">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The following are provided:</w:t>
            </w:r>
          </w:p>
          <w:p w14:paraId="3AF07077" w14:textId="751F3977" w:rsidR="00EE26AE" w:rsidRDefault="00EE26AE" w:rsidP="00E65C95">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certificate of conformity with TR CU requirements No. EAEU RU C-RU.AYu64.B.00668/24            dated 06.12.2024 for cables for control and monitoring circuits with multi-wire conductors, with insulation and sheath made of polymer compositions not containing halogens, with a number of pairs of 1, 2, 4, 8, 12, 16, 20, 32, 40, conductor cross-section of 0.5 mm² of grades KUPPmng(A)-HF,                 KUPPmng(A)-FRHF, KUPEfPmng(A)-HF, KUPEfPmng(A)-FRHF, including in tropical design, manufactured in accordance with TU 3561-441-00217053-2012. Serial production. Valid until 05.12.2029;  </w:t>
            </w:r>
          </w:p>
          <w:p w14:paraId="7B60D0CD" w14:textId="574E882A" w:rsidR="00E65C95" w:rsidRPr="00EE26AE" w:rsidRDefault="00E65C95" w:rsidP="00EE26AE">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decision to confirm the validity of the certificate of conformity based on the results of scheduled surveillance of certified products No. 2898-IK1/00668/24/EAEU dated 01.11.2025;</w:t>
            </w:r>
          </w:p>
          <w:p w14:paraId="351749DE" w14:textId="32AC5490" w:rsidR="00EE26AE" w:rsidRPr="00EE26AE" w:rsidRDefault="00EE26AE" w:rsidP="00EE26AE">
            <w:pPr>
              <w:pStyle w:val="a6"/>
              <w:spacing w:line="240" w:lineRule="auto"/>
              <w:ind w:left="57" w:right="57" w:hanging="2"/>
              <w:jc w:val="both"/>
              <w:rPr>
                <w:sz w:val="22"/>
                <w:szCs w:val="22"/>
              </w:rPr>
              <w:bidi w:val="0"/>
            </w:pPr>
            <w:r>
              <w:rPr>
                <w:sz w:val="22"/>
                <w:szCs w:val="22"/>
                <w:lang w:val="en"/>
                <w:b w:val="0"/>
                <w:bCs w:val="0"/>
                <w:i w:val="0"/>
                <w:iCs w:val="0"/>
                <w:u w:val="none"/>
                <w:vertAlign w:val="baseline"/>
                <w:rtl w:val="0"/>
              </w:rPr>
              <w:t xml:space="preserve">- certificate of conformity with fire safety requirements No. RU C-RU.AYu64.B.00432/23 dated 08.08.2023  for cables for control and monitoring circuits with multi-wire conductors, with insulation and sheath made of polymer compositions not containing halogens, with a number of pairs of 1, 2, 4, 8, 12, 16, 20, 32, 40, conductor cross-section of 0.5 mm² for alternating current voltage up to 250 V, grades: KUPPmng(A)-HF, KUPPmng(A)-FRHF, KUPEfPmng(A)-HF, KUPEfPmng(A)-FRHF, manufactured in accordance with TU 3561-441-00217053-2012. Serial production. Valid until 07.08.2028;</w:t>
            </w:r>
          </w:p>
          <w:p w14:paraId="59798BCF" w14:textId="00361925" w:rsidR="00EE26AE" w:rsidRPr="00EE26AE" w:rsidRDefault="00EE26AE" w:rsidP="00EE26AE">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decision to confirm the validity of the certificate of conformity based on the results of scheduled surveillance of certified products No. 00004-IK3/00432/23/TR dated 26.05.2026.</w:t>
            </w:r>
          </w:p>
          <w:p w14:paraId="554D1676" w14:textId="77777777" w:rsidR="00EE26AE" w:rsidRDefault="00EE26AE" w:rsidP="00EE26AE">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Accreditation certificate of the Product and Services Certification Body Polisert </w:t>
            </w:r>
          </w:p>
          <w:p w14:paraId="6F2296C5" w14:textId="1DE53233" w:rsidR="005B1B84" w:rsidRPr="005B1B84" w:rsidRDefault="00EE26AE" w:rsidP="00EE26AE">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ANO for certification Electrosert reg. No. RA.RU.10AYu64 dated 21.07.2015.</w:t>
            </w:r>
          </w:p>
        </w:tc>
        <w:tc>
          <w:tcPr>
            <w:tcW w:w="2692" w:type="dxa"/>
            <w:gridSpan w:val="2"/>
            <w:tcBorders>
              <w:top w:val="single" w:sz="4" w:space="0" w:color="auto"/>
              <w:left w:val="single" w:sz="4" w:space="0" w:color="auto"/>
              <w:bottom w:val="single" w:sz="4" w:space="0" w:color="auto"/>
              <w:right w:val="single" w:sz="4" w:space="0" w:color="auto"/>
            </w:tcBorders>
            <w:hideMark/>
          </w:tcPr>
          <w:p w14:paraId="0155EFFE" w14:textId="77777777" w:rsidR="00D17AC3" w:rsidRDefault="009C59AA"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Copies of certificates with the Quality Assurance Documentation are attached to the Act.</w:t>
            </w:r>
          </w:p>
          <w:p w14:paraId="52924B47" w14:textId="77777777" w:rsidR="00AB01E2" w:rsidRDefault="00AB01E2" w:rsidP="00C6329D">
            <w:pPr>
              <w:spacing w:after="0" w:line="240" w:lineRule="auto"/>
              <w:rPr>
                <w:rFonts w:ascii="Times New Roman" w:eastAsia="Times New Roman" w:hAnsi="Times New Roman" w:cs="Times New Roman"/>
              </w:rPr>
            </w:pPr>
          </w:p>
          <w:p w14:paraId="1CFF074B" w14:textId="496837F8" w:rsidR="00AB01E2" w:rsidRPr="00DB57DF" w:rsidRDefault="00AB01E2" w:rsidP="00C6329D">
            <w:pPr>
              <w:spacing w:after="0" w:line="240" w:lineRule="auto"/>
              <w:rPr>
                <w:rFonts w:ascii="Times New Roman" w:eastAsia="Times New Roman" w:hAnsi="Times New Roman" w:cs="Times New Roman"/>
              </w:rPr>
            </w:pPr>
          </w:p>
        </w:tc>
      </w:tr>
      <w:tr w:rsidR="00D17AC3" w:rsidRPr="00DB57DF" w14:paraId="7108C3E8"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47C52427" w14:textId="2C4E9FD4" w:rsidR="00D17AC3" w:rsidRPr="00DB57DF" w:rsidRDefault="00D17AC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1.3. Availability of the AYaR supervision plan.</w:t>
            </w:r>
          </w:p>
        </w:tc>
      </w:tr>
      <w:tr w:rsidR="00D17AC3" w:rsidRPr="00DB57DF" w14:paraId="0460E9A8" w14:textId="77777777" w:rsidTr="00C6329D">
        <w:trPr>
          <w:gridAfter w:val="2"/>
          <w:wAfter w:w="390" w:type="dxa"/>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78509004" w14:textId="77777777" w:rsidR="00D17AC3" w:rsidRPr="00DB57DF" w:rsidRDefault="00D17AC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the AYaR supervision plan.</w:t>
            </w:r>
          </w:p>
        </w:tc>
        <w:tc>
          <w:tcPr>
            <w:tcW w:w="8560" w:type="dxa"/>
            <w:gridSpan w:val="8"/>
            <w:tcBorders>
              <w:top w:val="single" w:sz="4" w:space="0" w:color="auto"/>
              <w:left w:val="single" w:sz="4" w:space="0" w:color="auto"/>
              <w:bottom w:val="single" w:sz="4" w:space="0" w:color="auto"/>
              <w:right w:val="single" w:sz="4" w:space="0" w:color="auto"/>
            </w:tcBorders>
            <w:hideMark/>
          </w:tcPr>
          <w:p w14:paraId="45B1E9A8" w14:textId="565DA035" w:rsidR="00C604B0" w:rsidRPr="009B0717" w:rsidRDefault="00C604B0" w:rsidP="00C6329D">
            <w:pPr>
              <w:shd w:val="clear" w:color="auto" w:fill="FFFFFF"/>
              <w:spacing w:after="0" w:line="240" w:lineRule="auto"/>
              <w:ind w:left="61"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The AYaR supervision plan has been received, letter No. 17041103/435 dated 22.07.2026. </w:t>
            </w:r>
          </w:p>
        </w:tc>
        <w:tc>
          <w:tcPr>
            <w:tcW w:w="2692" w:type="dxa"/>
            <w:gridSpan w:val="2"/>
            <w:tcBorders>
              <w:top w:val="single" w:sz="4" w:space="0" w:color="auto"/>
              <w:left w:val="single" w:sz="4" w:space="0" w:color="auto"/>
              <w:bottom w:val="single" w:sz="4" w:space="0" w:color="auto"/>
              <w:right w:val="single" w:sz="4" w:space="0" w:color="auto"/>
            </w:tcBorders>
            <w:hideMark/>
          </w:tcPr>
          <w:p w14:paraId="555DA3C7" w14:textId="77777777" w:rsidR="009C59AA" w:rsidRPr="00E263B4" w:rsidRDefault="009C59AA" w:rsidP="00C6329D">
            <w:pPr>
              <w:spacing w:after="0" w:line="240" w:lineRule="auto"/>
              <w:rPr>
                <w:rFonts w:ascii="Times New Roman" w:eastAsia="Times New Roman" w:hAnsi="Times New Roman" w:cs="Times New Roman"/>
              </w:rPr>
            </w:pPr>
          </w:p>
        </w:tc>
      </w:tr>
      <w:tr w:rsidR="005616DA" w:rsidRPr="00DB57DF" w14:paraId="67E2F90E"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14F075C6" w14:textId="77777777" w:rsidR="005616DA" w:rsidRPr="00DB57DF" w:rsidRDefault="005616DA"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2. </w:t>
            </w:r>
            <w:r>
              <w:rPr>
                <w:rFonts w:ascii="Times New Roman" w:cs="Times New Roman" w:eastAsia="Times New Roman" w:hAnsi="Times New Roman"/>
                <w:lang w:val="en"/>
                <w:b w:val="1"/>
                <w:bCs w:val="1"/>
                <w:i w:val="0"/>
                <w:iCs w:val="0"/>
                <w:u w:val="none"/>
                <w:vertAlign w:val="baseline"/>
                <w:rtl w:val="0"/>
              </w:rPr>
              <w:t xml:space="preserve">Activities in the field of quality assurance.</w:t>
            </w:r>
          </w:p>
        </w:tc>
      </w:tr>
      <w:tr w:rsidR="005616DA" w:rsidRPr="00DB57DF" w14:paraId="14B99C90"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09797CE9" w14:textId="77777777" w:rsidR="005616DA" w:rsidRPr="00DB57DF" w:rsidRDefault="007A68D6"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2.1. Operation of the documented Quality Management System (QMS).</w:t>
            </w:r>
          </w:p>
        </w:tc>
      </w:tr>
      <w:tr w:rsidR="007A68D6" w:rsidRPr="00DB57DF" w14:paraId="63DD7479" w14:textId="77777777" w:rsidTr="00C6329D">
        <w:trPr>
          <w:gridAfter w:val="2"/>
          <w:wAfter w:w="390" w:type="dxa"/>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2FB7F058" w14:textId="77777777" w:rsidR="00EF5FA5" w:rsidRPr="00BA480B" w:rsidRDefault="007A68D6"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QMS procedural documents specified in the POK, Quality Manual and/or the list of enterprise QMS procedures, which define the procedure for development, coordination, approval, implementation, identification, registration, modification, distribution, storage, and cancellation of QMS documents.</w:t>
            </w:r>
          </w:p>
          <w:p w14:paraId="3E8C2401" w14:textId="77777777" w:rsidR="00FE22D7" w:rsidRPr="00BA480B" w:rsidRDefault="00EF5FA5"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Compliance of the procedure for development, coordination, approval, implementation, identification, registration, modification, distribution, storage, and cancellation of QMS documents, as set out in the QMS procedures and POK, Quality Manual, with the actual procedure based on the example of procedural documents within the scope of verification.</w:t>
            </w:r>
          </w:p>
        </w:tc>
        <w:tc>
          <w:tcPr>
            <w:tcW w:w="8560" w:type="dxa"/>
            <w:gridSpan w:val="8"/>
            <w:tcBorders>
              <w:top w:val="single" w:sz="4" w:space="0" w:color="auto"/>
              <w:left w:val="single" w:sz="4" w:space="0" w:color="auto"/>
              <w:bottom w:val="single" w:sz="4" w:space="0" w:color="auto"/>
              <w:right w:val="single" w:sz="4" w:space="0" w:color="auto"/>
            </w:tcBorders>
            <w:hideMark/>
          </w:tcPr>
          <w:p w14:paraId="6CEE47E6" w14:textId="5B160C29"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1. The procedure for development, coordination, approval, implementation, identification, registration, modification, distribution, storage, and cancellation of QMS documents is regulated by the following documents:</w:t>
            </w:r>
          </w:p>
          <w:p w14:paraId="0C493E0A" w14:textId="77777777"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 Quality Manual (QM) QM QMS 01-2023, approved by the General Director. Introduced by order of the General Director D.V. Kisin No. 17 dated 13.02.2025;</w:t>
            </w:r>
          </w:p>
          <w:p w14:paraId="70DDC64B" w14:textId="14D9829D"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 Working procedures (RP SMK), introduced by Order of the General Director D.V. Kisin No. 17 dated 13.02.2025:</w:t>
            </w:r>
          </w:p>
          <w:p w14:paraId="070D2216" w14:textId="77777777"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RP SMK 002 – 2023 "Documentation Management";</w:t>
            </w:r>
          </w:p>
          <w:p w14:paraId="1DE15CC4" w14:textId="77777777"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RP SMK 003 – 2023 "Records Management";</w:t>
            </w:r>
          </w:p>
          <w:p w14:paraId="69B09C93" w14:textId="140F85E3" w:rsidR="00CF417C" w:rsidRPr="00BA480B" w:rsidRDefault="00BA480B"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 Quality Assurance Program for the manufacture of cable products for Akkuyu NPP – POK(I) AKKUYU – K121-2023. Enacted by Order of the General Director Kisin D.V. dated 04.05.2023 No. 58.</w:t>
            </w:r>
          </w:p>
          <w:p w14:paraId="4F58C389" w14:textId="7323AB66" w:rsidR="00886C55" w:rsidRPr="00BA480B" w:rsidRDefault="00886C55" w:rsidP="00C6329D">
            <w:pPr>
              <w:pStyle w:val="a6"/>
              <w:spacing w:line="240" w:lineRule="auto"/>
              <w:ind w:left="110" w:right="57"/>
              <w:jc w:val="both"/>
              <w:rPr>
                <w:sz w:val="22"/>
                <w:szCs w:val="22"/>
              </w:rPr>
              <w:bidi w:val="0"/>
            </w:pPr>
            <w:bookmarkStart w:id="1" w:name="_Hlk234910588"/>
            <w:r>
              <w:rPr>
                <w:sz w:val="22"/>
                <w:szCs w:val="22"/>
                <w:lang w:val="en"/>
                <w:b w:val="0"/>
                <w:bCs w:val="0"/>
                <w:i w:val="0"/>
                <w:iCs w:val="0"/>
                <w:u w:val="none"/>
                <w:vertAlign w:val="baseline"/>
                <w:rtl w:val="0"/>
              </w:rPr>
              <w:t xml:space="preserve">Amendment No. 6 to POK(I) was approved by the Customer, Limited Liability Company Complex Terminal, by letter No. 605 dated 15.07.2026.</w:t>
            </w:r>
          </w:p>
          <w:bookmarkEnd w:id="1"/>
          <w:p w14:paraId="3DD368FB" w14:textId="5BBC56D3"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Order No. 17 "On the enactment of working procedures and process maps" dated 13.02.2025 is presented.</w:t>
            </w:r>
          </w:p>
          <w:p w14:paraId="726F4BE8" w14:textId="088ADF35"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Appendix G to POK(I) contains a list of current QMS procedures in effect at the enterprise.</w:t>
            </w:r>
          </w:p>
          <w:p w14:paraId="32C0049C" w14:textId="26D8B59B"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2. The procedure for development, coordination, approval, enactment, identification, registration, amendment, distribution, storage, and cancellation of QMS documents, as set out in POK(I), the Quality Manual, and QMS procedures, was verified using RP SMK 01-2023, RP SMK 002-2023, RP SMK 003-2023 as examples.</w:t>
            </w:r>
          </w:p>
          <w:p w14:paraId="6E4B3670" w14:textId="77777777" w:rsidR="00E263B4"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No remarks were identified during the inspection of the procedures for development, coordination, approval, implementation, identification, registration, modification, distribution, storage, and cancellation of QMS documents.</w:t>
            </w:r>
          </w:p>
          <w:p w14:paraId="6EFFEB71" w14:textId="6B342D44" w:rsidR="00EE26AE" w:rsidRPr="00BA480B" w:rsidRDefault="00EE26AE" w:rsidP="00977B60">
            <w:pPr>
              <w:pStyle w:val="a6"/>
              <w:spacing w:line="240" w:lineRule="auto"/>
              <w:ind w:right="57"/>
              <w:jc w:val="both"/>
              <w:rPr>
                <w:sz w:val="22"/>
                <w:szCs w:val="22"/>
              </w:rPr>
            </w:pPr>
          </w:p>
        </w:tc>
        <w:tc>
          <w:tcPr>
            <w:tcW w:w="2692" w:type="dxa"/>
            <w:gridSpan w:val="2"/>
            <w:tcBorders>
              <w:top w:val="single" w:sz="4" w:space="0" w:color="auto"/>
              <w:left w:val="single" w:sz="4" w:space="0" w:color="auto"/>
              <w:bottom w:val="single" w:sz="4" w:space="0" w:color="auto"/>
              <w:right w:val="single" w:sz="4" w:space="0" w:color="auto"/>
            </w:tcBorders>
            <w:hideMark/>
          </w:tcPr>
          <w:p w14:paraId="6AF847A8" w14:textId="77777777" w:rsidR="007A68D6" w:rsidRPr="00DB57DF" w:rsidRDefault="007A68D6"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list of QMS procedures is attached to the Act.</w:t>
            </w:r>
          </w:p>
          <w:p w14:paraId="78B27582" w14:textId="77777777" w:rsidR="007A68D6" w:rsidRDefault="007A68D6" w:rsidP="00C6329D">
            <w:pPr>
              <w:spacing w:after="0" w:line="240" w:lineRule="auto"/>
              <w:rPr>
                <w:rFonts w:ascii="Times New Roman" w:eastAsia="Times New Roman" w:hAnsi="Times New Roman" w:cs="Times New Roman"/>
              </w:rPr>
            </w:pPr>
          </w:p>
          <w:p w14:paraId="1640AA01" w14:textId="77777777" w:rsidR="00AF262D" w:rsidRDefault="00AF262D" w:rsidP="00C6329D">
            <w:pPr>
              <w:spacing w:after="0" w:line="240" w:lineRule="auto"/>
              <w:rPr>
                <w:rFonts w:ascii="Times New Roman" w:eastAsia="Times New Roman" w:hAnsi="Times New Roman" w:cs="Times New Roman"/>
              </w:rPr>
            </w:pPr>
          </w:p>
          <w:p w14:paraId="6765E9F6" w14:textId="77777777" w:rsidR="00AF262D" w:rsidRDefault="00AF262D" w:rsidP="00C6329D">
            <w:pPr>
              <w:spacing w:after="0" w:line="240" w:lineRule="auto"/>
              <w:rPr>
                <w:rFonts w:ascii="Times New Roman" w:eastAsia="Times New Roman" w:hAnsi="Times New Roman" w:cs="Times New Roman"/>
              </w:rPr>
            </w:pPr>
          </w:p>
          <w:p w14:paraId="20ECA834" w14:textId="77777777" w:rsidR="00AF262D" w:rsidRDefault="00AF262D" w:rsidP="00C6329D">
            <w:pPr>
              <w:spacing w:after="0" w:line="240" w:lineRule="auto"/>
              <w:rPr>
                <w:rFonts w:ascii="Times New Roman" w:eastAsia="Times New Roman" w:hAnsi="Times New Roman" w:cs="Times New Roman"/>
              </w:rPr>
            </w:pPr>
          </w:p>
          <w:p w14:paraId="6868BB2D" w14:textId="77777777" w:rsidR="00AF262D" w:rsidRDefault="00AF262D" w:rsidP="00C6329D">
            <w:pPr>
              <w:spacing w:after="0" w:line="240" w:lineRule="auto"/>
              <w:rPr>
                <w:rFonts w:ascii="Times New Roman" w:eastAsia="Times New Roman" w:hAnsi="Times New Roman" w:cs="Times New Roman"/>
              </w:rPr>
            </w:pPr>
          </w:p>
          <w:p w14:paraId="2FFCD535" w14:textId="77777777" w:rsidR="00AF262D" w:rsidRDefault="00AF262D" w:rsidP="00C6329D">
            <w:pPr>
              <w:spacing w:after="0" w:line="240" w:lineRule="auto"/>
              <w:rPr>
                <w:rFonts w:ascii="Times New Roman" w:eastAsia="Times New Roman" w:hAnsi="Times New Roman" w:cs="Times New Roman"/>
              </w:rPr>
            </w:pPr>
          </w:p>
          <w:p w14:paraId="47EC38C1" w14:textId="77777777" w:rsidR="00AF262D" w:rsidRDefault="00AF262D" w:rsidP="00C6329D">
            <w:pPr>
              <w:spacing w:after="0" w:line="240" w:lineRule="auto"/>
              <w:rPr>
                <w:rFonts w:ascii="Times New Roman" w:eastAsia="Times New Roman" w:hAnsi="Times New Roman" w:cs="Times New Roman"/>
              </w:rPr>
            </w:pPr>
          </w:p>
          <w:p w14:paraId="53D05B46" w14:textId="77777777" w:rsidR="00AF262D" w:rsidRDefault="00AF262D" w:rsidP="00C6329D">
            <w:pPr>
              <w:spacing w:after="0" w:line="240" w:lineRule="auto"/>
              <w:rPr>
                <w:rFonts w:ascii="Times New Roman" w:eastAsia="Times New Roman" w:hAnsi="Times New Roman" w:cs="Times New Roman"/>
              </w:rPr>
            </w:pPr>
          </w:p>
          <w:p w14:paraId="74194A82" w14:textId="77777777" w:rsidR="00AF262D" w:rsidRDefault="00AF262D" w:rsidP="00C6329D">
            <w:pPr>
              <w:spacing w:after="0" w:line="240" w:lineRule="auto"/>
              <w:rPr>
                <w:rFonts w:ascii="Times New Roman" w:eastAsia="Times New Roman" w:hAnsi="Times New Roman" w:cs="Times New Roman"/>
              </w:rPr>
            </w:pPr>
          </w:p>
          <w:p w14:paraId="51E1F0BD" w14:textId="094C40A9" w:rsidR="00AF262D" w:rsidRPr="00DB57DF" w:rsidRDefault="00AF262D" w:rsidP="00C6329D">
            <w:pPr>
              <w:spacing w:after="0" w:line="240" w:lineRule="auto"/>
              <w:rPr>
                <w:rFonts w:ascii="Times New Roman" w:eastAsia="Times New Roman" w:hAnsi="Times New Roman" w:cs="Times New Roman"/>
              </w:rPr>
            </w:pPr>
          </w:p>
        </w:tc>
      </w:tr>
      <w:tr w:rsidR="00EF5FA5" w:rsidRPr="00DB57DF" w14:paraId="07710A64"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41CA42CA" w14:textId="77777777" w:rsidR="00EF5FA5" w:rsidRPr="00DB57DF" w:rsidRDefault="00EF5FA5"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2.2. Availability of quality management system (QMS) certification.</w:t>
            </w:r>
          </w:p>
        </w:tc>
      </w:tr>
      <w:tr w:rsidR="00EF5FA5" w:rsidRPr="00DB57DF" w14:paraId="1EED303B" w14:textId="77777777" w:rsidTr="00C6329D">
        <w:trPr>
          <w:gridAfter w:val="2"/>
          <w:wAfter w:w="390" w:type="dxa"/>
          <w:trHeight w:val="395"/>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16A84AFD" w14:textId="77777777" w:rsidR="00EF5FA5" w:rsidRPr="00DB57DF" w:rsidRDefault="00EF5FA5"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presence of documents confirming QMS certification is verified.</w:t>
            </w:r>
          </w:p>
        </w:tc>
        <w:tc>
          <w:tcPr>
            <w:tcW w:w="8560" w:type="dxa"/>
            <w:gridSpan w:val="8"/>
            <w:tcBorders>
              <w:top w:val="single" w:sz="4" w:space="0" w:color="auto"/>
              <w:left w:val="single" w:sz="4" w:space="0" w:color="auto"/>
              <w:bottom w:val="single" w:sz="4" w:space="0" w:color="auto"/>
              <w:right w:val="single" w:sz="4" w:space="0" w:color="auto"/>
            </w:tcBorders>
            <w:hideMark/>
          </w:tcPr>
          <w:p w14:paraId="696FEDE5" w14:textId="67AC7F30" w:rsidR="009B0157" w:rsidRPr="009B0157" w:rsidRDefault="00E56127" w:rsidP="00C6329D">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The enterprise operates a quality management system certified for compliance with ISO 9001:2015 requirements.</w:t>
            </w:r>
          </w:p>
          <w:p w14:paraId="3009422C" w14:textId="6D429A3A" w:rsidR="00B22D93" w:rsidRPr="0085555C" w:rsidRDefault="009B0157" w:rsidP="00C6329D">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Certificate of conformity No. 012315 QM044, valid from 27.05.2025 to 26.05.2028, applicable to the development, production, and sales of cable products.            Issued by the certification body LLC "Center for Technical Competencies of the Atomic Industry".</w:t>
            </w:r>
          </w:p>
        </w:tc>
        <w:tc>
          <w:tcPr>
            <w:tcW w:w="2692" w:type="dxa"/>
            <w:gridSpan w:val="2"/>
            <w:tcBorders>
              <w:top w:val="single" w:sz="4" w:space="0" w:color="auto"/>
              <w:left w:val="single" w:sz="4" w:space="0" w:color="auto"/>
              <w:bottom w:val="single" w:sz="4" w:space="0" w:color="auto"/>
              <w:right w:val="single" w:sz="4" w:space="0" w:color="auto"/>
            </w:tcBorders>
            <w:hideMark/>
          </w:tcPr>
          <w:p w14:paraId="6E3C6B4C" w14:textId="77777777" w:rsidR="00EF5FA5" w:rsidRPr="00DB57DF" w:rsidRDefault="00EF5FA5" w:rsidP="00C6329D">
            <w:pPr>
              <w:spacing w:after="0" w:line="240" w:lineRule="auto"/>
              <w:rPr>
                <w:rFonts w:ascii="Times New Roman" w:eastAsia="Times New Roman" w:hAnsi="Times New Roman" w:cs="Times New Roman"/>
              </w:rPr>
            </w:pPr>
          </w:p>
        </w:tc>
      </w:tr>
      <w:tr w:rsidR="00EF5FA5" w:rsidRPr="00DB57DF" w14:paraId="5D6DDD2C"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0C601763" w14:textId="77777777" w:rsidR="00EF5FA5" w:rsidRPr="00DB57DF" w:rsidRDefault="00534E9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2.3. System for identification and traceability of parts and assemblies (products).</w:t>
            </w:r>
          </w:p>
        </w:tc>
      </w:tr>
      <w:tr w:rsidR="00534E94" w:rsidRPr="00DB57DF" w14:paraId="36AFB0C2" w14:textId="77777777" w:rsidTr="00C6329D">
        <w:trPr>
          <w:gridAfter w:val="2"/>
          <w:wAfter w:w="390" w:type="dxa"/>
          <w:trHeight w:val="386"/>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5ACAC144" w14:textId="77777777" w:rsidR="00534E94" w:rsidRPr="00DB57DF" w:rsidRDefault="00534E94"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The presence of QMS procedural documents specified in the POK, Quality Manual, and/or the enterprise QMS procedure list, which define the procedure for identification and traceability of parts and assemblies (products) during manufacturing.</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Compliance of the procedure described in the QMS procedures and POK, Quality Manual, with the actual procedure, based on an example of products in production at the time of inspection.</w:t>
            </w:r>
          </w:p>
        </w:tc>
        <w:tc>
          <w:tcPr>
            <w:tcW w:w="8560" w:type="dxa"/>
            <w:gridSpan w:val="8"/>
            <w:tcBorders>
              <w:top w:val="single" w:sz="4" w:space="0" w:color="auto"/>
              <w:left w:val="single" w:sz="4" w:space="0" w:color="auto"/>
              <w:bottom w:val="single" w:sz="4" w:space="0" w:color="auto"/>
              <w:right w:val="single" w:sz="4" w:space="0" w:color="auto"/>
            </w:tcBorders>
          </w:tcPr>
          <w:p w14:paraId="257CB4B8" w14:textId="73ADF82A"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1. The procedure for identification and traceability of parts and assemblies (products) during manufacturing is regulated by the following documents:</w:t>
            </w:r>
          </w:p>
          <w:p w14:paraId="3C2DC97D" w14:textId="77777777"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RP SMK 008 – 2023 "Incoming Inspection. Main Provisions";</w:t>
            </w:r>
          </w:p>
          <w:p w14:paraId="4397A7A9" w14:textId="77777777"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RP SMK 009 – 2023 "Product Identification and Traceability";</w:t>
            </w:r>
          </w:p>
          <w:p w14:paraId="2C07E3C6" w14:textId="562A9F06"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RP SMK 010 – 2023 "Control and testing of products during production and final control and testing of products";</w:t>
            </w:r>
          </w:p>
          <w:p w14:paraId="45B9F38D" w14:textId="77777777"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POK(I), clause 8.1;</w:t>
            </w:r>
          </w:p>
          <w:p w14:paraId="09C15326" w14:textId="77777777"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RK SMK 01-2023, clause 8.5.2. </w:t>
            </w:r>
          </w:p>
          <w:p w14:paraId="589F93FF" w14:textId="20930FFF"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Compliance with identification and traceability requirements has been verified during incoming inspection of materials, during product manufacturing, and during testing of finished products. </w:t>
            </w:r>
          </w:p>
          <w:p w14:paraId="54512A78" w14:textId="601AB646" w:rsidR="009B0157" w:rsidRPr="009B0157" w:rsidRDefault="009B0157" w:rsidP="00977B60">
            <w:pPr>
              <w:pStyle w:val="a6"/>
              <w:spacing w:line="240" w:lineRule="auto"/>
              <w:ind w:left="55" w:right="57" w:hanging="2"/>
              <w:jc w:val="both"/>
              <w:rPr>
                <w:sz w:val="22"/>
                <w:szCs w:val="22"/>
              </w:rPr>
              <w:bidi w:val="0"/>
            </w:pPr>
            <w:r>
              <w:rPr>
                <w:sz w:val="22"/>
                <w:szCs w:val="22"/>
                <w:lang w:val="en"/>
                <w:b w:val="0"/>
                <w:bCs w:val="0"/>
                <w:i w:val="0"/>
                <w:iCs w:val="0"/>
                <w:u w:val="none"/>
                <w:vertAlign w:val="baseline"/>
                <w:rtl w:val="0"/>
              </w:rPr>
              <w:t xml:space="preserve">2. The procedure for identification and traceability of products during manufacture,               set forth in the QMS procedures, POK(I) and Quality Manual, was reviewed using the example of products being manufactured at the time of the inspection: </w:t>
            </w:r>
          </w:p>
          <w:p w14:paraId="4A0CEE21" w14:textId="77777777" w:rsidR="00C438BD" w:rsidRPr="00C438BD" w:rsidRDefault="00C438BD" w:rsidP="00C438B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6D184FFC" w14:textId="77777777" w:rsidR="00C438BD" w:rsidRPr="00C438BD" w:rsidRDefault="00C438BD" w:rsidP="00C438B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58C17B3E" w14:textId="77777777" w:rsidR="00C438BD" w:rsidRPr="00C438BD" w:rsidRDefault="00C438BD" w:rsidP="00C438B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11A1EDBE" w14:textId="77777777" w:rsidR="00C438BD" w:rsidRPr="00C438BD" w:rsidRDefault="00C438BD" w:rsidP="00C438B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5A621B59" w14:textId="77777777" w:rsidR="00217C8A" w:rsidRDefault="00C438BD" w:rsidP="00C438B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01CDEC1B" w14:textId="60D805C4" w:rsidR="009B0157" w:rsidRPr="009B0157" w:rsidRDefault="009B0157" w:rsidP="00C438B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The actual procedure for identification and traceability of products during manufacturing complies with the procedures set out in the QMS, POK(I), and the Quality Manual.</w:t>
            </w:r>
          </w:p>
          <w:p w14:paraId="2133188E" w14:textId="60E29882" w:rsidR="00B22D93" w:rsidRPr="00136D8A" w:rsidRDefault="009B0157" w:rsidP="00C6329D">
            <w:pPr>
              <w:pStyle w:val="a6"/>
              <w:shd w:val="clear" w:color="auto" w:fill="auto"/>
              <w:spacing w:line="240" w:lineRule="auto"/>
              <w:ind w:left="57" w:right="57"/>
              <w:rPr>
                <w:sz w:val="22"/>
                <w:szCs w:val="22"/>
              </w:rPr>
              <w:bidi w:val="0"/>
            </w:pPr>
            <w:r>
              <w:rPr>
                <w:sz w:val="22"/>
                <w:szCs w:val="22"/>
                <w:lang w:val="en"/>
                <w:b w:val="0"/>
                <w:bCs w:val="0"/>
                <w:i w:val="0"/>
                <w:iCs w:val="0"/>
                <w:u w:val="none"/>
                <w:vertAlign w:val="baseline"/>
                <w:rtl w:val="0"/>
              </w:rPr>
              <w:t xml:space="preserve"> No remarks were identified during the inspection of the identification and traceability procedure for products during manufacturing.</w:t>
            </w:r>
          </w:p>
        </w:tc>
        <w:tc>
          <w:tcPr>
            <w:tcW w:w="2692" w:type="dxa"/>
            <w:gridSpan w:val="2"/>
            <w:tcBorders>
              <w:top w:val="single" w:sz="4" w:space="0" w:color="auto"/>
              <w:left w:val="single" w:sz="4" w:space="0" w:color="auto"/>
              <w:bottom w:val="single" w:sz="4" w:space="0" w:color="auto"/>
              <w:right w:val="single" w:sz="4" w:space="0" w:color="auto"/>
            </w:tcBorders>
            <w:hideMark/>
          </w:tcPr>
          <w:p w14:paraId="4041C858" w14:textId="77777777" w:rsidR="00534E94" w:rsidRPr="00DB57DF" w:rsidRDefault="00534E94" w:rsidP="00C6329D">
            <w:pPr>
              <w:spacing w:after="0" w:line="240" w:lineRule="auto"/>
              <w:rPr>
                <w:rFonts w:ascii="Times New Roman" w:eastAsia="Times New Roman" w:hAnsi="Times New Roman" w:cs="Times New Roman"/>
              </w:rPr>
            </w:pPr>
          </w:p>
        </w:tc>
      </w:tr>
      <w:tr w:rsidR="00534E94" w:rsidRPr="00DB57DF" w14:paraId="28A430EF" w14:textId="77777777" w:rsidTr="00C6329D">
        <w:trPr>
          <w:gridAfter w:val="2"/>
          <w:wAfter w:w="390" w:type="dxa"/>
          <w:trHeight w:val="278"/>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0D1CE5AF" w14:textId="77777777" w:rsidR="00534E94" w:rsidRPr="00DB57DF" w:rsidRDefault="00534E94"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3. </w:t>
            </w:r>
            <w:r>
              <w:rPr>
                <w:rFonts w:ascii="Times New Roman" w:cs="Times New Roman" w:eastAsia="Times New Roman" w:hAnsi="Times New Roman"/>
                <w:lang w:val="en"/>
                <w:b w:val="1"/>
                <w:bCs w:val="1"/>
                <w:i w:val="0"/>
                <w:iCs w:val="0"/>
                <w:u w:val="none"/>
                <w:vertAlign w:val="baseline"/>
                <w:rtl w:val="0"/>
              </w:rPr>
              <w:t xml:space="preserve">Regulatory documentation (RD).</w:t>
            </w:r>
          </w:p>
        </w:tc>
      </w:tr>
      <w:tr w:rsidR="00534E94" w:rsidRPr="00DB57DF" w14:paraId="22E2FA88" w14:textId="77777777" w:rsidTr="00C6329D">
        <w:trPr>
          <w:gridAfter w:val="2"/>
          <w:wAfter w:w="390" w:type="dxa"/>
          <w:trHeight w:val="278"/>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3DF609CE" w14:textId="77777777" w:rsidR="00534E94" w:rsidRPr="00DB57DF" w:rsidRDefault="00534E9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3.1. Completeness of recorded and current regulatory documents, including those related to safety in the field of atomic energy use.</w:t>
            </w:r>
          </w:p>
        </w:tc>
      </w:tr>
      <w:tr w:rsidR="00534E94" w:rsidRPr="00DB57DF" w14:paraId="4924BD58" w14:textId="77777777" w:rsidTr="00C6329D">
        <w:trPr>
          <w:gridAfter w:val="2"/>
          <w:wAfter w:w="390" w:type="dxa"/>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78B1ECF3" w14:textId="77777777" w:rsidR="00017834" w:rsidRPr="00DB57DF" w:rsidRDefault="00534E94"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a list of main legal acts and regulatory documents on safety in the field of atomic energy use. </w:t>
            </w:r>
          </w:p>
          <w:p w14:paraId="5CDC134C" w14:textId="77777777" w:rsidR="00017834" w:rsidRPr="00DB57DF" w:rsidRDefault="00004DB3"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an order introducing regulatory documents.</w:t>
            </w:r>
          </w:p>
          <w:p w14:paraId="01DD2F8B" w14:textId="77777777" w:rsidR="00017834" w:rsidRPr="00DB57DF" w:rsidRDefault="00017834"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Provision of regulatory documents in the divisions of the manufacturing enterprise.</w:t>
            </w:r>
          </w:p>
          <w:p w14:paraId="1D758E50" w14:textId="77777777" w:rsidR="00534E94" w:rsidRPr="00DB57DF" w:rsidRDefault="00534E94" w:rsidP="00C6329D">
            <w:pPr>
              <w:spacing w:before="100" w:beforeAutospacing="1" w:after="100" w:afterAutospacing="1" w:line="240" w:lineRule="auto"/>
              <w:contextualSpacing/>
              <w:rPr>
                <w:rFonts w:ascii="Times New Roman" w:eastAsia="Times New Roman" w:hAnsi="Times New Roman" w:cs="Times New Roman"/>
              </w:rPr>
            </w:pPr>
          </w:p>
        </w:tc>
        <w:tc>
          <w:tcPr>
            <w:tcW w:w="8560" w:type="dxa"/>
            <w:gridSpan w:val="8"/>
            <w:tcBorders>
              <w:top w:val="single" w:sz="4" w:space="0" w:color="auto"/>
              <w:left w:val="single" w:sz="4" w:space="0" w:color="auto"/>
              <w:bottom w:val="single" w:sz="4" w:space="0" w:color="auto"/>
              <w:right w:val="single" w:sz="4" w:space="0" w:color="auto"/>
            </w:tcBorders>
            <w:hideMark/>
          </w:tcPr>
          <w:p w14:paraId="7AE03EDB" w14:textId="7A1298A2" w:rsidR="008438AB" w:rsidRPr="00E263B4" w:rsidRDefault="006D164D" w:rsidP="00C6329D">
            <w:pPr>
              <w:pStyle w:val="a6"/>
              <w:spacing w:line="240" w:lineRule="auto"/>
              <w:ind w:left="125" w:right="57"/>
              <w:jc w:val="both"/>
              <w:rPr>
                <w:sz w:val="22"/>
                <w:szCs w:val="22"/>
              </w:rPr>
              <w:bidi w:val="0"/>
            </w:pPr>
            <w:r>
              <w:rPr>
                <w:sz w:val="22"/>
                <w:szCs w:val="22"/>
                <w:lang w:val="en"/>
                <w:b w:val="0"/>
                <w:bCs w:val="0"/>
                <w:i w:val="0"/>
                <w:iCs w:val="0"/>
                <w:u w:val="none"/>
                <w:vertAlign w:val="baseline"/>
                <w:rtl w:val="0"/>
              </w:rPr>
              <w:t xml:space="preserve">1. The enterprise JSC Zavod Energokabel is equipped with registered and current regulatory documents on safety in the field of atomic energy use. The list of main legal acts and regulatory documents on safety in the field of atomic energy use is provided in the appendix to the POK(I).</w:t>
            </w:r>
          </w:p>
          <w:p w14:paraId="07D8507F" w14:textId="58348BA7" w:rsidR="007D1983" w:rsidRPr="00F05532" w:rsidRDefault="00004DB3" w:rsidP="00C6329D">
            <w:pPr>
              <w:pStyle w:val="a6"/>
              <w:spacing w:line="240" w:lineRule="auto"/>
              <w:ind w:left="125" w:right="57"/>
              <w:jc w:val="both"/>
              <w:rPr>
                <w:sz w:val="22"/>
                <w:szCs w:val="22"/>
              </w:rPr>
              <w:bidi w:val="0"/>
            </w:pPr>
            <w:r>
              <w:rPr>
                <w:sz w:val="22"/>
                <w:szCs w:val="22"/>
                <w:lang w:val="en"/>
                <w:b w:val="0"/>
                <w:bCs w:val="0"/>
                <w:i w:val="0"/>
                <w:iCs w:val="0"/>
                <w:u w:val="none"/>
                <w:vertAlign w:val="baseline"/>
                <w:rtl w:val="0"/>
              </w:rPr>
              <w:t xml:space="preserve">2. Order No. 111 dated 16.06.2026 "On updating the list of regulatory             and technical documents" was submitted.</w:t>
            </w:r>
          </w:p>
          <w:p w14:paraId="0CB4989E" w14:textId="44E9BA71" w:rsidR="00D945C4" w:rsidRDefault="00977B60" w:rsidP="00977B60">
            <w:pPr>
              <w:pStyle w:val="a6"/>
              <w:spacing w:line="240" w:lineRule="auto"/>
              <w:ind w:left="57" w:right="172" w:hanging="2"/>
              <w:jc w:val="both"/>
              <w:rPr>
                <w:sz w:val="22"/>
                <w:szCs w:val="22"/>
              </w:rPr>
              <w:bidi w:val="0"/>
            </w:pPr>
            <w:r>
              <w:rPr>
                <w:sz w:val="22"/>
                <w:szCs w:val="22"/>
                <w:lang w:val="en"/>
                <w:b w:val="0"/>
                <w:bCs w:val="0"/>
                <w:i w:val="0"/>
                <w:iCs w:val="0"/>
                <w:u w:val="none"/>
                <w:vertAlign w:val="baseline"/>
                <w:rtl w:val="0"/>
              </w:rPr>
              <w:t xml:space="preserve"> 3.</w:t>
            </w:r>
            <w:r>
              <w:rPr>
                <w:sz w:val="2"/>
                <w:szCs w:val="2"/>
                <w:lang w:val="en"/>
                <w:b w:val="0"/>
                <w:bCs w:val="0"/>
                <w:i w:val="0"/>
                <w:iCs w:val="0"/>
                <w:u w:val="none"/>
                <w:vertAlign w:val="baseline"/>
                <w:rtl w:val="0"/>
              </w:rPr>
              <w:t xml:space="preserve"> </w:t>
            </w:r>
            <w:r>
              <w:rPr>
                <w:sz w:val="10"/>
                <w:szCs w:val="10"/>
                <w:lang w:val="en"/>
                <w:b w:val="0"/>
                <w:bCs w:val="0"/>
                <w:i w:val="0"/>
                <w:iCs w:val="0"/>
                <w:u w:val="none"/>
                <w:vertAlign w:val="baseline"/>
                <w:rtl w:val="0"/>
              </w:rPr>
              <w:t xml:space="preserve"> </w:t>
            </w:r>
            <w:r>
              <w:rPr>
                <w:sz w:val="22"/>
                <w:szCs w:val="22"/>
                <w:lang w:val="en"/>
                <w:b w:val="0"/>
                <w:bCs w:val="0"/>
                <w:i w:val="0"/>
                <w:iCs w:val="0"/>
                <w:u w:val="none"/>
                <w:vertAlign w:val="baseline"/>
                <w:rtl w:val="0"/>
              </w:rPr>
              <w:t xml:space="preserve">For company employees, the necessary regulatory documentation is stored on drives X and W in a non-editable format. </w:t>
            </w:r>
          </w:p>
          <w:p w14:paraId="074F9F8C" w14:textId="6ABB6C0F" w:rsidR="00D945C4" w:rsidRDefault="00D945C4" w:rsidP="00977B60">
            <w:pPr>
              <w:pStyle w:val="a6"/>
              <w:spacing w:line="240" w:lineRule="auto"/>
              <w:ind w:left="57" w:right="172" w:firstLine="282"/>
              <w:jc w:val="both"/>
              <w:rPr>
                <w:sz w:val="22"/>
                <w:szCs w:val="22"/>
              </w:rPr>
              <w:bidi w:val="0"/>
            </w:pPr>
            <w:r>
              <w:rPr>
                <w:sz w:val="22"/>
                <w:szCs w:val="22"/>
                <w:lang w:val="en"/>
                <w:b w:val="0"/>
                <w:bCs w:val="0"/>
                <w:i w:val="0"/>
                <w:iCs w:val="0"/>
                <w:u w:val="none"/>
                <w:vertAlign w:val="baseline"/>
                <w:rtl w:val="0"/>
              </w:rPr>
              <w:t xml:space="preserve">Contract No. 692g/480/OP dated 28.02.2025 for the provision of standardization documents has been submitted.  </w:t>
            </w:r>
          </w:p>
          <w:p w14:paraId="36A9FCF7" w14:textId="14A86F8A" w:rsidR="00D945C4" w:rsidRDefault="00D945C4" w:rsidP="00C6329D">
            <w:pPr>
              <w:pStyle w:val="a6"/>
              <w:spacing w:line="240" w:lineRule="auto"/>
              <w:ind w:left="125" w:right="57"/>
              <w:jc w:val="both"/>
              <w:rPr>
                <w:sz w:val="2"/>
                <w:szCs w:val="2"/>
              </w:rPr>
            </w:pPr>
          </w:p>
          <w:p w14:paraId="400EDAEA" w14:textId="2871F3FD" w:rsidR="00450C5F" w:rsidRPr="00450C5F" w:rsidRDefault="00450C5F" w:rsidP="00C6329D">
            <w:pPr>
              <w:pStyle w:val="a6"/>
              <w:spacing w:line="240" w:lineRule="auto"/>
              <w:ind w:left="125" w:right="57"/>
              <w:jc w:val="both"/>
              <w:rPr>
                <w:sz w:val="22"/>
                <w:szCs w:val="22"/>
              </w:rPr>
              <w:bidi w:val="0"/>
            </w:pPr>
            <w:r>
              <w:rPr>
                <w:sz w:val="22"/>
                <w:szCs w:val="22"/>
                <w:lang w:val="en"/>
                <w:b w:val="0"/>
                <w:bCs w:val="0"/>
                <w:i w:val="0"/>
                <w:iCs w:val="0"/>
                <w:u w:val="none"/>
                <w:vertAlign w:val="baseline"/>
                <w:rtl w:val="0"/>
              </w:rPr>
              <w:t xml:space="preserve">The following were checked: The Technical Control Department, the Chief Technologist Department, and the Customer Relations Department for completeness of current regulatory documentation.</w:t>
            </w:r>
          </w:p>
          <w:p w14:paraId="14F116C8" w14:textId="7C236248" w:rsidR="00450C5F" w:rsidRPr="00450C5F" w:rsidRDefault="00450C5F" w:rsidP="00C6329D">
            <w:pPr>
              <w:pStyle w:val="a6"/>
              <w:spacing w:line="240" w:lineRule="auto"/>
              <w:ind w:left="91" w:right="57"/>
              <w:jc w:val="both"/>
              <w:rPr>
                <w:sz w:val="22"/>
                <w:szCs w:val="22"/>
              </w:rPr>
              <w:bidi w:val="0"/>
            </w:pPr>
            <w:r>
              <w:rPr>
                <w:sz w:val="22"/>
                <w:szCs w:val="22"/>
                <w:lang w:val="en"/>
                <w:b w:val="0"/>
                <w:bCs w:val="0"/>
                <w:i w:val="0"/>
                <w:iCs w:val="0"/>
                <w:u w:val="none"/>
                <w:vertAlign w:val="baseline"/>
                <w:rtl w:val="0"/>
              </w:rPr>
              <w:t xml:space="preserve">The relevance of regulatory documentation, including safety documentation in the field of atomic energy use, is verified by the Chief Technologist Department using the Consultant Plus program and the website of the Scientific and Technical Center for Nuclear and Radiation Safety (NTC NRS).</w:t>
            </w:r>
          </w:p>
          <w:p w14:paraId="1852BA86" w14:textId="0003ACFC" w:rsidR="00324D76" w:rsidRPr="00004DB3" w:rsidRDefault="00450C5F" w:rsidP="00C6329D">
            <w:pPr>
              <w:pStyle w:val="a6"/>
              <w:spacing w:line="240" w:lineRule="auto"/>
              <w:ind w:left="125" w:right="57"/>
              <w:rPr>
                <w:sz w:val="22"/>
                <w:szCs w:val="22"/>
              </w:rPr>
              <w:bidi w:val="0"/>
            </w:pPr>
            <w:r>
              <w:rPr>
                <w:sz w:val="22"/>
                <w:szCs w:val="22"/>
                <w:lang w:val="en"/>
                <w:b w:val="0"/>
                <w:bCs w:val="0"/>
                <w:i w:val="0"/>
                <w:iCs w:val="0"/>
                <w:u w:val="none"/>
                <w:vertAlign w:val="baseline"/>
                <w:rtl w:val="0"/>
              </w:rPr>
              <w:t xml:space="preserve">Registered sets of regulatory documentation are stored in the Chief Technologist Department.</w:t>
            </w:r>
          </w:p>
        </w:tc>
        <w:tc>
          <w:tcPr>
            <w:tcW w:w="2692" w:type="dxa"/>
            <w:gridSpan w:val="2"/>
            <w:tcBorders>
              <w:top w:val="single" w:sz="4" w:space="0" w:color="auto"/>
              <w:left w:val="single" w:sz="4" w:space="0" w:color="auto"/>
              <w:bottom w:val="single" w:sz="4" w:space="0" w:color="auto"/>
              <w:right w:val="single" w:sz="4" w:space="0" w:color="auto"/>
            </w:tcBorders>
            <w:hideMark/>
          </w:tcPr>
          <w:p w14:paraId="38CA6F83" w14:textId="77777777" w:rsidR="00534E94" w:rsidRPr="00DB57DF" w:rsidRDefault="00534E94" w:rsidP="00C6329D">
            <w:pPr>
              <w:spacing w:after="0" w:line="240" w:lineRule="auto"/>
              <w:rPr>
                <w:rFonts w:ascii="Times New Roman" w:eastAsia="Times New Roman" w:hAnsi="Times New Roman" w:cs="Times New Roman"/>
              </w:rPr>
            </w:pPr>
          </w:p>
        </w:tc>
      </w:tr>
      <w:tr w:rsidR="00017834" w:rsidRPr="00DB57DF" w14:paraId="637D882B"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2180C11F" w14:textId="77777777" w:rsidR="00017834" w:rsidRPr="00DB57DF" w:rsidRDefault="0001783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3.2. Availability of a system for tracking and making changes to regulatory documents.</w:t>
            </w:r>
          </w:p>
        </w:tc>
      </w:tr>
      <w:tr w:rsidR="00017834" w:rsidRPr="00DB57DF" w14:paraId="791CADC0" w14:textId="77777777" w:rsidTr="00C6329D">
        <w:trPr>
          <w:gridAfter w:val="2"/>
          <w:wAfter w:w="390" w:type="dxa"/>
          <w:trHeight w:val="244"/>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61DDC584" w14:textId="5C56FE96" w:rsidR="00017834" w:rsidRPr="00DB57DF" w:rsidRDefault="00017834"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procedural QMS documents specified in the POK, Quality Manual and/or the list of enterprise QMS procedures, which define the procedure for managing regulatory documents, their registration, storage, handling, and familiarization with amendments. </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Compliance of the procedure set out in the QMS procedures and POK, Quality Manual, with the actual procedure.</w:t>
            </w:r>
          </w:p>
        </w:tc>
        <w:tc>
          <w:tcPr>
            <w:tcW w:w="8560" w:type="dxa"/>
            <w:gridSpan w:val="8"/>
            <w:tcBorders>
              <w:top w:val="single" w:sz="4" w:space="0" w:color="auto"/>
              <w:left w:val="single" w:sz="4" w:space="0" w:color="auto"/>
              <w:bottom w:val="single" w:sz="4" w:space="0" w:color="auto"/>
              <w:right w:val="single" w:sz="4" w:space="0" w:color="auto"/>
            </w:tcBorders>
          </w:tcPr>
          <w:p w14:paraId="26A40831" w14:textId="73076736"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1. The procedure for managing regulatory documents, their registration, storage, handling, and making amendments is regulated by the following documents:</w:t>
            </w:r>
          </w:p>
          <w:p w14:paraId="7DDB0FD2" w14:textId="77777777"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 QMS RP 002 – 2023 "Documentation Management", clause 17;</w:t>
            </w:r>
          </w:p>
          <w:p w14:paraId="57FAF994" w14:textId="77777777"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POK(I), Clause 5; </w:t>
            </w:r>
          </w:p>
          <w:p w14:paraId="52457A35" w14:textId="77777777"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QMS RC 01–2023, Clause 7.5.</w:t>
            </w:r>
          </w:p>
          <w:p w14:paraId="4E6E1C1E" w14:textId="332ECEA4"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2. The actual procedure for managing normative documentation, its registration, storage, handling and amendment is consistent with the procedure set out in the QMS procedures, POK(I) and the Quality Manual. </w:t>
            </w:r>
          </w:p>
          <w:p w14:paraId="46959531" w14:textId="0171CB74" w:rsidR="007F2E87" w:rsidRPr="00DB57DF" w:rsidRDefault="00450C5F" w:rsidP="009A3B6A">
            <w:pPr>
              <w:pStyle w:val="a6"/>
              <w:shd w:val="clear" w:color="auto" w:fill="auto"/>
              <w:spacing w:line="240" w:lineRule="auto"/>
              <w:ind w:left="57" w:right="57"/>
              <w:rPr>
                <w:sz w:val="22"/>
                <w:szCs w:val="22"/>
              </w:rPr>
              <w:bidi w:val="0"/>
            </w:pPr>
            <w:r>
              <w:rPr>
                <w:sz w:val="22"/>
                <w:szCs w:val="22"/>
                <w:lang w:val="en"/>
                <w:b w:val="0"/>
                <w:bCs w:val="0"/>
                <w:i w:val="0"/>
                <w:iCs w:val="0"/>
                <w:u w:val="none"/>
                <w:vertAlign w:val="baseline"/>
                <w:rtl w:val="0"/>
              </w:rPr>
              <w:t xml:space="preserve">During the inspection of the procedure for managing regulatory documents, their accounting, storage, handling, and amendments, no deficiencies were identified.</w:t>
            </w:r>
          </w:p>
        </w:tc>
        <w:tc>
          <w:tcPr>
            <w:tcW w:w="2692" w:type="dxa"/>
            <w:gridSpan w:val="2"/>
            <w:tcBorders>
              <w:top w:val="single" w:sz="4" w:space="0" w:color="auto"/>
              <w:left w:val="single" w:sz="4" w:space="0" w:color="auto"/>
              <w:bottom w:val="single" w:sz="4" w:space="0" w:color="auto"/>
              <w:right w:val="single" w:sz="4" w:space="0" w:color="auto"/>
            </w:tcBorders>
            <w:hideMark/>
          </w:tcPr>
          <w:p w14:paraId="7389660B" w14:textId="77777777" w:rsidR="00017834" w:rsidRPr="00DB57DF" w:rsidRDefault="00017834" w:rsidP="00C6329D">
            <w:pPr>
              <w:spacing w:after="0" w:line="240" w:lineRule="auto"/>
              <w:rPr>
                <w:rFonts w:ascii="Times New Roman" w:eastAsia="Times New Roman" w:hAnsi="Times New Roman" w:cs="Times New Roman"/>
              </w:rPr>
            </w:pPr>
          </w:p>
        </w:tc>
      </w:tr>
      <w:tr w:rsidR="00816778" w:rsidRPr="00DB57DF" w14:paraId="03CFFD45" w14:textId="77777777" w:rsidTr="00C6329D">
        <w:trPr>
          <w:gridAfter w:val="2"/>
          <w:wAfter w:w="390" w:type="dxa"/>
          <w:trHeight w:val="255"/>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5C42A565" w14:textId="3163B28D" w:rsidR="00816778" w:rsidRPr="00DB57DF" w:rsidRDefault="00816778" w:rsidP="00C6329D">
            <w:pPr>
              <w:spacing w:after="0" w:line="240" w:lineRule="auto"/>
              <w:ind w:left="142" w:hanging="142"/>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4. </w:t>
            </w:r>
            <w:r>
              <w:rPr>
                <w:rFonts w:ascii="Times New Roman" w:cs="Times New Roman" w:eastAsia="Times New Roman" w:hAnsi="Times New Roman"/>
                <w:lang w:val="en"/>
                <w:b w:val="1"/>
                <w:bCs w:val="1"/>
                <w:i w:val="0"/>
                <w:iCs w:val="0"/>
                <w:u w:val="none"/>
                <w:vertAlign w:val="baseline"/>
                <w:rtl w:val="0"/>
              </w:rPr>
              <w:t xml:space="preserve">Design. </w:t>
            </w:r>
            <w:r>
              <w:rPr>
                <w:rFonts w:ascii="Times New Roman" w:cs="Times New Roman" w:eastAsia="Times New Roman" w:hAnsi="Times New Roman"/>
                <w:lang w:val="en"/>
                <w:b w:val="1"/>
                <w:bCs w:val="1"/>
                <w:i w:val="0"/>
                <w:iCs w:val="0"/>
                <w:u w:val="none"/>
                <w:vertAlign w:val="baseline"/>
                <w:rtl w:val="0"/>
              </w:rPr>
              <w:t xml:space="preserve">Working design documentation (RCD), technical specifications/requirements (TZ/TU/TT) and other technical documentation.</w:t>
            </w:r>
          </w:p>
        </w:tc>
      </w:tr>
      <w:tr w:rsidR="00816778" w:rsidRPr="00DB57DF" w14:paraId="2CAE51B2" w14:textId="77777777" w:rsidTr="00C6329D">
        <w:trPr>
          <w:gridAfter w:val="2"/>
          <w:wAfter w:w="390" w:type="dxa"/>
          <w:trHeight w:val="255"/>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5D33F0EB" w14:textId="77777777" w:rsidR="00816778" w:rsidRPr="00DB57DF" w:rsidRDefault="00816778"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4.1. Availability of a recorded and registered set of RCD, Technical Specifications/Assignments/Requirements (TU/TZ/TT), and other technical documentation.</w:t>
            </w:r>
          </w:p>
        </w:tc>
      </w:tr>
      <w:tr w:rsidR="00816778" w:rsidRPr="00DB57DF" w14:paraId="54FBDC79" w14:textId="77777777" w:rsidTr="00C6329D">
        <w:trPr>
          <w:gridAfter w:val="2"/>
          <w:wAfter w:w="390"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hideMark/>
          </w:tcPr>
          <w:p w14:paraId="3680E9D7" w14:textId="1B72B091" w:rsidR="00365BB7" w:rsidRPr="00DB57DF" w:rsidRDefault="00816778"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a set of RCD for the product.</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Availability and approval of other technical documentation with the General Designer of Akkuyu NPP and AKKUYU NÜKLEER ANONİM ŞİRKETİ.</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3. Availability and approval of TU/TZ/TT with the General Designer of the NPP and AKKUYU NÜKLEER ANONİM ŞİRKETİ. </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4. Procedure and correctness of assigning RCD lettering in accordance with GOST 2.103.</w:t>
            </w:r>
          </w:p>
          <w:p w14:paraId="0A979E39" w14:textId="77777777" w:rsidR="00365BB7" w:rsidRPr="00DB57DF" w:rsidRDefault="00365BB7"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Verification of the presence of a current Conclusion on the analysis/examination of RCD, issued by the UO.</w:t>
            </w:r>
          </w:p>
        </w:tc>
        <w:tc>
          <w:tcPr>
            <w:tcW w:w="8559" w:type="dxa"/>
            <w:gridSpan w:val="8"/>
            <w:tcBorders>
              <w:top w:val="single" w:sz="4" w:space="0" w:color="auto"/>
              <w:left w:val="single" w:sz="4" w:space="0" w:color="auto"/>
              <w:bottom w:val="single" w:sz="4" w:space="0" w:color="auto"/>
              <w:right w:val="single" w:sz="4" w:space="0" w:color="auto"/>
            </w:tcBorders>
          </w:tcPr>
          <w:p w14:paraId="77658057" w14:textId="1452C32A" w:rsidR="00977B60" w:rsidRPr="00977B60" w:rsidRDefault="00977B60" w:rsidP="0021600C">
            <w:pPr>
              <w:pStyle w:val="a6"/>
              <w:spacing w:line="240" w:lineRule="auto"/>
              <w:ind w:right="57"/>
              <w:jc w:val="both"/>
              <w:rPr>
                <w:rFonts w:eastAsia="Times New Roman"/>
                <w:color w:val="000000" w:themeColor="text1"/>
                <w:sz w:val="22"/>
                <w:szCs w:val="22"/>
              </w:rPr>
              <w:bidi w:val="0"/>
            </w:pPr>
            <w:r>
              <w:rPr>
                <w:rFonts w:eastAsia="Times New Roman"/>
                <w:color w:val="000000" w:themeColor="text1"/>
                <w:sz w:val="22"/>
                <w:szCs w:val="22"/>
                <w:lang w:val="en"/>
                <w:b w:val="0"/>
                <w:bCs w:val="0"/>
                <w:i w:val="0"/>
                <w:iCs w:val="0"/>
                <w:u w:val="none"/>
                <w:vertAlign w:val="baseline"/>
                <w:rtl w:val="0"/>
              </w:rPr>
              <w:t xml:space="preserve">1. Products are manufactured according to technical specifications TU 3561-441-00217053-2012 "Cables for control and monitoring circuits with multi-wire conductors".</w:t>
            </w:r>
          </w:p>
          <w:p w14:paraId="0BF96F10" w14:textId="4615ED43" w:rsidR="00977B60" w:rsidRPr="00977B60" w:rsidRDefault="00977B60" w:rsidP="0021600C">
            <w:pPr>
              <w:pStyle w:val="a6"/>
              <w:spacing w:line="240" w:lineRule="auto"/>
              <w:ind w:right="57"/>
              <w:jc w:val="both"/>
              <w:rPr>
                <w:rFonts w:eastAsia="Times New Roman"/>
                <w:color w:val="000000" w:themeColor="text1"/>
                <w:sz w:val="22"/>
                <w:szCs w:val="22"/>
              </w:rPr>
              <w:bidi w:val="0"/>
            </w:pPr>
            <w:r>
              <w:rPr>
                <w:rFonts w:eastAsia="Times New Roman"/>
                <w:color w:val="000000" w:themeColor="text1"/>
                <w:sz w:val="22"/>
                <w:szCs w:val="22"/>
                <w:lang w:val="en"/>
                <w:b w:val="0"/>
                <w:bCs w:val="0"/>
                <w:i w:val="0"/>
                <w:iCs w:val="0"/>
                <w:u w:val="none"/>
                <w:vertAlign w:val="baseline"/>
                <w:rtl w:val="0"/>
              </w:rPr>
              <w:t xml:space="preserve">2. ITD is not available; the product is manufactured according to technical specifications developed by OJSC VNIICP.</w:t>
            </w:r>
          </w:p>
          <w:p w14:paraId="7B26811D" w14:textId="523BF65C" w:rsidR="00977B60" w:rsidRPr="00977B60" w:rsidRDefault="00977B60" w:rsidP="0021600C">
            <w:pPr>
              <w:pStyle w:val="a6"/>
              <w:spacing w:line="240" w:lineRule="auto"/>
              <w:ind w:right="57"/>
              <w:jc w:val="both"/>
              <w:rPr>
                <w:rFonts w:eastAsia="Times New Roman"/>
                <w:color w:val="000000" w:themeColor="text1"/>
                <w:sz w:val="22"/>
                <w:szCs w:val="22"/>
              </w:rPr>
              <w:bidi w:val="0"/>
            </w:pPr>
            <w:r>
              <w:rPr>
                <w:rFonts w:eastAsia="Times New Roman"/>
                <w:color w:val="000000" w:themeColor="text1"/>
                <w:sz w:val="22"/>
                <w:szCs w:val="22"/>
                <w:lang w:val="en"/>
                <w:b w:val="0"/>
                <w:bCs w:val="0"/>
                <w:i w:val="0"/>
                <w:iCs w:val="0"/>
                <w:u w:val="none"/>
                <w:vertAlign w:val="baseline"/>
                <w:rtl w:val="0"/>
              </w:rPr>
              <w:t xml:space="preserve">3. Technical specifications TU 3561-441-00217053-2012 "Cables for control and monitoring circuits with multi-wire conductors" were submitted.</w:t>
            </w:r>
          </w:p>
          <w:p w14:paraId="580204CD" w14:textId="61D07B98" w:rsidR="0021600C" w:rsidRDefault="00977B60" w:rsidP="0021600C">
            <w:pPr>
              <w:pStyle w:val="a6"/>
              <w:spacing w:line="240" w:lineRule="auto"/>
              <w:ind w:right="57"/>
              <w:jc w:val="both"/>
              <w:rPr>
                <w:rFonts w:eastAsia="Times New Roman"/>
                <w:color w:val="000000" w:themeColor="text1"/>
                <w:sz w:val="22"/>
                <w:szCs w:val="22"/>
              </w:rPr>
              <w:bidi w:val="0"/>
            </w:pPr>
            <w:r>
              <w:rPr>
                <w:rFonts w:eastAsia="Times New Roman"/>
                <w:color w:val="000000" w:themeColor="text1"/>
                <w:sz w:val="22"/>
                <w:szCs w:val="22"/>
                <w:lang w:val="en"/>
                <w:b w:val="0"/>
                <w:bCs w:val="0"/>
                <w:i w:val="0"/>
                <w:iCs w:val="0"/>
                <w:u w:val="none"/>
                <w:vertAlign w:val="baseline"/>
                <w:rtl w:val="0"/>
              </w:rPr>
              <w:t xml:space="preserve">Technical specifications TU 3561-441-00217053-2012 were approved by AKKUYU NÜKLEER ANONİM ŞİRKETİ Company (letter No. 2-CC-01/11788 dated 31.03.2026), General Designer JSC Atomenergoproject (letter No. 02-01/23137 dated 14.04.2023).</w:t>
            </w:r>
          </w:p>
          <w:p w14:paraId="629F3294" w14:textId="200E9FB5" w:rsidR="00977B60" w:rsidRDefault="00977B60" w:rsidP="00977B60">
            <w:pPr>
              <w:pStyle w:val="a6"/>
              <w:spacing w:line="240" w:lineRule="auto"/>
              <w:ind w:right="57"/>
              <w:rPr>
                <w:rFonts w:eastAsia="Times New Roman"/>
                <w:color w:val="000000" w:themeColor="text1"/>
                <w:sz w:val="22"/>
                <w:szCs w:val="22"/>
              </w:rPr>
              <w:bidi w:val="0"/>
            </w:pPr>
            <w:r>
              <w:rPr>
                <w:rFonts w:eastAsia="Times New Roman"/>
                <w:color w:val="000000" w:themeColor="text1"/>
                <w:sz w:val="22"/>
                <w:szCs w:val="22"/>
                <w:lang w:val="en"/>
                <w:b w:val="0"/>
                <w:bCs w:val="0"/>
                <w:i w:val="0"/>
                <w:iCs w:val="0"/>
                <w:u w:val="none"/>
                <w:vertAlign w:val="baseline"/>
                <w:rtl w:val="0"/>
              </w:rPr>
              <w:t xml:space="preserve">4. Design documentation for TU 3561-441-00217053-2012 has letter "A", assigned according to Act No. 2/1-1 of interdepartmental acceptance tests of prototype cables for control and monitoring circuits with single- and multi-wire conductors in "ng(A)-HF" and "ng(A)-FRHF" versions dated 23.05.2012.</w:t>
            </w:r>
          </w:p>
          <w:p w14:paraId="6C11AC7B" w14:textId="5531DF75" w:rsidR="005811A3" w:rsidRPr="00977B60" w:rsidRDefault="005811A3" w:rsidP="00977B60">
            <w:pPr>
              <w:pStyle w:val="a6"/>
              <w:spacing w:line="240" w:lineRule="auto"/>
              <w:ind w:right="57"/>
              <w:rPr>
                <w:rFonts w:eastAsia="Times New Roman"/>
                <w:color w:val="000000" w:themeColor="text1"/>
                <w:sz w:val="22"/>
                <w:szCs w:val="22"/>
              </w:rPr>
              <w:bidi w:val="0"/>
            </w:pPr>
            <w:r>
              <w:rPr>
                <w:rFonts w:eastAsia="Times New Roman"/>
                <w:lang w:val="en"/>
                <w:b w:val="0"/>
                <w:bCs w:val="0"/>
                <w:i w:val="0"/>
                <w:iCs w:val="0"/>
                <w:u w:val="none"/>
                <w:vertAlign w:val="baseline"/>
                <w:rtl w:val="0"/>
              </w:rPr>
              <w:t xml:space="preserve">The procedure and correctness of assigning RCD letters comply with GOST 2.103.</w:t>
            </w:r>
          </w:p>
          <w:p w14:paraId="69376C63" w14:textId="4923A7F1" w:rsidR="00B22D93" w:rsidRPr="00112887" w:rsidRDefault="00977B60" w:rsidP="00977B60">
            <w:pPr>
              <w:pStyle w:val="a6"/>
              <w:shd w:val="clear" w:color="auto" w:fill="auto"/>
              <w:spacing w:line="240" w:lineRule="auto"/>
              <w:ind w:right="57"/>
              <w:rPr>
                <w:rFonts w:eastAsia="Times New Roman"/>
                <w:color w:val="000000" w:themeColor="text1"/>
                <w:sz w:val="22"/>
                <w:szCs w:val="22"/>
              </w:rPr>
              <w:bidi w:val="0"/>
            </w:pPr>
            <w:r>
              <w:rPr>
                <w:rFonts w:eastAsia="Times New Roman"/>
                <w:color w:val="000000" w:themeColor="text1"/>
                <w:sz w:val="22"/>
                <w:szCs w:val="22"/>
                <w:lang w:val="en"/>
                <w:b w:val="0"/>
                <w:bCs w:val="0"/>
                <w:i w:val="0"/>
                <w:iCs w:val="0"/>
                <w:u w:val="none"/>
                <w:vertAlign w:val="baseline"/>
                <w:rtl w:val="0"/>
              </w:rPr>
              <w:t xml:space="preserve">5. Conclusion No. 112/Energokabel-071-18/26 dated 24.04.2026 based on the review of the working design documentation for cables for control and monitoring circuits with multi-wire conductors in accordance with TU 3561-441-00217053-2012 for the needs of Akkuyu NPP, issued by the Central Branch of JSC VO Bezopasnost.</w:t>
            </w:r>
          </w:p>
        </w:tc>
        <w:tc>
          <w:tcPr>
            <w:tcW w:w="2734" w:type="dxa"/>
            <w:gridSpan w:val="3"/>
            <w:tcBorders>
              <w:top w:val="single" w:sz="4" w:space="0" w:color="auto"/>
              <w:left w:val="single" w:sz="4" w:space="0" w:color="auto"/>
              <w:bottom w:val="single" w:sz="4" w:space="0" w:color="auto"/>
              <w:right w:val="single" w:sz="4" w:space="0" w:color="auto"/>
            </w:tcBorders>
            <w:hideMark/>
          </w:tcPr>
          <w:p w14:paraId="4B2CF18A" w14:textId="0DEF0BFF" w:rsidR="00BF0015" w:rsidRDefault="00327E2F"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Copy of the Conclusion </w:t>
            </w:r>
          </w:p>
          <w:p w14:paraId="4B434827" w14:textId="7452E6E2" w:rsidR="00BF0015" w:rsidRDefault="0057016B"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112/Energokabel-071-18/2026 dated 24.04.2026</w:t>
            </w:r>
          </w:p>
          <w:p w14:paraId="2F792136" w14:textId="06DBDD51" w:rsidR="0057330A" w:rsidRPr="00DB57DF" w:rsidRDefault="00327E2F"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attached to the Act.</w:t>
            </w:r>
          </w:p>
        </w:tc>
      </w:tr>
      <w:tr w:rsidR="00365BB7" w:rsidRPr="00DB57DF" w14:paraId="5EF6E1FA"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5D45EF36" w14:textId="4D3BC10C" w:rsidR="00365BB7" w:rsidRPr="00DB57DF" w:rsidRDefault="00365BB7"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4.2. Design documentation and Technical Specifications/Technical Requirements developed by the manufacturer itself.</w:t>
            </w:r>
          </w:p>
        </w:tc>
      </w:tr>
      <w:tr w:rsidR="00365BB7" w:rsidRPr="00DB57DF" w14:paraId="29FEBA89" w14:textId="77777777" w:rsidTr="00C6329D">
        <w:trPr>
          <w:gridAfter w:val="2"/>
          <w:wAfter w:w="390"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hideMark/>
          </w:tcPr>
          <w:p w14:paraId="40481B39" w14:textId="19EC75C2" w:rsidR="00365BB7" w:rsidRPr="00DB57DF" w:rsidRDefault="00365BB7"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procedural documents of the QMS specified in the POK, Quality Manual, and/or the list of enterprise QMS procedures, which define the procedure for development, coordination, approval, implementation, identification, accounting, modification, distribution, storage, and cancellation of RCD.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Compliance of the procedure described in the QMS procedures and POK, Quality Manual, with the actual procedure, using as an example the products being manufactured at the time of inspection.</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3. Availability of licensed software.</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4. Availability of software (tools) certification in accordance with the requirements of RD-03-33.</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5. Departments (sections, workshops, etc.) regarding the presence of registered copies of RCD.</w:t>
            </w:r>
          </w:p>
        </w:tc>
        <w:tc>
          <w:tcPr>
            <w:tcW w:w="8559" w:type="dxa"/>
            <w:gridSpan w:val="8"/>
            <w:tcBorders>
              <w:top w:val="single" w:sz="4" w:space="0" w:color="auto"/>
              <w:left w:val="single" w:sz="4" w:space="0" w:color="auto"/>
              <w:bottom w:val="single" w:sz="4" w:space="0" w:color="auto"/>
              <w:right w:val="single" w:sz="4" w:space="0" w:color="auto"/>
            </w:tcBorders>
          </w:tcPr>
          <w:p w14:paraId="64130B45" w14:textId="2BB3305A" w:rsidR="00C1266D" w:rsidRPr="00217C8A" w:rsidRDefault="00217C8A" w:rsidP="00C1266D">
            <w:pPr>
              <w:pStyle w:val="a6"/>
              <w:rPr>
                <w:sz w:val="22"/>
                <w:szCs w:val="22"/>
              </w:rPr>
              <w:bidi w:val="0"/>
            </w:pPr>
            <w:r>
              <w:rPr>
                <w:sz w:val="22"/>
                <w:szCs w:val="22"/>
                <w:lang w:val="en"/>
                <w:b w:val="0"/>
                <w:bCs w:val="0"/>
                <w:i w:val="0"/>
                <w:iCs w:val="0"/>
                <w:u w:val="none"/>
                <w:vertAlign w:val="baseline"/>
                <w:rtl w:val="0"/>
              </w:rPr>
              <w:t xml:space="preserve"> 1. JSC Zavod Energokabel, in the manufacture of cables for control and monitoring circuits with multi-wire conductors in accordance with TU 3561-441-00217053-2012, uses technical specifications developed by a third-party organization – OJSC VNIICP.</w:t>
            </w:r>
          </w:p>
          <w:p w14:paraId="588E23EB" w14:textId="02BF47CE" w:rsidR="00A46A78" w:rsidRPr="00217C8A" w:rsidRDefault="00C1266D" w:rsidP="00C1266D">
            <w:pPr>
              <w:pStyle w:val="a6"/>
              <w:tabs>
                <w:tab w:val="left" w:pos="239"/>
              </w:tabs>
              <w:jc w:val="both"/>
              <w:rPr>
                <w:sz w:val="22"/>
                <w:szCs w:val="22"/>
              </w:rPr>
              <w:bidi w:val="0"/>
            </w:pPr>
            <w:r>
              <w:rPr>
                <w:sz w:val="22"/>
                <w:szCs w:val="22"/>
                <w:lang w:val="en"/>
                <w:b w:val="0"/>
                <w:bCs w:val="0"/>
                <w:i w:val="0"/>
                <w:iCs w:val="0"/>
                <w:u w:val="none"/>
                <w:vertAlign w:val="baseline"/>
                <w:rtl w:val="0"/>
              </w:rPr>
              <w:t xml:space="preserve"> The procedure for development, coordination, approval, implementation, identification, registration, modification, distribution, storage, and cancellation of RCD is regulated by the following documents:</w:t>
            </w:r>
          </w:p>
          <w:p w14:paraId="6004D16D" w14:textId="2F320F9A" w:rsidR="00A46A78" w:rsidRPr="00217C8A" w:rsidRDefault="00C6329D" w:rsidP="00C6329D">
            <w:pPr>
              <w:pStyle w:val="a6"/>
              <w:tabs>
                <w:tab w:val="left" w:pos="239"/>
              </w:tabs>
              <w:jc w:val="both"/>
              <w:rPr>
                <w:sz w:val="22"/>
                <w:szCs w:val="22"/>
              </w:rPr>
              <w:bidi w:val="0"/>
            </w:pPr>
            <w:r>
              <w:rPr>
                <w:sz w:val="22"/>
                <w:szCs w:val="22"/>
                <w:lang w:val="en"/>
                <w:b w:val="0"/>
                <w:bCs w:val="0"/>
                <w:i w:val="0"/>
                <w:iCs w:val="0"/>
                <w:u w:val="none"/>
                <w:vertAlign w:val="baseline"/>
                <w:rtl w:val="0"/>
              </w:rPr>
              <w:t xml:space="preserve"> RP SMK 002 – 2023 "Documentation Management";</w:t>
            </w:r>
          </w:p>
          <w:p w14:paraId="33E32162" w14:textId="2E8D5459" w:rsidR="00A46A78" w:rsidRPr="00217C8A" w:rsidRDefault="00C6329D" w:rsidP="00C6329D">
            <w:pPr>
              <w:pStyle w:val="a6"/>
              <w:tabs>
                <w:tab w:val="left" w:pos="239"/>
              </w:tabs>
              <w:jc w:val="both"/>
              <w:rPr>
                <w:sz w:val="22"/>
                <w:szCs w:val="22"/>
              </w:rPr>
              <w:bidi w:val="0"/>
            </w:pPr>
            <w:r>
              <w:rPr>
                <w:lang w:val="en"/>
                <w:b w:val="0"/>
                <w:bCs w:val="0"/>
                <w:i w:val="0"/>
                <w:iCs w:val="0"/>
                <w:u w:val="none"/>
                <w:vertAlign w:val="baseline"/>
                <w:rtl w:val="0"/>
              </w:rPr>
              <w:t xml:space="preserve"> - </w:t>
            </w:r>
            <w:r>
              <w:rPr>
                <w:sz w:val="22"/>
                <w:szCs w:val="22"/>
                <w:lang w:val="en"/>
                <w:b w:val="0"/>
                <w:bCs w:val="0"/>
                <w:i w:val="0"/>
                <w:iCs w:val="0"/>
                <w:u w:val="none"/>
                <w:vertAlign w:val="baseline"/>
                <w:rtl w:val="0"/>
              </w:rPr>
              <w:t xml:space="preserve">POK(I), clause 5;</w:t>
            </w:r>
          </w:p>
          <w:p w14:paraId="2B847DD3" w14:textId="7EE9A628" w:rsidR="00A46A78" w:rsidRPr="00217C8A" w:rsidRDefault="00C6329D" w:rsidP="00C6329D">
            <w:pPr>
              <w:pStyle w:val="a6"/>
              <w:tabs>
                <w:tab w:val="left" w:pos="239"/>
              </w:tabs>
              <w:jc w:val="both"/>
              <w:rPr>
                <w:sz w:val="22"/>
                <w:szCs w:val="22"/>
              </w:rPr>
              <w:bidi w:val="0"/>
            </w:pPr>
            <w:r>
              <w:rPr>
                <w:sz w:val="22"/>
                <w:szCs w:val="22"/>
                <w:lang w:val="en"/>
                <w:b w:val="0"/>
                <w:bCs w:val="0"/>
                <w:i w:val="0"/>
                <w:iCs w:val="0"/>
                <w:u w:val="none"/>
                <w:vertAlign w:val="baseline"/>
                <w:rtl w:val="0"/>
              </w:rPr>
              <w:t xml:space="preserve"> QMS RC 01–2023, Clause 7.5.</w:t>
            </w:r>
          </w:p>
          <w:p w14:paraId="632D16DC" w14:textId="3634129A" w:rsidR="00A46A78" w:rsidRPr="00A46A78"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2. The procedure for development, coordination, approval, implementation, identification, accounting, modification, distribution, storage, and cancellation of RCD is reviewed using the example of manufactured products at the time of inspection: </w:t>
            </w:r>
          </w:p>
          <w:p w14:paraId="08D3245A" w14:textId="77777777" w:rsidR="00C438BD" w:rsidRPr="00217C8A" w:rsidRDefault="00C438BD" w:rsidP="00C438B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272644FF" w14:textId="77777777" w:rsidR="00C438BD" w:rsidRPr="00217C8A" w:rsidRDefault="00C438BD" w:rsidP="00C438B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0231BC3D" w14:textId="77777777" w:rsidR="00C438BD" w:rsidRPr="00217C8A" w:rsidRDefault="00C438BD" w:rsidP="00C438B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490F1C38" w14:textId="77777777" w:rsidR="00C438BD" w:rsidRPr="00217C8A" w:rsidRDefault="00C438BD" w:rsidP="00C438B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547F1E1D" w14:textId="421F45BD" w:rsidR="00217C8A" w:rsidRDefault="00C438BD" w:rsidP="00C438B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44C32E83" w14:textId="3A08CBB1" w:rsidR="004C0472" w:rsidRDefault="004C0472" w:rsidP="00C438B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The actual procedure for development, coordination, approval, implementation, identification, registration, amendment, distribution, storage and cancellation of RCD</w:t>
            </w:r>
            <w:r>
              <w:rPr>
                <w:rFonts w:asciiTheme="minorHAnsi" w:hAnsiTheme="minorHAnsi"/>
                <w:sz w:val="22"/>
                <w:szCs w:val="22"/>
                <w:lang w:val="en"/>
                <w:b w:val="0"/>
                <w:bCs w:val="0"/>
                <w:i w:val="0"/>
                <w:iCs w:val="0"/>
                <w:u w:val="none"/>
                <w:vertAlign w:val="baseline"/>
                <w:rtl w:val="0"/>
              </w:rPr>
              <w:t xml:space="preserve"> </w:t>
            </w:r>
            <w:r>
              <w:rPr>
                <w:sz w:val="22"/>
                <w:szCs w:val="22"/>
                <w:lang w:val="en"/>
                <w:b w:val="0"/>
                <w:bCs w:val="0"/>
                <w:i w:val="0"/>
                <w:iCs w:val="0"/>
                <w:u w:val="none"/>
                <w:vertAlign w:val="baseline"/>
                <w:rtl w:val="0"/>
              </w:rPr>
              <w:t xml:space="preserve">complies with the procedure set forth in the QMS procedures, POK(I) and the Quality Manual.</w:t>
            </w:r>
          </w:p>
          <w:p w14:paraId="26F1D65E" w14:textId="401A8578" w:rsidR="00B361BD" w:rsidRPr="00217C8A" w:rsidRDefault="00A46A78" w:rsidP="00C438B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3.  Available at the enterprise: </w:t>
            </w:r>
          </w:p>
          <w:p w14:paraId="26B9A140" w14:textId="3657E34B" w:rsidR="00B361BD" w:rsidRPr="00217C8A" w:rsidRDefault="00B361BD" w:rsidP="00C6329D">
            <w:pPr>
              <w:pStyle w:val="a6"/>
              <w:tabs>
                <w:tab w:val="left" w:pos="239"/>
              </w:tabs>
              <w:jc w:val="both"/>
              <w:rPr>
                <w:iCs/>
                <w:sz w:val="22"/>
                <w:szCs w:val="22"/>
              </w:rPr>
              <w:bidi w:val="0"/>
            </w:pPr>
            <w:r>
              <w:rPr>
                <w:sz w:val="22"/>
                <w:szCs w:val="22"/>
                <w:lang w:val="en"/>
                <w:b w:val="0"/>
                <w:bCs w:val="0"/>
                <w:i w:val="0"/>
                <w:iCs w:val="0"/>
                <w:u w:val="none"/>
                <w:vertAlign w:val="baseline"/>
                <w:rtl w:val="0"/>
              </w:rPr>
              <w:t xml:space="preserve"> - ERP system "IT-Enterprise" – a fully functional ERP, MRP II, MES, APS, EAM, SCM, and CRM system covering all aspects of the enterprise’s operations, as well as providing management of a group of enterprises (license card</w:t>
            </w:r>
          </w:p>
          <w:p w14:paraId="3A6BEA91" w14:textId="77777777" w:rsidR="00B361BD" w:rsidRPr="00217C8A" w:rsidRDefault="00B361BD" w:rsidP="00C6329D">
            <w:pPr>
              <w:pStyle w:val="a6"/>
              <w:tabs>
                <w:tab w:val="left" w:pos="239"/>
              </w:tabs>
              <w:jc w:val="both"/>
              <w:rPr>
                <w:sz w:val="22"/>
                <w:szCs w:val="22"/>
              </w:rPr>
              <w:bidi w:val="0"/>
            </w:pPr>
            <w:r>
              <w:rPr>
                <w:sz w:val="22"/>
                <w:szCs w:val="22"/>
                <w:lang w:val="en"/>
                <w:b w:val="0"/>
                <w:bCs w:val="0"/>
                <w:i w:val="0"/>
                <w:iCs w:val="0"/>
                <w:u w:val="none"/>
                <w:vertAlign w:val="baseline"/>
                <w:rtl w:val="0"/>
              </w:rPr>
              <w:t xml:space="preserve">No. ENERGOCAB-11/20-1-lk); </w:t>
            </w:r>
          </w:p>
          <w:p w14:paraId="5912A01B" w14:textId="64B78CA9" w:rsidR="00B361BD" w:rsidRPr="00217C8A" w:rsidRDefault="00B361BD" w:rsidP="00C6329D">
            <w:pPr>
              <w:pStyle w:val="a6"/>
              <w:tabs>
                <w:tab w:val="left" w:pos="239"/>
              </w:tabs>
              <w:jc w:val="both"/>
              <w:rPr>
                <w:iCs/>
                <w:sz w:val="22"/>
                <w:szCs w:val="22"/>
              </w:rPr>
              <w:bidi w:val="0"/>
            </w:pPr>
            <w:r>
              <w:rPr>
                <w:sz w:val="22"/>
                <w:szCs w:val="22"/>
                <w:lang w:val="en"/>
                <w:b w:val="0"/>
                <w:bCs w:val="0"/>
                <w:i w:val="0"/>
                <w:iCs w:val="0"/>
                <w:u w:val="none"/>
                <w:vertAlign w:val="baseline"/>
                <w:rtl w:val="0"/>
              </w:rPr>
              <w:t xml:space="preserve"> - 1C Enterprise 7.7 (registration number 7171108);</w:t>
            </w:r>
          </w:p>
          <w:p w14:paraId="3A950712" w14:textId="709C161E" w:rsidR="00B361BD" w:rsidRPr="00217C8A" w:rsidRDefault="00B361BD" w:rsidP="00C6329D">
            <w:pPr>
              <w:pStyle w:val="a6"/>
              <w:tabs>
                <w:tab w:val="left" w:pos="239"/>
              </w:tabs>
              <w:jc w:val="both"/>
              <w:rPr>
                <w:i/>
                <w:iCs/>
                <w:sz w:val="22"/>
                <w:szCs w:val="22"/>
              </w:rPr>
              <w:bidi w:val="0"/>
            </w:pPr>
            <w:r>
              <w:rPr>
                <w:sz w:val="22"/>
                <w:szCs w:val="22"/>
                <w:lang w:val="en"/>
                <w:b w:val="0"/>
                <w:bCs w:val="0"/>
                <w:i w:val="0"/>
                <w:iCs w:val="0"/>
                <w:u w:val="none"/>
                <w:vertAlign w:val="baseline"/>
                <w:rtl w:val="0"/>
              </w:rPr>
              <w:t xml:space="preserve"> - 1C Enterprise 8 (registration number 8101147009);</w:t>
            </w:r>
          </w:p>
          <w:p w14:paraId="023D2086" w14:textId="2F097E3A" w:rsidR="00B361BD" w:rsidRPr="00217C8A" w:rsidRDefault="00B361BD" w:rsidP="00C6329D">
            <w:pPr>
              <w:pStyle w:val="a6"/>
              <w:tabs>
                <w:tab w:val="left" w:pos="239"/>
              </w:tabs>
              <w:jc w:val="both"/>
              <w:rPr>
                <w:iCs/>
                <w:sz w:val="22"/>
                <w:szCs w:val="22"/>
              </w:rPr>
              <w:bidi w:val="0"/>
            </w:pPr>
            <w:r>
              <w:rPr>
                <w:sz w:val="22"/>
                <w:szCs w:val="22"/>
                <w:lang w:val="en"/>
                <w:b w:val="0"/>
                <w:bCs w:val="0"/>
                <w:i w:val="1"/>
                <w:iCs w:val="1"/>
                <w:u w:val="none"/>
                <w:vertAlign w:val="baseline"/>
                <w:rtl w:val="0"/>
              </w:rPr>
              <w:t xml:space="preserve"> </w:t>
            </w:r>
            <w:r>
              <w:rPr>
                <w:sz w:val="22"/>
                <w:szCs w:val="22"/>
                <w:lang w:val="en"/>
                <w:b w:val="0"/>
                <w:bCs w:val="0"/>
                <w:i w:val="0"/>
                <w:iCs w:val="0"/>
                <w:u w:val="none"/>
                <w:vertAlign w:val="baseline"/>
                <w:rtl w:val="0"/>
              </w:rPr>
              <w:t xml:space="preserve">- 1C ZUP (registration number 800071107);</w:t>
            </w:r>
          </w:p>
          <w:p w14:paraId="7E156621" w14:textId="1A3C3E54" w:rsidR="00B361BD" w:rsidRPr="00217C8A" w:rsidRDefault="00B361BD" w:rsidP="00C6329D">
            <w:pPr>
              <w:pStyle w:val="a6"/>
              <w:tabs>
                <w:tab w:val="left" w:pos="239"/>
              </w:tabs>
              <w:jc w:val="both"/>
              <w:rPr>
                <w:iCs/>
                <w:sz w:val="22"/>
                <w:szCs w:val="22"/>
              </w:rPr>
              <w:bidi w:val="0"/>
            </w:pPr>
            <w:r>
              <w:rPr>
                <w:sz w:val="22"/>
                <w:szCs w:val="22"/>
                <w:lang w:val="en"/>
                <w:b w:val="0"/>
                <w:bCs w:val="0"/>
                <w:i w:val="1"/>
                <w:iCs w:val="1"/>
                <w:u w:val="none"/>
                <w:vertAlign w:val="baseline"/>
                <w:rtl w:val="0"/>
              </w:rPr>
              <w:t xml:space="preserve"> </w:t>
            </w:r>
            <w:r>
              <w:rPr>
                <w:sz w:val="22"/>
                <w:szCs w:val="22"/>
                <w:lang w:val="en"/>
                <w:b w:val="0"/>
                <w:bCs w:val="0"/>
                <w:i w:val="0"/>
                <w:iCs w:val="0"/>
                <w:u w:val="none"/>
                <w:vertAlign w:val="baseline"/>
                <w:rtl w:val="0"/>
              </w:rPr>
              <w:t xml:space="preserve">- 1C UPP (registration number 800308340);</w:t>
            </w:r>
          </w:p>
          <w:p w14:paraId="15FBFBB3" w14:textId="142FEC64" w:rsidR="00B361BD" w:rsidRPr="00217C8A" w:rsidRDefault="00B361BD" w:rsidP="00C6329D">
            <w:pPr>
              <w:pStyle w:val="a6"/>
              <w:tabs>
                <w:tab w:val="left" w:pos="239"/>
              </w:tabs>
              <w:jc w:val="both"/>
              <w:rPr>
                <w:sz w:val="22"/>
                <w:szCs w:val="22"/>
              </w:rPr>
              <w:bidi w:val="0"/>
            </w:pPr>
            <w:r>
              <w:rPr>
                <w:sz w:val="22"/>
                <w:szCs w:val="22"/>
                <w:lang w:val="en"/>
                <w:b w:val="0"/>
                <w:bCs w:val="0"/>
                <w:i w:val="0"/>
                <w:iCs w:val="0"/>
                <w:u w:val="none"/>
                <w:vertAlign w:val="baseline"/>
                <w:rtl w:val="0"/>
              </w:rPr>
              <w:t xml:space="preserve"> - Microsoft Office, Microsoft Windows (agreement number Agreement V84355000).</w:t>
            </w:r>
          </w:p>
          <w:p w14:paraId="48376014" w14:textId="77777777" w:rsidR="00A46A78" w:rsidRPr="00217C8A"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4. Not required.</w:t>
            </w:r>
          </w:p>
          <w:p w14:paraId="584566AA" w14:textId="67D414CD" w:rsidR="00A46A78"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5. An inspection was carried out in the departments to which the registered copies of the RCD were transferred:</w:t>
            </w:r>
          </w:p>
          <w:p w14:paraId="4E2EE7EB" w14:textId="77273BAD" w:rsidR="00A46A78"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 Power cable production;</w:t>
            </w:r>
          </w:p>
          <w:p w14:paraId="3729590E" w14:textId="4827EC8B" w:rsidR="00A46A78"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 Workshop No. 3;</w:t>
            </w:r>
          </w:p>
          <w:p w14:paraId="765CE9C6" w14:textId="65CEF10F" w:rsidR="00A46A78" w:rsidRPr="00DB57DF"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 Workshop No. 4.</w:t>
            </w:r>
          </w:p>
        </w:tc>
        <w:tc>
          <w:tcPr>
            <w:tcW w:w="2734" w:type="dxa"/>
            <w:gridSpan w:val="3"/>
            <w:tcBorders>
              <w:top w:val="single" w:sz="4" w:space="0" w:color="auto"/>
              <w:left w:val="single" w:sz="4" w:space="0" w:color="auto"/>
              <w:bottom w:val="single" w:sz="4" w:space="0" w:color="auto"/>
              <w:right w:val="single" w:sz="4" w:space="0" w:color="auto"/>
            </w:tcBorders>
            <w:hideMark/>
          </w:tcPr>
          <w:p w14:paraId="65813C9A" w14:textId="77777777" w:rsidR="000D2526" w:rsidRPr="00DB57DF" w:rsidRDefault="000D2526" w:rsidP="00C6329D">
            <w:pPr>
              <w:spacing w:after="0" w:line="240" w:lineRule="auto"/>
              <w:rPr>
                <w:rFonts w:ascii="Times New Roman" w:eastAsia="Times New Roman" w:hAnsi="Times New Roman" w:cs="Times New Roman"/>
              </w:rPr>
            </w:pPr>
          </w:p>
        </w:tc>
      </w:tr>
      <w:tr w:rsidR="000D2526" w:rsidRPr="00DB57DF" w14:paraId="36B4F399"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2C46E466" w14:textId="77777777" w:rsidR="000D2526" w:rsidRPr="00DB57DF" w:rsidRDefault="000D2526"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4.3. RCD and TU/TZ developed by external organizations.</w:t>
            </w:r>
          </w:p>
        </w:tc>
      </w:tr>
      <w:tr w:rsidR="000D2526" w:rsidRPr="00DB57DF" w14:paraId="310B6CC6" w14:textId="77777777" w:rsidTr="00C6329D">
        <w:trPr>
          <w:gridAfter w:val="2"/>
          <w:wAfter w:w="390"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hideMark/>
          </w:tcPr>
          <w:p w14:paraId="56F2068D" w14:textId="77777777" w:rsidR="00ED63EB" w:rsidRPr="00DB57DF" w:rsidRDefault="000D2526"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The presence of QMS procedural documents specified in the POK, Quality Manual and/or the list of enterprise QMS procedures, which define the procedure for incoming inspection (confirmation of compliance with established requirements), commissioning, identification, registration, modification, and storage of the RCD. </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Compliance of the procedure described in the QMS procedures and POK, Quality Manual, with the actual procedure, using as an example the products being manufactured at the time of inspection.</w:t>
            </w:r>
          </w:p>
          <w:p w14:paraId="1DF2447D" w14:textId="77777777" w:rsidR="00ED63EB" w:rsidRPr="00DB57DF" w:rsidRDefault="00ED63EB"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licensed software.</w:t>
            </w:r>
          </w:p>
          <w:p w14:paraId="723A2D26" w14:textId="77777777" w:rsidR="00ED63EB" w:rsidRPr="00DB57DF" w:rsidRDefault="00ED63EB"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Departments (sections, workshops, etc.) regarding the presence of registered copies of RCD.</w:t>
            </w:r>
          </w:p>
        </w:tc>
        <w:tc>
          <w:tcPr>
            <w:tcW w:w="8559" w:type="dxa"/>
            <w:gridSpan w:val="8"/>
            <w:tcBorders>
              <w:top w:val="single" w:sz="4" w:space="0" w:color="auto"/>
              <w:left w:val="single" w:sz="4" w:space="0" w:color="auto"/>
              <w:bottom w:val="single" w:sz="4" w:space="0" w:color="auto"/>
              <w:right w:val="single" w:sz="4" w:space="0" w:color="auto"/>
            </w:tcBorders>
            <w:hideMark/>
          </w:tcPr>
          <w:p w14:paraId="56ABD730" w14:textId="73FF247F"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1. The procedure for incoming inspection (confirmation of compliance with established requirements), commissioning, identification, registration, modification, and storage of RCD is regulated by the following documents:</w:t>
            </w:r>
          </w:p>
          <w:p w14:paraId="196B2934" w14:textId="77777777"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RP SMK 002 – 2023 "Documentation Management";</w:t>
            </w:r>
          </w:p>
          <w:p w14:paraId="3F185E6C" w14:textId="77777777"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POK(I), Clause 5;</w:t>
            </w:r>
          </w:p>
          <w:p w14:paraId="4EFA6603" w14:textId="77777777" w:rsidR="00450C5F" w:rsidRDefault="00450C5F" w:rsidP="00C6329D">
            <w:pPr>
              <w:pStyle w:val="a6"/>
              <w:shd w:val="clear" w:color="auto" w:fill="auto"/>
              <w:spacing w:line="240" w:lineRule="auto"/>
              <w:ind w:left="57" w:right="57"/>
              <w:rPr>
                <w:sz w:val="22"/>
                <w:szCs w:val="22"/>
              </w:rPr>
              <w:bidi w:val="0"/>
            </w:pPr>
            <w:r>
              <w:rPr>
                <w:sz w:val="22"/>
                <w:szCs w:val="22"/>
                <w:lang w:val="en"/>
                <w:b w:val="0"/>
                <w:bCs w:val="0"/>
                <w:i w:val="0"/>
                <w:iCs w:val="0"/>
                <w:u w:val="none"/>
                <w:vertAlign w:val="baseline"/>
                <w:rtl w:val="0"/>
              </w:rPr>
              <w:t xml:space="preserve">QMS RC 01–2023, Clause 7.5.</w:t>
            </w:r>
          </w:p>
          <w:p w14:paraId="705B84CD" w14:textId="6D757AF1" w:rsidR="00CF282F" w:rsidRDefault="003359A0" w:rsidP="00C6329D">
            <w:pPr>
              <w:pStyle w:val="a6"/>
              <w:shd w:val="clear" w:color="auto" w:fill="auto"/>
              <w:spacing w:line="240" w:lineRule="auto"/>
              <w:ind w:left="57" w:right="57"/>
              <w:rPr>
                <w:rFonts w:eastAsia="Times New Roman"/>
                <w:sz w:val="22"/>
                <w:szCs w:val="22"/>
              </w:rPr>
              <w:bidi w:val="0"/>
            </w:pPr>
            <w:r>
              <w:rPr>
                <w:sz w:val="22"/>
                <w:szCs w:val="22"/>
                <w:lang w:val="en"/>
                <w:b w:val="0"/>
                <w:bCs w:val="0"/>
                <w:i w:val="0"/>
                <w:iCs w:val="0"/>
                <w:u w:val="none"/>
                <w:vertAlign w:val="baseline"/>
                <w:rtl w:val="0"/>
              </w:rPr>
              <w:t xml:space="preserve">2. The procedure for incoming inspection (confirmation of compliance with established requirements), commissioning, identification, accounting, modification, and storage of RCD is reviewed using the example of manufactured products at the time of inspection: </w:t>
            </w:r>
          </w:p>
          <w:p w14:paraId="4AAE3CF1" w14:textId="77777777" w:rsidR="00C438BD" w:rsidRPr="00C438BD" w:rsidRDefault="00C438BD" w:rsidP="00C438BD">
            <w:pPr>
              <w:shd w:val="clear" w:color="auto" w:fill="FFFFFF"/>
              <w:spacing w:after="0" w:line="240" w:lineRule="auto"/>
              <w:ind w:left="57"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KUPPmng(A)-FRHF 20x2x0.5-250 TU 3561-441-00217053-2012 – application of thermal barrier;</w:t>
            </w:r>
          </w:p>
          <w:p w14:paraId="1964BEE6"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KUPPmng(A)-HF 12x2x0.5-250 TU 3561-441-00217053-2012 – application of insulation;</w:t>
            </w:r>
          </w:p>
          <w:p w14:paraId="48FC2CC2" w14:textId="77777777" w:rsidR="00C438BD" w:rsidRPr="00C438BD" w:rsidRDefault="00C438BD" w:rsidP="00C438BD">
            <w:pPr>
              <w:shd w:val="clear" w:color="auto" w:fill="FFFFFF"/>
              <w:spacing w:after="0" w:line="240" w:lineRule="auto"/>
              <w:ind w:left="57" w:right="-49"/>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KUGPvEPvng(A)-HF 4x2x0.35 TU 16.K71-451-2012 – twisting of insulated conductors into pairs;</w:t>
            </w:r>
          </w:p>
          <w:p w14:paraId="0D4DF8F4"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VVGEng(A)-FRLS 4x1.5ok(N)-1 TU 16.K71-310-2001 – application of shield;</w:t>
            </w:r>
          </w:p>
          <w:p w14:paraId="03546064" w14:textId="3F9742BA" w:rsid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PPGng(A)-HF 2x2.5ok(N)-1 TU 16.K71-304-2001 – application of sheath.</w:t>
            </w:r>
          </w:p>
          <w:p w14:paraId="28E7B4D6" w14:textId="6E522CC5" w:rsidR="004C0472" w:rsidRPr="00C438BD" w:rsidRDefault="004C0472"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The actual procedure for incoming inspection (confirmation of compliance with established requirements), implementation, identification, registration, amendment and storage of RCD complies with the procedure set forth in the QMS procedures, POK(I) and Quality Manual.</w:t>
            </w:r>
          </w:p>
          <w:p w14:paraId="40023537" w14:textId="374C39E5" w:rsidR="00636E60" w:rsidRPr="00C6329D" w:rsidRDefault="003359A0"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3. Licensed Microsoft Office software is used for RCD development.</w:t>
            </w:r>
          </w:p>
          <w:p w14:paraId="650E7BB7" w14:textId="0C77DEC6" w:rsidR="0058605D" w:rsidRP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4. An inspection was carried out in the departments to which the registered copies of the RCD were transferred:</w:t>
            </w:r>
          </w:p>
          <w:p w14:paraId="77ACF9F6" w14:textId="77777777" w:rsidR="0058605D" w:rsidRP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 Technical Control Department (OTK),</w:t>
            </w:r>
          </w:p>
          <w:p w14:paraId="41FE5471" w14:textId="76B88A50" w:rsid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 Customer Relations Department (ORZ),</w:t>
            </w:r>
          </w:p>
          <w:p w14:paraId="209F056B" w14:textId="1E19E496" w:rsidR="008C7CB5" w:rsidRPr="0058605D" w:rsidRDefault="008C7CB5"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 Quality Service.</w:t>
            </w:r>
          </w:p>
          <w:p w14:paraId="54FA597A" w14:textId="74F13DA7" w:rsidR="0058605D" w:rsidRP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Registered copies of the RCD were selectively inspected in the Technical Control Department, Customer Relations Department, and Quality Service:</w:t>
            </w:r>
          </w:p>
          <w:p w14:paraId="32D12958" w14:textId="77777777" w:rsidR="00217C8A" w:rsidRPr="0058605D" w:rsidRDefault="00217C8A" w:rsidP="00217C8A">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TU 3561-441-00217053-2012 "Cables for control and monitoring circuits with multi-wire conductors";</w:t>
            </w:r>
          </w:p>
          <w:p w14:paraId="1D2BDCFA" w14:textId="77777777" w:rsidR="00217C8A" w:rsidRPr="0058605D" w:rsidRDefault="00217C8A" w:rsidP="00217C8A">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TU 16.K71-341-2004 "Power cables with cross-linked polyethylene insulation, non-propagating combustion and fire-resistant"; </w:t>
            </w:r>
          </w:p>
          <w:p w14:paraId="36C92BA7" w14:textId="77777777" w:rsidR="00217C8A" w:rsidRPr="0058605D" w:rsidRDefault="00217C8A" w:rsidP="00217C8A">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TU 16.K71-304-2001 "Power and control cables, flame-retardant, with insulation and sheath made of halogen-free polymer compositions";</w:t>
            </w:r>
          </w:p>
          <w:p w14:paraId="5E9C6E6C" w14:textId="77777777" w:rsidR="00217C8A" w:rsidRPr="0058605D" w:rsidRDefault="00217C8A" w:rsidP="00217C8A">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TU 16.K71-310-2001 "Flame-retardant cables with low smoke and gas emission";</w:t>
            </w:r>
          </w:p>
          <w:p w14:paraId="32450D63" w14:textId="77777777" w:rsidR="00217C8A" w:rsidRPr="0058605D" w:rsidRDefault="00217C8A" w:rsidP="00217C8A">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TU 16.K71-338-2004 "Cables for control and signaling systems, non-propagating combustion, with insulation and sheath made of polymer compositions not containing halogens".</w:t>
            </w:r>
          </w:p>
          <w:p w14:paraId="3ECFE49C" w14:textId="77777777" w:rsidR="0058605D" w:rsidRP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Unaccounted specimens are not used.</w:t>
            </w:r>
          </w:p>
          <w:p w14:paraId="0A41F630" w14:textId="7AD6D4F0" w:rsidR="00B22D93" w:rsidRPr="0058605D" w:rsidRDefault="00C1266D" w:rsidP="00C1266D">
            <w:pPr>
              <w:shd w:val="clear" w:color="auto" w:fill="FFFFFF"/>
              <w:tabs>
                <w:tab w:val="left" w:pos="239"/>
              </w:tabs>
              <w:spacing w:after="0" w:line="240" w:lineRule="auto"/>
              <w:ind w:left="57" w:right="57"/>
              <w:jc w:val="both"/>
              <w:rPr>
                <w:rFonts w:ascii="Times New Roman" w:eastAsia="Calibri" w:hAnsi="Times New Roman" w:cs="Times New Roman"/>
              </w:rPr>
              <w:bidi w:val="0"/>
            </w:pPr>
            <w:r>
              <w:rPr>
                <w:rFonts w:ascii="Times New Roman" w:cs="Times New Roman" w:hAnsi="Times New Roman"/>
                <w:lang w:val="en"/>
                <w:b w:val="0"/>
                <w:bCs w:val="0"/>
                <w:i w:val="0"/>
                <w:iCs w:val="0"/>
                <w:u w:val="none"/>
                <w:vertAlign w:val="baseline"/>
                <w:rtl w:val="0"/>
              </w:rPr>
              <w:t xml:space="preserve">The procedure for author's supervision and RCD support by the developer is reflected in license agreement No. 19178/12, Registration number No. RD0102418 dated 06.07.2012 between JSC Zavod Energokabel and OJSC VNIICP.</w:t>
            </w:r>
          </w:p>
        </w:tc>
        <w:tc>
          <w:tcPr>
            <w:tcW w:w="2734" w:type="dxa"/>
            <w:gridSpan w:val="3"/>
            <w:tcBorders>
              <w:top w:val="single" w:sz="4" w:space="0" w:color="auto"/>
              <w:left w:val="single" w:sz="4" w:space="0" w:color="auto"/>
              <w:bottom w:val="single" w:sz="4" w:space="0" w:color="auto"/>
              <w:right w:val="single" w:sz="4" w:space="0" w:color="auto"/>
            </w:tcBorders>
            <w:hideMark/>
          </w:tcPr>
          <w:p w14:paraId="1F8E4C22" w14:textId="77777777" w:rsidR="000D2526" w:rsidRPr="00DB57DF" w:rsidRDefault="000D2526" w:rsidP="00C6329D">
            <w:pPr>
              <w:spacing w:after="0" w:line="240" w:lineRule="auto"/>
              <w:rPr>
                <w:rFonts w:ascii="Times New Roman" w:eastAsia="Times New Roman" w:hAnsi="Times New Roman" w:cs="Times New Roman"/>
              </w:rPr>
            </w:pPr>
          </w:p>
        </w:tc>
      </w:tr>
      <w:tr w:rsidR="00C915C3" w:rsidRPr="00DB57DF" w14:paraId="4CC3E31C"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1E58B928" w14:textId="77777777" w:rsidR="00C915C3" w:rsidRPr="00DB57DF" w:rsidRDefault="00C915C3"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5. </w:t>
            </w:r>
            <w:r>
              <w:rPr>
                <w:rFonts w:ascii="Times New Roman" w:cs="Times New Roman" w:eastAsia="Times New Roman" w:hAnsi="Times New Roman"/>
                <w:lang w:val="en"/>
                <w:b w:val="1"/>
                <w:bCs w:val="1"/>
                <w:i w:val="0"/>
                <w:iCs w:val="0"/>
                <w:u w:val="none"/>
                <w:vertAlign w:val="baseline"/>
                <w:rtl w:val="0"/>
              </w:rPr>
              <w:t xml:space="preserve">Manufacturing technology. </w:t>
            </w:r>
            <w:r>
              <w:rPr>
                <w:rFonts w:ascii="Times New Roman" w:cs="Times New Roman" w:eastAsia="Times New Roman" w:hAnsi="Times New Roman"/>
                <w:lang w:val="en"/>
                <w:b w:val="1"/>
                <w:bCs w:val="1"/>
                <w:i w:val="0"/>
                <w:iCs w:val="0"/>
                <w:u w:val="none"/>
                <w:vertAlign w:val="baseline"/>
                <w:rtl w:val="0"/>
              </w:rPr>
              <w:t xml:space="preserve">Production and technological documentation.</w:t>
            </w:r>
          </w:p>
        </w:tc>
      </w:tr>
      <w:tr w:rsidR="00C915C3" w:rsidRPr="00DB57DF" w14:paraId="3B61E521"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11EC9020" w14:textId="77777777" w:rsidR="00C915C3" w:rsidRPr="00DB57DF" w:rsidRDefault="00C915C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5.1. Availability of an accounted and registered set of PTD.</w:t>
            </w:r>
          </w:p>
        </w:tc>
      </w:tr>
      <w:tr w:rsidR="004E23A7" w:rsidRPr="00DB57DF" w14:paraId="008E9A64" w14:textId="77777777" w:rsidTr="00C6329D">
        <w:trPr>
          <w:gridAfter w:val="2"/>
          <w:wAfter w:w="390"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hideMark/>
          </w:tcPr>
          <w:p w14:paraId="35A00419" w14:textId="77777777" w:rsidR="004E23A7" w:rsidRPr="00DB57DF" w:rsidRDefault="004E23A7"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an accounted and registered set ofPTD. Special attention is paid to the availability of PTD from the manufacturing enterprise:</w:t>
            </w:r>
          </w:p>
          <w:p w14:paraId="56C9F624" w14:textId="77777777" w:rsidR="004E23A7" w:rsidRPr="00DB57DF" w:rsidRDefault="004E23A7"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a) for metal melting and casting, thermal cutting, pressure processing, welding, surfacing, and heat treatment (if these operations are included in the product manufacturing technology).</w:t>
            </w:r>
          </w:p>
          <w:p w14:paraId="1CF4B2B9" w14:textId="77777777" w:rsidR="0085555C" w:rsidRPr="00DB57DF" w:rsidRDefault="004E23A7"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b) for printed circuit board manufacturing, assembly and soldering of printed units, assembly and installation of instrumentation and electrical products, continuity testing, adjustment and functional testing, firmware installation and software verification (if these operations are included in the product manufacturing technology).</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Presence in the PTD of requirements for measuring instruments, technological equipment, and qualification of production personnel.</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3. Availability of approval by GMO of the PTD from the manufacturing enterprise for metal melting and casting, thermal cutting, pressure processing, welding, surfacing, and heat treatment (for products subject to the requirements of PNAE G-7-008-89 and if these operations are included in the product manufacturing technology).</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4. The enterprise’s ability to perform one of the specified technological processes—metal melting and casting, pressure processing, welding, surfacing, heat treatment—in accordance with the available PTD, using an example of a part/assembly unit of the controlled product or a similar type, if these operations are included in the product manufacturing technology (the presence of material and technical resources, personnel, and the ability to perform the operations specified in the PTD is 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The manufacturer’s capability to carry out the technological process for assembly and/or production of products or similar types in accordance with the available Process Technical Documentation (PTD) – provided this operation is included in the product manufacturing technology (control is exercised over the availability of material and technical resources, personnel, and the ability to perform the operations specified in the PTD).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5. Procedure and correctness of assigning PTD letter codes in accordance with GOST 3.1102.</w:t>
            </w:r>
          </w:p>
        </w:tc>
        <w:tc>
          <w:tcPr>
            <w:tcW w:w="8559" w:type="dxa"/>
            <w:gridSpan w:val="8"/>
            <w:tcBorders>
              <w:top w:val="single" w:sz="4" w:space="0" w:color="auto"/>
              <w:left w:val="single" w:sz="4" w:space="0" w:color="auto"/>
              <w:bottom w:val="single" w:sz="4" w:space="0" w:color="auto"/>
              <w:right w:val="single" w:sz="4" w:space="0" w:color="auto"/>
            </w:tcBorders>
          </w:tcPr>
          <w:p w14:paraId="72792F68" w14:textId="0779B8A1" w:rsidR="003F1D76" w:rsidRDefault="004E23A7" w:rsidP="00C6329D">
            <w:pPr>
              <w:spacing w:after="0" w:line="240" w:lineRule="auto"/>
              <w:jc w:val="both"/>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1. During the inspection, a registered and accounted set of PTD was presented:</w:t>
            </w:r>
          </w:p>
          <w:p w14:paraId="708CA04D" w14:textId="20D41CE9" w:rsidR="00C1266D" w:rsidRPr="00C1266D" w:rsidRDefault="00C1266D" w:rsidP="00C1266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Route card of technological process K.102ET.E1104.00649 "Manufacturing of cables for control and monitoring circuits with multi-wire conductors of grades KUPPmng(A)-HF, KUPPmng(A)-FRHF, KUPEfPmng(A)-HF, KUPEfPmng(A)-FRHF per TU 3561-441-00217053-2012";</w:t>
            </w:r>
          </w:p>
          <w:p w14:paraId="5DEEAB99" w14:textId="02C8F9C3" w:rsidR="00C1266D" w:rsidRPr="00C1266D" w:rsidRDefault="00C1266D" w:rsidP="006145EB">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Sketch cards (KE) for technological operations in cable product manufacturing (reviewed using the example: KE No. K.202ET.E4100.00599 "Application of thermal barrier by winding on DKKh-2D vertical winding machines"; KE No. K.202ET.E7200.00165 "Application of shield in the form of braid made of tinned copper wires on Dratex-24 braiding machine";</w:t>
            </w:r>
          </w:p>
          <w:p w14:paraId="2839EFB7" w14:textId="77777777" w:rsidR="00C1266D" w:rsidRPr="00C1266D" w:rsidRDefault="00C1266D" w:rsidP="00C1266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KE No. K.202ET.E4300.00601 "Application of insulation on MENS-63 extrusion line");</w:t>
            </w:r>
          </w:p>
          <w:p w14:paraId="1A59E3C7" w14:textId="77777777" w:rsidR="004D4F03" w:rsidRDefault="00C1266D" w:rsidP="00C1266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Operational technical control cards (OTCC) (reviewed using the example: </w:t>
            </w:r>
          </w:p>
          <w:p w14:paraId="5C7D3FB9" w14:textId="3503320A" w:rsidR="004D4F03" w:rsidRDefault="004D4F03" w:rsidP="00C1266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OTCC No. K.202ET.E6300.01785 "Application of insulation and sheath"; </w:t>
            </w:r>
          </w:p>
          <w:p w14:paraId="1B177E1E" w14:textId="56A37802" w:rsidR="00C1266D" w:rsidRPr="00C1266D" w:rsidRDefault="00C1266D" w:rsidP="00C1266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OKTK No. K.202ET.E7200.00692 "Braiding"; OKTK No. K.202ET.E3300.00688 "Wrapping with tapes and/or threads");</w:t>
            </w:r>
          </w:p>
          <w:p w14:paraId="1CB732A1" w14:textId="6150E0F9" w:rsidR="00C1266D" w:rsidRDefault="00C1266D" w:rsidP="00C1266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Technological instructions (reviewed using the example: Technological instruction No. K.252ET.E4100.00653 "Application of insulation from mica-containing tape on DKKh-2D vertical winding machines No.1-10"; Technological instruction No. K.252ET.E7200.00645 "Braiding of cables on Dratex-24 braiding machine"; Technological instruction No. K.252ET.E4300.00515 "Application of insulation from polyvinyl chloride compound or polymer compositions not containing halogens on MENS-63 extrusion line").</w:t>
            </w:r>
          </w:p>
          <w:p w14:paraId="76D39D1A" w14:textId="00BE7013" w:rsidR="004C0472" w:rsidRPr="00C1266D" w:rsidRDefault="004C0472" w:rsidP="000D637F">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Melting and casting of metal, thermal cutting, pressure treatment, welding, surfacing, heat treatment, manufacturing of printed circuit boards, assembly and soldering of printed units, assembly and installation of instrumentation and electrical products, continuity testing, adjustment and verification of functioning, firmware and software verification are not used in the manufacturing of cable products.</w:t>
            </w:r>
          </w:p>
          <w:p w14:paraId="3B1DFF77" w14:textId="77777777" w:rsidR="00C1266D" w:rsidRPr="00C1266D" w:rsidRDefault="00C1266D" w:rsidP="00C1266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PTD specifies requirements for measuring instruments, technological equipment, and the qualification of production personnel.</w:t>
            </w:r>
          </w:p>
          <w:p w14:paraId="08DE3BD2" w14:textId="77777777" w:rsidR="00C1266D" w:rsidRPr="00C1266D" w:rsidRDefault="00C1266D" w:rsidP="00C1266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The requirements of PNAE G-7-008-89 do not apply to cable products.</w:t>
            </w:r>
          </w:p>
          <w:p w14:paraId="2B36A095" w14:textId="41EE0A74" w:rsidR="0058605D" w:rsidRPr="00BD3763" w:rsidRDefault="00C1266D" w:rsidP="00217C8A">
            <w:pPr>
              <w:shd w:val="clear" w:color="auto" w:fill="FFFFFF"/>
              <w:tabs>
                <w:tab w:val="left" w:pos="239"/>
              </w:tabs>
              <w:spacing w:after="0" w:line="240" w:lineRule="auto"/>
              <w:ind w:right="57"/>
              <w:jc w:val="both"/>
              <w:rPr>
                <w:rFonts w:ascii="Times New Roman" w:eastAsia="Calibri" w:hAnsi="Times New Roman" w:cs="Times New Roman"/>
              </w:rPr>
              <w:bidi w:val="0"/>
            </w:pPr>
            <w:r>
              <w:rPr>
                <w:rFonts w:ascii="Times New Roman" w:cs="Times New Roman" w:hAnsi="Times New Roman"/>
                <w:lang w:val="en"/>
                <w:b w:val="0"/>
                <w:bCs w:val="0"/>
                <w:i w:val="0"/>
                <w:iCs w:val="0"/>
                <w:u w:val="none"/>
                <w:vertAlign w:val="baseline"/>
                <w:rtl w:val="0"/>
              </w:rPr>
              <w:t xml:space="preserve">4. Melting and casting of metal, pressure processing, welding, surfacing, and heat treatment are not included in the cable manufacturing technology.                The enterprise’s capability to perform technological processes for cable production has been verified using the following examples: </w:t>
            </w:r>
          </w:p>
          <w:p w14:paraId="2A2CC86B" w14:textId="77777777" w:rsidR="00C438BD" w:rsidRPr="00C438BD" w:rsidRDefault="00C438BD" w:rsidP="00C438BD">
            <w:pPr>
              <w:shd w:val="clear" w:color="auto" w:fill="FFFFFF"/>
              <w:spacing w:after="0" w:line="240" w:lineRule="auto"/>
              <w:ind w:left="57"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KUPPmng(A)-FRHF 20x2x0.5-250 TU 3561-441-00217053-2012 – application of thermal barrier;</w:t>
            </w:r>
          </w:p>
          <w:p w14:paraId="13118731"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KUPPmng(A)-HF 12x2x0.5-250 TU 3561-441-00217053-2012 – application of insulation;</w:t>
            </w:r>
          </w:p>
          <w:p w14:paraId="227C1FDF" w14:textId="77777777" w:rsidR="00C438BD" w:rsidRPr="00C438BD" w:rsidRDefault="00C438BD" w:rsidP="00C438BD">
            <w:pPr>
              <w:shd w:val="clear" w:color="auto" w:fill="FFFFFF"/>
              <w:spacing w:after="0" w:line="240" w:lineRule="auto"/>
              <w:ind w:left="57" w:right="-49"/>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KUGPvEPvng(A)-HF 4x2x0.35 TU 16.K71-451-2012 – twisting of insulated conductors into pairs;</w:t>
            </w:r>
          </w:p>
          <w:p w14:paraId="0EDF62EA"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VVGEng(A)-FRLS 4x1.5ok(N)-1 TU 16.K71-310-2001 – application of shield;</w:t>
            </w:r>
          </w:p>
          <w:p w14:paraId="2AE267A0"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PPGng(A)-HF 2x2.5ok(N)-1 TU 16.K71-304-2001 – application of sheath.</w:t>
            </w:r>
          </w:p>
          <w:p w14:paraId="35792C1C" w14:textId="5844B023" w:rsidR="00112887" w:rsidRDefault="004C43E6" w:rsidP="00C6329D">
            <w:pPr>
              <w:pStyle w:val="a6"/>
              <w:shd w:val="clear" w:color="auto" w:fill="auto"/>
              <w:spacing w:line="240" w:lineRule="auto"/>
              <w:ind w:left="57" w:right="57"/>
              <w:jc w:val="both"/>
              <w:rPr>
                <w:sz w:val="22"/>
                <w:szCs w:val="22"/>
              </w:rPr>
              <w:bidi w:val="0"/>
            </w:pPr>
            <w:r>
              <w:rPr>
                <w:sz w:val="22"/>
                <w:szCs w:val="22"/>
                <w:lang w:val="en"/>
                <w:b w:val="0"/>
                <w:bCs w:val="0"/>
                <w:i w:val="0"/>
                <w:iCs w:val="0"/>
                <w:u w:val="none"/>
                <w:vertAlign w:val="baseline"/>
                <w:rtl w:val="0"/>
              </w:rPr>
              <w:t xml:space="preserve">The enterprise is fully equipped with the necessary technological equipment and qualified personnel. </w:t>
            </w:r>
          </w:p>
          <w:p w14:paraId="049DF5CF" w14:textId="614D411D" w:rsidR="00EA0B6A" w:rsidRPr="00F213F0" w:rsidRDefault="00EA0B6A" w:rsidP="00C6329D">
            <w:pPr>
              <w:pStyle w:val="a6"/>
              <w:shd w:val="clear" w:color="auto" w:fill="auto"/>
              <w:spacing w:line="240" w:lineRule="auto"/>
              <w:ind w:left="57" w:right="57"/>
              <w:jc w:val="both"/>
              <w:rPr>
                <w:sz w:val="22"/>
                <w:szCs w:val="22"/>
              </w:rPr>
              <w:bidi w:val="0"/>
            </w:pPr>
            <w:r>
              <w:rPr>
                <w:sz w:val="22"/>
                <w:szCs w:val="22"/>
                <w:lang w:val="en"/>
                <w:b w:val="0"/>
                <w:bCs w:val="0"/>
                <w:i w:val="0"/>
                <w:iCs w:val="0"/>
                <w:u w:val="none"/>
                <w:vertAlign w:val="baseline"/>
                <w:rtl w:val="0"/>
              </w:rPr>
              <w:t xml:space="preserve">No remarks were identified during the inspection of the enterprise’s capability to carry out technological processes for manufacturing cables specified in the Technical Documentation (PTD).</w:t>
            </w:r>
          </w:p>
          <w:p w14:paraId="374A2E1B" w14:textId="2DE0C0F1" w:rsidR="00403A32" w:rsidRPr="00217C8A" w:rsidRDefault="00660288"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5. Technological documentation per TU 3561-441-00217053-2012 has letter "A" assigned in accordance with: Act No. 2/1-1 of interdepartmental acceptance tests of prototype cables for control and monitoring circuits with single-wire and multi-wire conductors in "ng-HF" and "ng(A)-FRHF" versions dated 23.05.2012.</w:t>
            </w:r>
          </w:p>
          <w:p w14:paraId="6F83F79B" w14:textId="6F3CBF33" w:rsidR="00403A32" w:rsidRDefault="004C0472" w:rsidP="00C6329D">
            <w:pPr>
              <w:pStyle w:val="a6"/>
              <w:spacing w:line="240" w:lineRule="auto"/>
              <w:ind w:left="57" w:right="57"/>
              <w:jc w:val="both"/>
              <w:rPr>
                <w:sz w:val="22"/>
                <w:szCs w:val="22"/>
              </w:rPr>
              <w:bidi w:val="0"/>
            </w:pPr>
            <w:r>
              <w:rPr>
                <w:rFonts w:eastAsia="Times New Roman"/>
                <w:lang w:val="en"/>
                <w:b w:val="0"/>
                <w:bCs w:val="0"/>
                <w:i w:val="0"/>
                <w:iCs w:val="0"/>
                <w:u w:val="none"/>
                <w:vertAlign w:val="baseline"/>
                <w:rtl w:val="0"/>
              </w:rPr>
              <w:t xml:space="preserve">The procedure and correctness of assigning PTD letter designation comply with GOST 3.1102.</w:t>
            </w:r>
          </w:p>
          <w:p w14:paraId="1BA42283" w14:textId="77777777" w:rsidR="00403A32" w:rsidRDefault="00403A32" w:rsidP="00C6329D">
            <w:pPr>
              <w:pStyle w:val="a6"/>
              <w:spacing w:line="240" w:lineRule="auto"/>
              <w:ind w:left="57" w:right="57"/>
              <w:jc w:val="both"/>
              <w:rPr>
                <w:sz w:val="22"/>
                <w:szCs w:val="22"/>
              </w:rPr>
            </w:pPr>
          </w:p>
          <w:p w14:paraId="01BE0CD8" w14:textId="77777777" w:rsidR="00403A32" w:rsidRDefault="00403A32" w:rsidP="00C6329D">
            <w:pPr>
              <w:pStyle w:val="a6"/>
              <w:spacing w:line="240" w:lineRule="auto"/>
              <w:ind w:left="57" w:right="57"/>
              <w:jc w:val="both"/>
              <w:rPr>
                <w:sz w:val="22"/>
                <w:szCs w:val="22"/>
              </w:rPr>
            </w:pPr>
          </w:p>
          <w:p w14:paraId="6EB72CC3" w14:textId="77777777" w:rsidR="00403A32" w:rsidRDefault="00403A32" w:rsidP="00403A32">
            <w:pPr>
              <w:pStyle w:val="a6"/>
              <w:spacing w:line="240" w:lineRule="auto"/>
              <w:ind w:right="57"/>
              <w:jc w:val="both"/>
              <w:rPr>
                <w:sz w:val="22"/>
                <w:szCs w:val="22"/>
              </w:rPr>
            </w:pPr>
          </w:p>
          <w:p w14:paraId="39822BAE" w14:textId="77777777" w:rsidR="002A0AE4" w:rsidRDefault="002A0AE4" w:rsidP="00403A32">
            <w:pPr>
              <w:pStyle w:val="a6"/>
              <w:spacing w:line="240" w:lineRule="auto"/>
              <w:ind w:right="57"/>
              <w:jc w:val="both"/>
              <w:rPr>
                <w:sz w:val="22"/>
                <w:szCs w:val="22"/>
              </w:rPr>
            </w:pPr>
          </w:p>
          <w:p w14:paraId="140ECF03" w14:textId="77777777" w:rsidR="002A0AE4" w:rsidRDefault="002A0AE4" w:rsidP="00403A32">
            <w:pPr>
              <w:pStyle w:val="a6"/>
              <w:spacing w:line="240" w:lineRule="auto"/>
              <w:ind w:right="57"/>
              <w:jc w:val="both"/>
              <w:rPr>
                <w:sz w:val="22"/>
                <w:szCs w:val="22"/>
              </w:rPr>
            </w:pPr>
          </w:p>
          <w:p w14:paraId="02BBB8F2" w14:textId="77777777" w:rsidR="002A0AE4" w:rsidRDefault="002A0AE4" w:rsidP="00403A32">
            <w:pPr>
              <w:pStyle w:val="a6"/>
              <w:spacing w:line="240" w:lineRule="auto"/>
              <w:ind w:right="57"/>
              <w:jc w:val="both"/>
              <w:rPr>
                <w:sz w:val="22"/>
                <w:szCs w:val="22"/>
              </w:rPr>
            </w:pPr>
          </w:p>
          <w:p w14:paraId="3AEBAC30" w14:textId="76B2CF9D" w:rsidR="002A0AE4" w:rsidRPr="00DB57DF" w:rsidRDefault="002A0AE4" w:rsidP="00403A32">
            <w:pPr>
              <w:pStyle w:val="a6"/>
              <w:spacing w:line="240" w:lineRule="auto"/>
              <w:ind w:right="57"/>
              <w:jc w:val="both"/>
              <w:rPr>
                <w:sz w:val="22"/>
                <w:szCs w:val="22"/>
              </w:rPr>
            </w:pPr>
          </w:p>
        </w:tc>
        <w:tc>
          <w:tcPr>
            <w:tcW w:w="2734" w:type="dxa"/>
            <w:gridSpan w:val="3"/>
            <w:tcBorders>
              <w:top w:val="single" w:sz="4" w:space="0" w:color="auto"/>
              <w:left w:val="single" w:sz="4" w:space="0" w:color="auto"/>
              <w:bottom w:val="single" w:sz="4" w:space="0" w:color="auto"/>
              <w:right w:val="single" w:sz="4" w:space="0" w:color="auto"/>
            </w:tcBorders>
            <w:hideMark/>
          </w:tcPr>
          <w:p w14:paraId="7E398ACB"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2D86F164"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79C59F8E" w14:textId="27069A3F"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5.2. PTD developed by the manufacturing enterprise.</w:t>
            </w:r>
          </w:p>
        </w:tc>
      </w:tr>
      <w:tr w:rsidR="004E23A7" w:rsidRPr="00DB57DF" w14:paraId="77913D64"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hideMark/>
          </w:tcPr>
          <w:p w14:paraId="2CE75070" w14:textId="77777777" w:rsidR="004E23A7" w:rsidRPr="00DB57DF" w:rsidRDefault="004E23A7"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The presence of procedural documents of the Quality Management System (QMS) specified in the Quality Assurance Program (POK), Quality Manual, and/or the list of QMS procedures of the enterprise, which define the procedure for development, maintenance, approval, and updating of the Technical Documentation (PTD).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Compliance of the procedure described in the QMS procedures and POK, Quality Manual, with the actual procedure, using as an example the products being manufactured at the time of inspection. </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3. Departments (sections, workshops, etc.) regarding the availability of registered copies of PTD.</w:t>
            </w:r>
          </w:p>
        </w:tc>
        <w:tc>
          <w:tcPr>
            <w:tcW w:w="8521" w:type="dxa"/>
            <w:gridSpan w:val="7"/>
            <w:tcBorders>
              <w:top w:val="single" w:sz="4" w:space="0" w:color="auto"/>
              <w:left w:val="single" w:sz="4" w:space="0" w:color="auto"/>
              <w:bottom w:val="single" w:sz="4" w:space="0" w:color="auto"/>
              <w:right w:val="single" w:sz="4" w:space="0" w:color="auto"/>
            </w:tcBorders>
            <w:hideMark/>
          </w:tcPr>
          <w:p w14:paraId="37BD6C35" w14:textId="7AD9B75C" w:rsidR="00C609B9" w:rsidRPr="00C609B9" w:rsidRDefault="00C609B9" w:rsidP="00C6329D">
            <w:pPr>
              <w:shd w:val="clear" w:color="auto" w:fill="FFFFFF"/>
              <w:tabs>
                <w:tab w:val="left" w:pos="8139"/>
              </w:tabs>
              <w:spacing w:after="0" w:line="240" w:lineRule="auto"/>
              <w:ind w:left="74" w:right="160"/>
              <w:jc w:val="both"/>
              <w:rPr>
                <w:rFonts w:ascii="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the development, maintenance, approval, and updating of PTD is regulated by the following documents:</w:t>
            </w:r>
          </w:p>
          <w:p w14:paraId="78ED0165" w14:textId="77777777" w:rsidR="00C609B9" w:rsidRPr="00C609B9" w:rsidRDefault="00C609B9" w:rsidP="00C6329D">
            <w:pPr>
              <w:shd w:val="clear" w:color="auto" w:fill="FFFFFF"/>
              <w:tabs>
                <w:tab w:val="left" w:pos="8139"/>
              </w:tabs>
              <w:spacing w:after="0" w:line="240" w:lineRule="auto"/>
              <w:ind w:left="74"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RP SMK 002 – 2023 "Documentation Management";</w:t>
            </w:r>
          </w:p>
          <w:p w14:paraId="375B7F38" w14:textId="77777777" w:rsidR="00C609B9" w:rsidRPr="00C609B9" w:rsidRDefault="00C609B9" w:rsidP="00C6329D">
            <w:pPr>
              <w:shd w:val="clear" w:color="auto" w:fill="FFFFFF"/>
              <w:tabs>
                <w:tab w:val="left" w:pos="8139"/>
              </w:tabs>
              <w:spacing w:after="0" w:line="240" w:lineRule="atLeast"/>
              <w:ind w:left="74"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POK(I), Clause 5, clause 6;</w:t>
            </w:r>
          </w:p>
          <w:p w14:paraId="4C2C672D" w14:textId="77777777" w:rsidR="00C609B9" w:rsidRPr="00C609B9" w:rsidRDefault="00C609B9" w:rsidP="00C6329D">
            <w:pPr>
              <w:shd w:val="clear" w:color="auto" w:fill="FFFFFF"/>
              <w:tabs>
                <w:tab w:val="left" w:pos="8139"/>
              </w:tabs>
              <w:spacing w:after="0" w:line="240" w:lineRule="atLeast"/>
              <w:ind w:left="74"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RK SMK 01-2023, clause 7.5, clause 8.3.</w:t>
            </w:r>
          </w:p>
          <w:p w14:paraId="5E7F0F66" w14:textId="77777777" w:rsidR="00C609B9" w:rsidRPr="00C609B9" w:rsidRDefault="00C609B9"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2. The procedure for the development, maintenance, approval, and updating of the Design and Technical Documentation (PTD) was verified using an example of manufactured products at the time of the inspection: </w:t>
            </w:r>
          </w:p>
          <w:p w14:paraId="52A4B7AC" w14:textId="77777777" w:rsidR="00C438BD" w:rsidRPr="00C438BD" w:rsidRDefault="00C438BD" w:rsidP="00C438BD">
            <w:pPr>
              <w:shd w:val="clear" w:color="auto" w:fill="FFFFFF"/>
              <w:spacing w:after="0" w:line="240" w:lineRule="auto"/>
              <w:ind w:left="57"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KUPPmng(A)-FRHF 20x2x0.5-250 TU 3561-441-00217053-2012 – application of thermal barrier;</w:t>
            </w:r>
          </w:p>
          <w:p w14:paraId="1427231E"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KUPPmng(A)-HF 12x2x0.5-250 TU 3561-441-00217053-2012 – application of insulation;</w:t>
            </w:r>
          </w:p>
          <w:p w14:paraId="3C7B0360" w14:textId="77777777" w:rsidR="00C438BD" w:rsidRPr="00C438BD" w:rsidRDefault="00C438BD" w:rsidP="00C438BD">
            <w:pPr>
              <w:shd w:val="clear" w:color="auto" w:fill="FFFFFF"/>
              <w:spacing w:after="0" w:line="240" w:lineRule="auto"/>
              <w:ind w:left="57" w:right="-49"/>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KUGPvEPvng(A)-HF 4x2x0.35 TU 16.K71-451-2012 – twisting of insulated conductors into pairs;</w:t>
            </w:r>
          </w:p>
          <w:p w14:paraId="563D4CAB"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VVGEng(A)-FRLS 4x1.5ok(N)-1 TU 16.K71-310-2001 – application of shield;</w:t>
            </w:r>
          </w:p>
          <w:p w14:paraId="08B33150"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PPGng(A)-HF 2x2.5ok(N)-1 TU 16.K71-304-2001 – application of sheath.</w:t>
            </w:r>
          </w:p>
          <w:p w14:paraId="5F525ACF" w14:textId="464979AD" w:rsidR="00C609B9" w:rsidRPr="00C609B9" w:rsidRDefault="00C609B9" w:rsidP="00C6329D">
            <w:pPr>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the development, maintenance, approval, and updating of the PTD complies with the procedure set forth in the QMS procedures, POK(I), and the Quality Manual. </w:t>
            </w:r>
          </w:p>
          <w:p w14:paraId="6A772A5B" w14:textId="77777777" w:rsidR="00583A3E" w:rsidRDefault="00C609B9"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During the verification of the procedure for the development, maintenance, approval, and updating of the PTD, </w:t>
            </w:r>
          </w:p>
          <w:p w14:paraId="757296A8" w14:textId="6E69C353" w:rsidR="00C609B9" w:rsidRPr="00C609B9" w:rsidRDefault="00C609B9"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w:t>
            </w:r>
          </w:p>
          <w:p w14:paraId="58F3D599" w14:textId="4F0A2945" w:rsidR="00C609B9" w:rsidRPr="00C609B9" w:rsidRDefault="00C609B9"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Departments have been inspected for the presence of accounted copies of PTD:</w:t>
            </w:r>
          </w:p>
          <w:p w14:paraId="1D563FE0" w14:textId="21CC0C91" w:rsidR="00C609B9" w:rsidRPr="004E16CF" w:rsidRDefault="00C609B9"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Power cable production;</w:t>
            </w:r>
          </w:p>
          <w:p w14:paraId="6DEFE6FB" w14:textId="60CFB9B9" w:rsidR="004E16CF" w:rsidRPr="004E16CF" w:rsidRDefault="00C609B9"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Workshop No. 3;</w:t>
            </w:r>
          </w:p>
          <w:p w14:paraId="10DD406E" w14:textId="6BD81F84" w:rsidR="00C609B9" w:rsidRPr="004E16CF" w:rsidRDefault="004E16CF"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Workshop No. 4;</w:t>
            </w:r>
          </w:p>
          <w:p w14:paraId="6F164720" w14:textId="77777777" w:rsidR="0054035B" w:rsidRDefault="00C609B9" w:rsidP="00C6329D">
            <w:pPr>
              <w:tabs>
                <w:tab w:val="left" w:pos="8139"/>
              </w:tabs>
              <w:spacing w:after="0" w:line="240" w:lineRule="auto"/>
              <w:ind w:left="74"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Technical Control Department. </w:t>
            </w:r>
          </w:p>
          <w:p w14:paraId="5FFA4E65" w14:textId="5E205784" w:rsidR="000D637F" w:rsidRPr="009D1776" w:rsidRDefault="000D637F" w:rsidP="00C6329D">
            <w:pPr>
              <w:tabs>
                <w:tab w:val="left" w:pos="8139"/>
              </w:tabs>
              <w:spacing w:after="0" w:line="240" w:lineRule="auto"/>
              <w:ind w:left="74" w:right="57"/>
              <w:jc w:val="both"/>
              <w:rPr>
                <w:rFonts w:ascii="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Registered copies of PTD are available.</w:t>
            </w:r>
          </w:p>
        </w:tc>
        <w:tc>
          <w:tcPr>
            <w:tcW w:w="2737" w:type="dxa"/>
            <w:gridSpan w:val="3"/>
            <w:tcBorders>
              <w:top w:val="single" w:sz="4" w:space="0" w:color="auto"/>
              <w:left w:val="single" w:sz="4" w:space="0" w:color="auto"/>
              <w:bottom w:val="single" w:sz="4" w:space="0" w:color="auto"/>
              <w:right w:val="single" w:sz="4" w:space="0" w:color="auto"/>
            </w:tcBorders>
            <w:hideMark/>
          </w:tcPr>
          <w:p w14:paraId="209E64E4"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37DFDA16"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19ED18DF" w14:textId="77777777" w:rsidR="004E23A7" w:rsidRPr="00DB57DF" w:rsidRDefault="004E23A7"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6. </w:t>
            </w:r>
            <w:r>
              <w:rPr>
                <w:rFonts w:ascii="Times New Roman" w:cs="Times New Roman" w:eastAsia="Times New Roman" w:hAnsi="Times New Roman"/>
                <w:lang w:val="en"/>
                <w:b w:val="1"/>
                <w:bCs w:val="1"/>
                <w:i w:val="0"/>
                <w:iCs w:val="0"/>
                <w:u w:val="none"/>
                <w:vertAlign w:val="baseline"/>
                <w:rtl w:val="0"/>
              </w:rPr>
              <w:t xml:space="preserve">Manufacturing control. </w:t>
            </w:r>
            <w:r>
              <w:rPr>
                <w:rFonts w:ascii="Times New Roman" w:cs="Times New Roman" w:eastAsia="Times New Roman" w:hAnsi="Times New Roman"/>
                <w:lang w:val="en"/>
                <w:b w:val="1"/>
                <w:bCs w:val="1"/>
                <w:i w:val="0"/>
                <w:iCs w:val="0"/>
                <w:u w:val="none"/>
                <w:vertAlign w:val="baseline"/>
                <w:rtl w:val="0"/>
              </w:rPr>
              <w:t xml:space="preserve">Production and control documentation.</w:t>
            </w:r>
          </w:p>
        </w:tc>
      </w:tr>
      <w:tr w:rsidR="004E23A7" w:rsidRPr="00DB57DF" w14:paraId="1B6518C6"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21BE44E0"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6.1. Availability of an accounted and registered set of PKD.</w:t>
            </w:r>
          </w:p>
        </w:tc>
      </w:tr>
      <w:tr w:rsidR="004E23A7" w:rsidRPr="00DB57DF" w14:paraId="0CCD89A7"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10741DC7"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51A71776"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possibility of performing the necessary control methods (destructive, non-destructive) carried out by the manufacturing enterprise (or a third-party organization).</w:t>
            </w:r>
          </w:p>
          <w:p w14:paraId="54478FE9" w14:textId="53DE11EF" w:rsidR="009D1776" w:rsidRDefault="004E23A7" w:rsidP="00C6329D">
            <w:pPr>
              <w:spacing w:line="240" w:lineRule="auto"/>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2. Availability of the manufacturing enterprise's PKD for non-destructive types of control of welded joints and overlays (if these operations are included in the product manufacturing technology).</w:t>
            </w:r>
          </w:p>
          <w:p w14:paraId="1DC991DE" w14:textId="78A0D1C7" w:rsidR="004E23A7" w:rsidRPr="00DB57DF" w:rsidRDefault="008E5FF3" w:rsidP="00C6329D">
            <w:pPr>
              <w:spacing w:line="240" w:lineRule="auto"/>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3. Availability of approval by GMO of the manufacturing enterprise's PKD for non-destructive types of control of welded joints and overlays (for products subject to the requirements of PNAE G-7-010 and if these operations are included in the product manufacturing technology).</w:t>
            </w:r>
          </w:p>
        </w:tc>
        <w:tc>
          <w:tcPr>
            <w:tcW w:w="8521" w:type="dxa"/>
            <w:gridSpan w:val="7"/>
            <w:tcBorders>
              <w:top w:val="single" w:sz="4" w:space="0" w:color="auto"/>
              <w:left w:val="single" w:sz="4" w:space="0" w:color="auto"/>
              <w:bottom w:val="single" w:sz="4" w:space="0" w:color="auto"/>
              <w:right w:val="single" w:sz="4" w:space="0" w:color="auto"/>
            </w:tcBorders>
          </w:tcPr>
          <w:p w14:paraId="44BF2C5E" w14:textId="14BC2B43" w:rsidR="00A16187" w:rsidRPr="00D70F6F" w:rsidRDefault="009930FA" w:rsidP="00C6329D">
            <w:pPr>
              <w:spacing w:after="0" w:line="240" w:lineRule="auto"/>
              <w:ind w:left="61" w:hanging="61"/>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1. The technical control department of the enterprise is capable of performing operational control and measurement of parameters of manufactured products in accordance with the requirements of the Technical Specifications.</w:t>
            </w:r>
          </w:p>
          <w:p w14:paraId="252B58EF" w14:textId="0962DDD0" w:rsidR="00583A3E" w:rsidRDefault="00136046" w:rsidP="00C6329D">
            <w:pPr>
              <w:spacing w:line="240" w:lineRule="auto"/>
              <w:ind w:left="61" w:hanging="61"/>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2. The manufacturing technology for cable products does not involve welding or overlay operations.</w:t>
            </w:r>
          </w:p>
          <w:p w14:paraId="01199E89" w14:textId="31E47A0F" w:rsidR="004E23A7" w:rsidRPr="00DB57DF" w:rsidRDefault="008E5FF3" w:rsidP="00C6329D">
            <w:pPr>
              <w:spacing w:line="240" w:lineRule="auto"/>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3. The requirements of PNAE G-7-010 do not apply to the manufactured products.</w:t>
            </w:r>
          </w:p>
        </w:tc>
        <w:tc>
          <w:tcPr>
            <w:tcW w:w="2737" w:type="dxa"/>
            <w:gridSpan w:val="3"/>
            <w:tcBorders>
              <w:top w:val="single" w:sz="4" w:space="0" w:color="auto"/>
              <w:left w:val="single" w:sz="4" w:space="0" w:color="auto"/>
              <w:bottom w:val="single" w:sz="4" w:space="0" w:color="auto"/>
              <w:right w:val="single" w:sz="4" w:space="0" w:color="auto"/>
            </w:tcBorders>
          </w:tcPr>
          <w:p w14:paraId="4EE39B66"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11FCF63B"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44267255"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6.2. PKD developed by the manufacturing enterprise.</w:t>
            </w:r>
          </w:p>
        </w:tc>
      </w:tr>
      <w:tr w:rsidR="004E23A7" w:rsidRPr="00DB57DF" w14:paraId="154E7478"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307EF69F"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11C80CA7"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QMS procedural documents specified in the POK, Quality Manual, and/or the list of enterprise QMS procedures, which define the process for development, maintenance, approval, and updating of PKD.</w:t>
            </w:r>
          </w:p>
          <w:p w14:paraId="429A22CF"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Compliance of the procedure described in the QMS procedures and POK, Quality Manual, with the actual procedure, using as an example the products being manufactured at the time of inspection.</w:t>
            </w:r>
          </w:p>
        </w:tc>
        <w:tc>
          <w:tcPr>
            <w:tcW w:w="8521" w:type="dxa"/>
            <w:gridSpan w:val="7"/>
            <w:tcBorders>
              <w:top w:val="single" w:sz="4" w:space="0" w:color="auto"/>
              <w:left w:val="single" w:sz="4" w:space="0" w:color="auto"/>
              <w:bottom w:val="single" w:sz="4" w:space="0" w:color="auto"/>
              <w:right w:val="single" w:sz="4" w:space="0" w:color="auto"/>
            </w:tcBorders>
          </w:tcPr>
          <w:p w14:paraId="46473C21" w14:textId="77777777"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process for development, maintenance, approval, and updating of PKD is reflected in the submitted documents:</w:t>
            </w:r>
          </w:p>
          <w:p w14:paraId="35DA8938" w14:textId="77777777"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RP SMK 002 – 2023 "Documentation Management";</w:t>
            </w:r>
          </w:p>
          <w:p w14:paraId="1BCEEAE9" w14:textId="77777777"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POK(I), Clause 5, clause 6;</w:t>
            </w:r>
          </w:p>
          <w:p w14:paraId="6C169DA5" w14:textId="77777777"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QMS RC 01–2023, Clause 7.5.</w:t>
            </w:r>
          </w:p>
          <w:p w14:paraId="3AAABB34" w14:textId="77777777"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procedure for the development, maintenance, approval, and updating of PKD, as set out in the QMS procedures, POK(I), and the Quality Manual, was reviewed using an example of manufactured products at the time of the inspection:</w:t>
            </w:r>
          </w:p>
          <w:p w14:paraId="0855AA8B" w14:textId="77777777" w:rsidR="00C438BD" w:rsidRPr="00C438BD" w:rsidRDefault="00C438BD" w:rsidP="00C438BD">
            <w:pPr>
              <w:shd w:val="clear" w:color="auto" w:fill="FFFFFF"/>
              <w:spacing w:after="0" w:line="240" w:lineRule="auto"/>
              <w:ind w:left="57"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KUPPmng(A)-FRHF 20x2x0.5-250 TU 3561-441-00217053-2012 – application of thermal barrier;</w:t>
            </w:r>
          </w:p>
          <w:p w14:paraId="597C3B82"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KUPPmng(A)-HF 12x2x0.5-250 TU 3561-441-00217053-2012 – application of insulation;</w:t>
            </w:r>
          </w:p>
          <w:p w14:paraId="0E03E018" w14:textId="77777777" w:rsidR="00C438BD" w:rsidRPr="00C438BD" w:rsidRDefault="00C438BD" w:rsidP="00C438BD">
            <w:pPr>
              <w:shd w:val="clear" w:color="auto" w:fill="FFFFFF"/>
              <w:spacing w:after="0" w:line="240" w:lineRule="auto"/>
              <w:ind w:left="57" w:right="-49"/>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KUGPvEPvng(A)-HF 4x2x0.35 TU 16.K71-451-2012 – twisting of insulated conductors into pairs;</w:t>
            </w:r>
          </w:p>
          <w:p w14:paraId="45B8A17B"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VVGEng(A)-FRLS 4x1.5ok(N)-1 TU 16.K71-310-2001 – application of shield;</w:t>
            </w:r>
          </w:p>
          <w:p w14:paraId="5717BE54"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PPGng(A)-HF 2x2.5ok(N)-1 TU 16.K71-304-2001 – application of sheath.</w:t>
            </w:r>
          </w:p>
          <w:p w14:paraId="5DD2A6F0" w14:textId="6890C2BE"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Departments responsible for implementing the procedure for working with PKD:</w:t>
            </w:r>
          </w:p>
          <w:p w14:paraId="755B2159" w14:textId="77777777" w:rsidR="00C609B9" w:rsidRPr="004E16CF"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Technical Control Department;</w:t>
            </w:r>
          </w:p>
          <w:p w14:paraId="441B3D35" w14:textId="1A21C344" w:rsidR="00C609B9" w:rsidRPr="004E16CF"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Power cable production;</w:t>
            </w:r>
          </w:p>
          <w:p w14:paraId="23DAF7B7" w14:textId="70D0ED03" w:rsidR="004E16CF" w:rsidRPr="004E16CF"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Workshop No. 3;</w:t>
            </w:r>
          </w:p>
          <w:p w14:paraId="6407E70E" w14:textId="29710FFA" w:rsidR="00C609B9" w:rsidRPr="004E16CF" w:rsidRDefault="004E16CF"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Workshop No. 4.</w:t>
            </w:r>
          </w:p>
          <w:p w14:paraId="1E37E4E5" w14:textId="77777777"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the development, maintenance, approval, and updating of PKD complies with the procedure set forth in the QMS procedures, POK(I), and the Quality Manual.</w:t>
            </w:r>
          </w:p>
          <w:p w14:paraId="092B24C2" w14:textId="6154F2BE" w:rsidR="00B22D93" w:rsidRPr="00DB57DF"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comments were identified during the inspection of the procedure for the development, maintenance, approval, and updating of PKD.</w:t>
            </w:r>
          </w:p>
        </w:tc>
        <w:tc>
          <w:tcPr>
            <w:tcW w:w="2737" w:type="dxa"/>
            <w:gridSpan w:val="3"/>
            <w:tcBorders>
              <w:top w:val="single" w:sz="4" w:space="0" w:color="auto"/>
              <w:left w:val="single" w:sz="4" w:space="0" w:color="auto"/>
              <w:bottom w:val="single" w:sz="4" w:space="0" w:color="auto"/>
              <w:right w:val="single" w:sz="4" w:space="0" w:color="auto"/>
            </w:tcBorders>
          </w:tcPr>
          <w:p w14:paraId="572DDB9A"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390401D4"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7DD6EB0B"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6.3. Availability and accreditation of laboratories.</w:t>
            </w:r>
          </w:p>
        </w:tc>
      </w:tr>
      <w:tr w:rsidR="004E23A7" w:rsidRPr="00DB57DF" w14:paraId="340C3354"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69C6ED2B"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0F856B95"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possibility for the manufacturer’s laboratory (if available) to conduct non-destructive and destructive testing and inspections of semi-finished products and components used in production, as well as the finished products themselves, in accordance with the requirements of TU/TZ. Availability and terms of validity of the accreditation document, scope of accreditation.</w:t>
            </w:r>
          </w:p>
          <w:p w14:paraId="0C7CE842" w14:textId="33CAB1F2" w:rsidR="00647C81"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and terms of validity of the accreditation document, scope of accreditation for external testing centers and laboratories engaged to conduct tests (non-destructive and destructive inspections) on semi-finished products and components used in production, as well as the finished products themselves.</w:t>
            </w:r>
          </w:p>
        </w:tc>
        <w:tc>
          <w:tcPr>
            <w:tcW w:w="8521" w:type="dxa"/>
            <w:gridSpan w:val="7"/>
            <w:tcBorders>
              <w:top w:val="single" w:sz="4" w:space="0" w:color="auto"/>
              <w:left w:val="single" w:sz="4" w:space="0" w:color="auto"/>
              <w:bottom w:val="single" w:sz="4" w:space="0" w:color="auto"/>
              <w:right w:val="single" w:sz="4" w:space="0" w:color="auto"/>
            </w:tcBorders>
          </w:tcPr>
          <w:p w14:paraId="5733E315" w14:textId="57600FFE" w:rsidR="00C609B9" w:rsidRP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Production control and approval testing of products are carried out by the Technical Control Department of JSC Zavod Energokabel in full accordance with the requirements of the Technical Specifications.</w:t>
            </w:r>
          </w:p>
          <w:p w14:paraId="5FD8B32A" w14:textId="77777777" w:rsid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Certificate of registration of the electrical laboratory has been provided, registration </w:t>
            </w:r>
          </w:p>
          <w:p w14:paraId="7C9B7A5C" w14:textId="086F3B7D" w:rsidR="00C609B9" w:rsidRP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5.3-6910 dated 10.06.2026, issued by the Central Directorate of the Federal Service for Environmental, Technological and Nuclear Supervision (Rostekhnadzor). Valid until 11.06.2029.</w:t>
            </w:r>
          </w:p>
          <w:p w14:paraId="73B2248A" w14:textId="175AB861" w:rsidR="00C609B9" w:rsidRP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If necessary, external testing laboratories may be engaged.</w:t>
            </w:r>
          </w:p>
          <w:p w14:paraId="1430AB8F" w14:textId="77777777" w:rsidR="00C609B9" w:rsidRP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following are provided:</w:t>
            </w:r>
          </w:p>
          <w:p w14:paraId="2A32564E" w14:textId="77777777" w:rsidR="00C609B9" w:rsidRP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Contract No. 842/I dated 07.02.2023 for the performance of conformity assessment of products with ANO for certification Electrosert;</w:t>
            </w:r>
          </w:p>
          <w:p w14:paraId="6825C181" w14:textId="583E8685" w:rsidR="00C609B9" w:rsidRP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Accreditation certificate No. AAS.T.00805, valid until 18.03.2031;</w:t>
            </w:r>
          </w:p>
          <w:p w14:paraId="45B300C8" w14:textId="4929E8D2" w:rsidR="00DC6C2A" w:rsidRPr="00DB57DF"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Scope of accreditation of the Politest Testing Center, ANO for certification Electrosert, dated 19.03.2026.</w:t>
            </w:r>
          </w:p>
        </w:tc>
        <w:tc>
          <w:tcPr>
            <w:tcW w:w="2737" w:type="dxa"/>
            <w:gridSpan w:val="3"/>
            <w:tcBorders>
              <w:top w:val="single" w:sz="4" w:space="0" w:color="auto"/>
              <w:left w:val="single" w:sz="4" w:space="0" w:color="auto"/>
              <w:bottom w:val="single" w:sz="4" w:space="0" w:color="auto"/>
              <w:right w:val="single" w:sz="4" w:space="0" w:color="auto"/>
            </w:tcBorders>
          </w:tcPr>
          <w:p w14:paraId="7F31C980"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2586B77E"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5319F2DC" w14:textId="77777777" w:rsidR="004E23A7" w:rsidRPr="00DB57DF" w:rsidRDefault="004E23A7"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7. </w:t>
            </w:r>
            <w:r>
              <w:rPr>
                <w:rFonts w:ascii="Times New Roman" w:cs="Times New Roman" w:eastAsia="Times New Roman" w:hAnsi="Times New Roman"/>
                <w:lang w:val="en"/>
                <w:b w:val="1"/>
                <w:bCs w:val="1"/>
                <w:i w:val="0"/>
                <w:iCs w:val="0"/>
                <w:u w:val="none"/>
                <w:vertAlign w:val="baseline"/>
                <w:rtl w:val="0"/>
              </w:rPr>
              <w:t xml:space="preserve">Product testing. </w:t>
            </w:r>
            <w:r>
              <w:rPr>
                <w:rFonts w:ascii="Times New Roman" w:cs="Times New Roman" w:eastAsia="Times New Roman" w:hAnsi="Times New Roman"/>
                <w:lang w:val="en"/>
                <w:b w:val="1"/>
                <w:bCs w:val="1"/>
                <w:i w:val="0"/>
                <w:iCs w:val="0"/>
                <w:u w:val="none"/>
                <w:vertAlign w:val="baseline"/>
                <w:rtl w:val="0"/>
              </w:rPr>
              <w:t xml:space="preserve">Testing documentation.</w:t>
            </w:r>
          </w:p>
        </w:tc>
      </w:tr>
      <w:tr w:rsidR="004E23A7" w:rsidRPr="00DB57DF" w14:paraId="1D0C5C37"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3C3A20E2"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7.1. Types of tests conducted at the manufacturing facility.</w:t>
            </w:r>
          </w:p>
        </w:tc>
      </w:tr>
      <w:tr w:rsidR="004E23A7" w:rsidRPr="00DB57DF" w14:paraId="6055F287"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7E3A62D9"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possibility of conducting the required types of tests is verified.</w:t>
            </w:r>
          </w:p>
        </w:tc>
        <w:tc>
          <w:tcPr>
            <w:tcW w:w="8521" w:type="dxa"/>
            <w:gridSpan w:val="7"/>
            <w:tcBorders>
              <w:top w:val="single" w:sz="4" w:space="0" w:color="auto"/>
              <w:left w:val="single" w:sz="4" w:space="0" w:color="auto"/>
              <w:bottom w:val="single" w:sz="4" w:space="0" w:color="auto"/>
              <w:right w:val="single" w:sz="4" w:space="0" w:color="auto"/>
            </w:tcBorders>
          </w:tcPr>
          <w:p w14:paraId="20EF19DE" w14:textId="2DA5A37E" w:rsidR="008E5FF3" w:rsidRDefault="00A1618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technical control department of the enterprise is able to independently carry out approval tests of the manufactured products.</w:t>
            </w:r>
          </w:p>
          <w:p w14:paraId="447E1491" w14:textId="21ADEF08" w:rsidR="00B22D93" w:rsidRPr="008B5B46" w:rsidRDefault="00D837C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For qualification, type, certification, and certain periodic tests, external organizations are engaged, with which contracts are concluded: OJSC VNIICP (testing resistance to deactivating aqueous solutions, confirmation of minimum service life), IC Politest ANO for certification Electrosert (determination of resistance to mold fungi, testing for non-propagation of fire in bundles according to category A, testing for smoke generation during burning and smoldering, fire resistance, determination of the corrosion activity indicators of smoke and gas emission products, determination of the equivalent toxicity index of combustion products).  </w:t>
            </w:r>
          </w:p>
        </w:tc>
        <w:tc>
          <w:tcPr>
            <w:tcW w:w="2737" w:type="dxa"/>
            <w:gridSpan w:val="3"/>
            <w:tcBorders>
              <w:top w:val="single" w:sz="4" w:space="0" w:color="auto"/>
              <w:left w:val="single" w:sz="4" w:space="0" w:color="auto"/>
              <w:bottom w:val="single" w:sz="4" w:space="0" w:color="auto"/>
              <w:right w:val="single" w:sz="4" w:space="0" w:color="auto"/>
            </w:tcBorders>
          </w:tcPr>
          <w:p w14:paraId="33E7D7FE"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089164C3"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5C461B47"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7.2. Procedure for placing products into production and documentation for conducting tests.</w:t>
            </w:r>
          </w:p>
        </w:tc>
      </w:tr>
      <w:tr w:rsidR="006145EB" w:rsidRPr="00DB57DF" w14:paraId="5AE61A21"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4CD34AE1" w14:textId="77777777" w:rsidR="006145EB" w:rsidRPr="00DB57DF" w:rsidRDefault="006145EB" w:rsidP="006145EB">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60EC82DC" w14:textId="77777777" w:rsidR="006145EB" w:rsidRPr="00DB57DF" w:rsidRDefault="006145EB" w:rsidP="006145EB">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documents defining the procedure for conducting tests. </w:t>
            </w:r>
          </w:p>
          <w:p w14:paraId="6C652C0D" w14:textId="77777777" w:rsidR="006145EB" w:rsidRPr="00DB57DF" w:rsidRDefault="006145EB" w:rsidP="006145EB">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standard and special test programs and methods (PMI).</w:t>
            </w:r>
          </w:p>
          <w:p w14:paraId="1F178FCA" w14:textId="2F45A568" w:rsidR="006145EB" w:rsidRDefault="006145EB" w:rsidP="006145EB">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approval of the Test Program and Methods (PMI), in accordance with GOST R 15.201 and GOST 15.005, by the design (engineering) organization and the Customer.</w:t>
            </w:r>
          </w:p>
          <w:p w14:paraId="48E306EE" w14:textId="56AF5332" w:rsidR="006145EB" w:rsidRPr="00DB57DF" w:rsidRDefault="006145EB" w:rsidP="006145EB">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Availability of the act and protocols of acceptance, qualification, and periodic product tests.</w:t>
            </w:r>
          </w:p>
          <w:p w14:paraId="488DB5AC" w14:textId="77777777" w:rsidR="006145EB" w:rsidRPr="00DB57DF" w:rsidRDefault="006145EB" w:rsidP="006145EB">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Participation, according to the above-mentioned acts and protocols, of representatives of the Customer and UO in commissions during acceptance and qualification tests.</w:t>
            </w:r>
          </w:p>
          <w:p w14:paraId="7F7F6E35" w14:textId="77777777" w:rsidR="006145EB" w:rsidRPr="00DB57DF" w:rsidRDefault="006145EB" w:rsidP="006145EB">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Compliance of the assigned product designation with the above-mentioned Acts and protocols (prototype, initial sample, serial production).</w:t>
            </w:r>
          </w:p>
          <w:p w14:paraId="56B3E894" w14:textId="77777777" w:rsidR="006145EB" w:rsidRDefault="006145EB" w:rsidP="006145EB">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 Compliance of the list of tests performed and the results obtained with the requirements of regulatory documents, technical specifications/technical requirements, and test programs and methodologies. </w:t>
            </w:r>
          </w:p>
          <w:p w14:paraId="4EEE6363" w14:textId="77777777" w:rsidR="006145EB" w:rsidRPr="00DB57DF" w:rsidRDefault="006145EB" w:rsidP="006145EB">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Compliance of the interval between periodic tests with the three-year period.</w:t>
            </w:r>
          </w:p>
        </w:tc>
        <w:tc>
          <w:tcPr>
            <w:tcW w:w="8521" w:type="dxa"/>
            <w:gridSpan w:val="7"/>
            <w:tcBorders>
              <w:top w:val="single" w:sz="4" w:space="0" w:color="auto"/>
              <w:left w:val="single" w:sz="4" w:space="0" w:color="auto"/>
              <w:bottom w:val="single" w:sz="4" w:space="0" w:color="auto"/>
              <w:right w:val="single" w:sz="4" w:space="0" w:color="auto"/>
            </w:tcBorders>
          </w:tcPr>
          <w:p w14:paraId="68EF4F6D" w14:textId="77777777" w:rsidR="006145EB" w:rsidRPr="00A44F9A"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1. The procedure for conducting tests is defined in the technical specifications for the manufactured products: TU 3561-441-00217053-2012 "Cables for control and monitoring circuits with multi-wire conductors".</w:t>
            </w:r>
          </w:p>
          <w:p w14:paraId="3FC6FB17" w14:textId="77777777" w:rsidR="006145EB" w:rsidRPr="004155D2"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2. Separate test programs and procedures were not developed due to the listing of all requirements for approval and periodic testing in technical specifications TU 3561-441-00217053-2012.</w:t>
            </w:r>
          </w:p>
          <w:p w14:paraId="4F9B69CF" w14:textId="01CB4D11" w:rsidR="006145EB" w:rsidRPr="00C63144" w:rsidRDefault="0061486D" w:rsidP="006145EB">
            <w:pPr>
              <w:pStyle w:val="a6"/>
              <w:shd w:val="clear" w:color="auto" w:fill="auto"/>
              <w:spacing w:line="240" w:lineRule="auto"/>
              <w:ind w:left="57" w:right="160"/>
              <w:jc w:val="both"/>
              <w:rPr>
                <w:rFonts w:eastAsia="Times New Roman"/>
                <w:sz w:val="22"/>
                <w:szCs w:val="22"/>
              </w:rPr>
              <w:bidi w:val="0"/>
            </w:pPr>
            <w:r>
              <w:rPr>
                <w:lang w:val="en"/>
                <w:b w:val="0"/>
                <w:bCs w:val="0"/>
                <w:i w:val="0"/>
                <w:iCs w:val="0"/>
                <w:u w:val="none"/>
                <w:vertAlign w:val="baseline"/>
                <w:rtl w:val="0"/>
              </w:rPr>
              <w:t xml:space="preserve">3. </w:t>
            </w:r>
            <w:r>
              <w:rPr>
                <w:sz w:val="22"/>
                <w:szCs w:val="22"/>
                <w:lang w:val="en"/>
                <w:b w:val="0"/>
                <w:bCs w:val="0"/>
                <w:i w:val="0"/>
                <w:iCs w:val="0"/>
                <w:u w:val="none"/>
                <w:vertAlign w:val="baseline"/>
                <w:rtl w:val="0"/>
              </w:rPr>
              <w:t xml:space="preserve">Technical specifications TU 3561-441-00217053-2012 were approved by AKKUYU NÜKLEER ANONİM ŞİRKETİ (letter No. 2-CC-01/11788 dated 31.03.2026), General Designer JSC Atomenergoproject (letter No. 02-01/23137 dated 14.04.2023).</w:t>
            </w:r>
            <w:r>
              <w:rPr>
                <w:sz w:val="22"/>
                <w:szCs w:val="22"/>
                <w:lang w:val="en"/>
                <w:b w:val="0"/>
                <w:bCs w:val="0"/>
                <w:i w:val="0"/>
                <w:iCs w:val="0"/>
                <w:u w:val="none"/>
                <w:vertAlign w:val="baseline"/>
                <w:rtl w:val="0"/>
              </w:rPr>
              <w:t xml:space="preserve"> </w:t>
            </w:r>
          </w:p>
          <w:p w14:paraId="18371CD8" w14:textId="77777777" w:rsidR="006145EB" w:rsidRPr="004155D2"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4. The following are provided:</w:t>
            </w:r>
          </w:p>
          <w:p w14:paraId="155A3A80" w14:textId="77777777" w:rsidR="006145EB"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Act No. 2/1-1 of interdepartmental acceptance tests of prototype cables for control and monitoring circuits with single-wire and multi-wire conductors in "ng-HF" and "ng(A)-FRHF" versions dated 23.05.2012;</w:t>
            </w:r>
          </w:p>
          <w:p w14:paraId="41830489" w14:textId="77777777" w:rsidR="006145EB"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Protocol No. 1 of the Interdepartmental Commission for conducting interdepartmental acceptance tests of prototype cables for control and monitoring circuits with single-wire and multi-wire conductors in "ng-HF" and "ng-FRHF" versions dated 23.05.2012;</w:t>
            </w:r>
          </w:p>
          <w:p w14:paraId="5A51D2E9" w14:textId="77777777" w:rsidR="006145EB"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Protocol No. 2 of the Interdepartmental Commission for conducting interdepartmental acceptance tests of prototype cables for control and monitoring circuits with single-wire and multi-wire conductors in "ng-HF" and "ng-FRHF" versions dated 23.05.2012;</w:t>
            </w:r>
          </w:p>
          <w:p w14:paraId="10151801" w14:textId="77777777" w:rsidR="006145EB"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Protocol No. 3 of the Interdepartmental Commission for conducting interdepartmental acceptance tests of prototype cables for control and monitoring circuits with single-wire and multi-wire conductors in "ng-HF" and "ng-FRHF" versions dated 23.05.2012;</w:t>
            </w:r>
          </w:p>
          <w:p w14:paraId="14468C4C" w14:textId="77777777" w:rsidR="006145EB"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Protocol No. 4 of the Interdepartmental Commission on interdepartmental acceptance testing of prototype cables for control and monitoring circuits with single-wire and multi-wire conductors in "ng-HF" and "ng-FRHF" versions dated 23.05.2012;</w:t>
            </w:r>
          </w:p>
          <w:p w14:paraId="71810058" w14:textId="77777777" w:rsidR="006145EB"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Protocol No. 5 of the Interdepartmental Commission on interdepartmental acceptance testing of prototype cables for control and monitoring circuits with single-wire and multi-wire conductors in "ng-HF" and "ng-FRHF" versions dated 23.05.2012;</w:t>
            </w:r>
          </w:p>
          <w:p w14:paraId="7CF72DC5" w14:textId="77777777" w:rsidR="006145EB"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Protocol No. K121/1 on review of the state of readiness of CJSC Zavod Energokabel for production of cables for control and monitoring circuits with single-wire and multi-wire conductors in "ng-HF" and "ng-FRHF" versions dated 22.05.2012;</w:t>
            </w:r>
          </w:p>
          <w:p w14:paraId="31A3DDDF" w14:textId="6CB4FBBE" w:rsidR="006145EB"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Act of qualification testing of installation series cables for control and monitoring circuits, including fire-resistant cables, with single-wire and multi-wire conductors dated 15.08.2012;</w:t>
            </w:r>
          </w:p>
          <w:p w14:paraId="76837EDD" w14:textId="761A98F8" w:rsidR="006145EB"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Protocol No. 1 of the Interdepartmental Commission on qualification testing of installation series cables for control and monitoring circuits, including fire-resistant cables, with single-wire and multi-wire conductors of KUPPng(A)-FRHF, KUPPmng(A)-HF grades dated 15.08.2012;</w:t>
            </w:r>
          </w:p>
          <w:p w14:paraId="2DA6CFBC" w14:textId="6B952DEA" w:rsidR="006145EB"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Protocol No. 2 of the Interdepartmental Commission on qualification testing of installation series cables for control and monitoring circuits, including fire-resistant cables, with single-wire and multi-wire conductors of KUPPng(A)-FRHF, KUPPmng(A)-HF grades dated 15.08.2012;</w:t>
            </w:r>
          </w:p>
          <w:p w14:paraId="737C250D" w14:textId="75855A9B" w:rsidR="006145EB" w:rsidRPr="00EB6FE1"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Protocol No. 3 of the Interdepartmental Commission on qualification testing of installation series cables for control and monitoring circuits, including fire-resistant cables, with single-wire and multi-wire conductors of KUPPng(A)-FRHF, KUPPmng(A)-HF grades dated 15.08.2012;</w:t>
            </w:r>
          </w:p>
          <w:p w14:paraId="4A71E3F5" w14:textId="77777777" w:rsidR="00DC4D71" w:rsidRPr="00DC4D71"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Act No. 01-02-2026 EK/I dated 23.03.2026 of the commission on conducting and reviewing the results of periodic testing of cables for control and monitoring circuits with multi-wire conductors in accordance with TU 3561-441-00217053-2012. </w:t>
            </w:r>
          </w:p>
          <w:p w14:paraId="7CA6680B" w14:textId="5C2E3E7B" w:rsidR="006145EB" w:rsidRPr="00DC4D71"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The results of periodic tests under clauses (clause 1.4.1, Table 5, items 6, 7, 8) apply to products manufactured until 13.08.2026; under clause 1.5.1, clause 1.6.1Table 6, clause 1.6.2 Table 7, clause 1.7.1 Table 8 – to products manufactured until 13.02.2027.</w:t>
            </w:r>
          </w:p>
          <w:p w14:paraId="16F265CF" w14:textId="12F0C798" w:rsidR="006145EB" w:rsidRPr="0081656A"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Protocol of periodic testing No. P 01-02-2026 dated 13.02.2026 of cables for control and monitoring circuits with multi-wire conductors manufactured in accordance with TU 3561-441-00217053-2012;</w:t>
            </w:r>
          </w:p>
          <w:p w14:paraId="6C387AC2" w14:textId="7C83730D" w:rsidR="006145EB" w:rsidRPr="004224A6"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Laboratory testing protocol No. 1/RA0021 dated 28.08.2023 of cable samples manufactured in accordance with TU 3561-441-00217053-2012 for resistance to mold fungi exposure.</w:t>
            </w:r>
          </w:p>
          <w:p w14:paraId="4DCA4608" w14:textId="77777777" w:rsidR="006145EB" w:rsidRPr="004155D2"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The list of tests conducted and results obtained complies with the requirements of GOST R 15.201 (GOST R 15.301-2016) and TU 3561-441-00217053-2012.</w:t>
            </w:r>
          </w:p>
          <w:p w14:paraId="63ED8DED" w14:textId="3F263D61" w:rsidR="006145EB"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Representatives of OJSC VNIICP, OJSC Concern Rosenergoatom, JSC Atomenergoproject, FSUE VNIIA, OJSC VNIIAES, CJSC Zavod Energokabel, SUE Moscow Metro, OJSC RZhD participated in interdepartmental acceptance testing of prototype cables for control and monitoring circuits with single-wire and multi-wire conductors in "ng-HF" and "ng(A)-FRHF" versions and qualification testing of installation series cables for control and monitoring circuits, including fire-resistant cables, with single-wire and multi-wire conductors. </w:t>
            </w:r>
          </w:p>
          <w:p w14:paraId="2784F1F3" w14:textId="77777777" w:rsidR="00B02682" w:rsidRPr="00293ED6" w:rsidRDefault="00B02682" w:rsidP="00B02682">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Acts and protocols of acceptance and qualification testing have been approved by AKKUYU NÜKLEER ANONİM ŞİRKETİ (letter No. 2-CQ/26838 dated 14.07.2026).</w:t>
            </w:r>
          </w:p>
          <w:p w14:paraId="2B6AA1F4" w14:textId="12953279" w:rsidR="006145EB" w:rsidRPr="00FC5DF8"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5. Letter "A" was assigned in accordance with Act No. 2/1-1 of interdepartmental acceptance testing of prototype cables for control and monitoring circuits with single-wire and multi-wire conductors in "ng-HF" and "ng(A)-FRHF" versions dated 23.05.2012.</w:t>
            </w:r>
          </w:p>
          <w:p w14:paraId="34D3D3D9" w14:textId="77777777" w:rsidR="006145EB" w:rsidRPr="004155D2"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6. The list of tests conducted and results obtained comply with the requirements of Russian Federation regulatory documents and TU 3561-441-00217053-2012.</w:t>
            </w:r>
          </w:p>
          <w:p w14:paraId="51F1BEDC" w14:textId="3D730D3D" w:rsidR="006145EB" w:rsidRPr="00DB57DF" w:rsidRDefault="006145EB" w:rsidP="006145EB">
            <w:pPr>
              <w:spacing w:after="0" w:line="240" w:lineRule="auto"/>
              <w:rPr>
                <w:rFonts w:ascii="Times New Roman" w:eastAsia="Times New Roman"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The interval between periodic tests does not exceed a three-year period.</w:t>
            </w:r>
          </w:p>
        </w:tc>
        <w:tc>
          <w:tcPr>
            <w:tcW w:w="2737" w:type="dxa"/>
            <w:gridSpan w:val="3"/>
            <w:tcBorders>
              <w:top w:val="single" w:sz="4" w:space="0" w:color="auto"/>
              <w:left w:val="single" w:sz="4" w:space="0" w:color="auto"/>
              <w:bottom w:val="single" w:sz="4" w:space="0" w:color="auto"/>
              <w:right w:val="single" w:sz="4" w:space="0" w:color="auto"/>
            </w:tcBorders>
          </w:tcPr>
          <w:p w14:paraId="4233DE5B" w14:textId="77777777" w:rsidR="006145EB" w:rsidRPr="00DB57DF" w:rsidRDefault="006145EB" w:rsidP="006145EB">
            <w:pPr>
              <w:spacing w:after="0" w:line="240" w:lineRule="auto"/>
              <w:rPr>
                <w:rFonts w:ascii="Times New Roman" w:eastAsia="Times New Roman" w:hAnsi="Times New Roman" w:cs="Times New Roman"/>
              </w:rPr>
            </w:pPr>
          </w:p>
        </w:tc>
      </w:tr>
      <w:tr w:rsidR="004E23A7" w:rsidRPr="00DB57DF" w14:paraId="3DB55C41"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4885525C"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7.3. Availability of equipment for conducting tests (test benches, installations). Certification systems.</w:t>
            </w:r>
          </w:p>
        </w:tc>
      </w:tr>
      <w:tr w:rsidR="004E23A7" w:rsidRPr="00DB57DF" w14:paraId="681CFF3E"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71A0F25E"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467EE84C"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equipment for conducting tests (test benches, installations).</w:t>
            </w:r>
          </w:p>
          <w:p w14:paraId="0DA29809"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procedural QMS documents specified in the POK, Quality Manual, and/or the enterprise’s list of QMS procedures, describing the procedure for attestation of testing equipment and the procedure for interaction with external testing laboratories (if applicable).</w:t>
            </w:r>
          </w:p>
          <w:p w14:paraId="31AF3E61"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schedules for attestation of testing equipment and Methods for equipment attestation.</w:t>
            </w:r>
          </w:p>
          <w:p w14:paraId="2AF8D00E"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Availability and methods of recording and storing protocols.</w:t>
            </w:r>
          </w:p>
          <w:p w14:paraId="26526122"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Compliance of the procedure described in the QMS procedures and POK, Quality Manual, with the actual procedure, based on an example of products in production at the time of inspection.</w:t>
            </w:r>
          </w:p>
        </w:tc>
        <w:tc>
          <w:tcPr>
            <w:tcW w:w="8521" w:type="dxa"/>
            <w:gridSpan w:val="7"/>
            <w:tcBorders>
              <w:top w:val="single" w:sz="4" w:space="0" w:color="auto"/>
              <w:left w:val="single" w:sz="4" w:space="0" w:color="auto"/>
              <w:bottom w:val="single" w:sz="4" w:space="0" w:color="auto"/>
              <w:right w:val="single" w:sz="4" w:space="0" w:color="auto"/>
            </w:tcBorders>
          </w:tcPr>
          <w:p w14:paraId="62FD7F9B" w14:textId="2CC5AAC5" w:rsidR="00E57EDF" w:rsidRPr="00E57EDF" w:rsidRDefault="00E57EDF" w:rsidP="00C6329D">
            <w:pPr>
              <w:pStyle w:val="100"/>
              <w:tabs>
                <w:tab w:val="left" w:pos="-27"/>
                <w:tab w:val="left" w:pos="0"/>
                <w:tab w:val="left" w:pos="110"/>
                <w:tab w:val="left" w:pos="567"/>
              </w:tabs>
              <w:spacing w:after="0" w:line="240" w:lineRule="auto"/>
              <w:ind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1. The Technical Control Department of JSC Zavod Energokabel is capable of conducting product inspections in accordance with the requirements of technical specifications, utilizing its own testing facility equipped with the necessary equipment for inspection and testing (high-voltage test benches: VISN-6.0 No. 001, VISN-6.0 No. 002, VISN-6.0 No. 003, instruments for measuring the resistance of conductive cores: digital milliohmmeters GOM-7804, GOM-802, microohmmeter MI 3242, instrument for measuring insulation resistance of conductive cores Megohmmeter E6-32, impedance meters: LCR-76002, E7-20).</w:t>
            </w:r>
          </w:p>
          <w:p w14:paraId="5440E274" w14:textId="156F92F7" w:rsidR="00BF0015" w:rsidRDefault="00E57EDF" w:rsidP="00C6329D">
            <w:pPr>
              <w:pStyle w:val="100"/>
              <w:tabs>
                <w:tab w:val="left" w:pos="-27"/>
                <w:tab w:val="left" w:pos="0"/>
                <w:tab w:val="left" w:pos="110"/>
                <w:tab w:val="left" w:pos="567"/>
              </w:tabs>
              <w:spacing w:after="0" w:line="240" w:lineRule="auto"/>
              <w:ind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The procedure for organizing inspections is regulated by RP SMK 010 – 2023 "Inspection and testing of products during production and final inspection and testing of products". Testing is conducted in accordance with the requirements of TU 3561-441-00217053-2012.</w:t>
            </w:r>
          </w:p>
          <w:p w14:paraId="74A38AF2" w14:textId="71F4B7ED" w:rsidR="00E57EDF" w:rsidRPr="00E57EDF" w:rsidRDefault="00E57EDF" w:rsidP="00C6329D">
            <w:pPr>
              <w:pStyle w:val="100"/>
              <w:tabs>
                <w:tab w:val="left" w:pos="-27"/>
                <w:tab w:val="left" w:pos="0"/>
                <w:tab w:val="left" w:pos="110"/>
                <w:tab w:val="left" w:pos="567"/>
              </w:tabs>
              <w:spacing w:after="0" w:line="240" w:lineRule="auto"/>
              <w:ind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If necessary, external testing centers and laboratories are engaged to conduct product testing.</w:t>
            </w:r>
          </w:p>
          <w:p w14:paraId="41165D33" w14:textId="77777777" w:rsidR="00E57EDF" w:rsidRPr="00E57EDF" w:rsidRDefault="00E57EDF" w:rsidP="00C6329D">
            <w:pPr>
              <w:pStyle w:val="100"/>
              <w:tabs>
                <w:tab w:val="left" w:pos="-27"/>
                <w:tab w:val="left" w:pos="0"/>
                <w:tab w:val="left" w:pos="110"/>
                <w:tab w:val="left" w:pos="567"/>
              </w:tabs>
              <w:spacing w:after="0" w:line="240" w:lineRule="auto"/>
              <w:ind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2. The procedure for certification of testing equipment is set out in RP SMK 011 – 2023 "Management of monitoring and measuring equipment". </w:t>
            </w:r>
          </w:p>
          <w:p w14:paraId="12024DF7" w14:textId="54FC4E53"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3. Calibration schedules for measuring instruments and certification schedules for testing equipment are provided:</w:t>
            </w:r>
          </w:p>
          <w:p w14:paraId="73B2F726" w14:textId="761A98B2" w:rsid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Schedule No. 23003 dated 16.12.2025 for verification of measuring instruments for the year 2026, conducted by the Orekhovo-Zuevsky branch of FBU "NIC PM-ROSTEST", signed by the General Director of JSC Zavod Energokabel, D.V. Kisin;</w:t>
            </w:r>
          </w:p>
          <w:p w14:paraId="7560D44E" w14:textId="262997B1" w:rsidR="009F444B" w:rsidRDefault="009F444B"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Schedule of calendar deadlines for submission of test equipment (TE) for periodic certification in the Power Cable Production division for the year 2026, approved on 29.12.2025 by the Quality Director of JSC Zavod Energokabel, N.P. Pashchenko;</w:t>
            </w:r>
          </w:p>
          <w:p w14:paraId="3BD60259" w14:textId="6CFC5D0F" w:rsidR="009F444B" w:rsidRPr="009F444B" w:rsidRDefault="009F444B" w:rsidP="009F444B">
            <w:pPr>
              <w:shd w:val="clear" w:color="auto" w:fill="FFFFFF"/>
              <w:tabs>
                <w:tab w:val="left" w:pos="44"/>
                <w:tab w:val="left" w:pos="110"/>
                <w:tab w:val="left" w:pos="567"/>
              </w:tabs>
              <w:spacing w:after="0" w:line="240" w:lineRule="auto"/>
              <w:ind w:right="142" w:firstLine="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schedule of calendar dates for submission of testing equipment (TE) for periodic certification for the Special Cables Production unit for 2026, approved on 29.12.2025 by Director of Quality of JSC Zavod Energokabel N.P. Pashchenko.</w:t>
            </w:r>
          </w:p>
          <w:p w14:paraId="54AFA25A" w14:textId="77777777"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Calibration certificates are issued for calibrated measuring instruments, and a stamp is applied where possible.</w:t>
            </w:r>
          </w:p>
          <w:p w14:paraId="70F44CC8" w14:textId="77777777"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A certificate or certification protocol is issued for certified test equipment.</w:t>
            </w:r>
          </w:p>
          <w:p w14:paraId="673278AF" w14:textId="77777777"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4. The registration and storage of protocols and certificates is carried out in accordance with RP SMK 011 – 2023 "Management of Monitoring and Measuring Equipment".</w:t>
            </w:r>
          </w:p>
          <w:p w14:paraId="164CBE4C" w14:textId="77777777"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5. The procedure for certification of test equipment, as set out in the QMS procedures, POK(I), and the Quality Manual, has been verified using an example of manufactured products at the time of inspection: </w:t>
            </w:r>
          </w:p>
          <w:p w14:paraId="43865EE3" w14:textId="77777777" w:rsidR="00C438BD" w:rsidRPr="00C438BD" w:rsidRDefault="00C438BD" w:rsidP="00C438BD">
            <w:pPr>
              <w:shd w:val="clear" w:color="auto" w:fill="FFFFFF"/>
              <w:spacing w:after="0" w:line="240" w:lineRule="auto"/>
              <w:ind w:left="57"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KUPPmng(A)-FRHF 20x2x0.5-250 TU 3561-441-00217053-2012 – application of thermal barrier;</w:t>
            </w:r>
          </w:p>
          <w:p w14:paraId="14F2F8C5"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KUPPmng(A)-HF 12x2x0.5-250 TU 3561-441-00217053-2012 – application of insulation;</w:t>
            </w:r>
          </w:p>
          <w:p w14:paraId="483E49EC" w14:textId="77777777" w:rsidR="00C438BD" w:rsidRPr="00C438BD" w:rsidRDefault="00C438BD" w:rsidP="00C438BD">
            <w:pPr>
              <w:shd w:val="clear" w:color="auto" w:fill="FFFFFF"/>
              <w:spacing w:after="0" w:line="240" w:lineRule="auto"/>
              <w:ind w:left="57" w:right="-49"/>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KUGPvEPvng(A)-HF 4x2x0.35 TU 16.K71-451-2012 – twisting of insulated conductors into pairs;</w:t>
            </w:r>
          </w:p>
          <w:p w14:paraId="18A6D0F5"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VVGEng(A)-FRLS 4x1.5ok(N)-1 TU 16.K71-310-2001 – application of shield;</w:t>
            </w:r>
          </w:p>
          <w:p w14:paraId="52AB01E6"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PPGng(A)-HF 2x2.5ok(N)-1 TU 16.K71-304-2001 – application of sheath.</w:t>
            </w:r>
          </w:p>
          <w:p w14:paraId="698E2BB9" w14:textId="77777777"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The following were checked: </w:t>
            </w:r>
          </w:p>
          <w:p w14:paraId="70825D38" w14:textId="32495D16" w:rsidR="004577E4" w:rsidRPr="004577E4" w:rsidRDefault="004577E4" w:rsidP="004577E4">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ZASI-20 (dry test sound device), serial No. 1626 – device for voltage testing of insulated current-carrying conductors and checking the tightness of the protective hose, periodic certification protocol No. 33/11-25 dated 06.11.2025, next certification date – 06.11.2026;</w:t>
            </w:r>
          </w:p>
          <w:p w14:paraId="543F3137" w14:textId="77777777" w:rsidR="004577E4" w:rsidRPr="004577E4" w:rsidRDefault="004577E4" w:rsidP="004577E4">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IDM material length meter, serial No. 110601, calibration certificate No. C-TT/30-03-2026/515947705 dated 30.03.2026, valid until 29.03.2027;</w:t>
            </w:r>
          </w:p>
          <w:p w14:paraId="174FFF32" w14:textId="77777777" w:rsidR="004577E4" w:rsidRPr="004577E4" w:rsidRDefault="004577E4" w:rsidP="004577E4">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Diameter meter "Cicada 2.6", serial No. C 203279 BI CP 03225 – device for measuring the diameter of insulated current-carrying conductors, passport without number dated 21.08.2025, next calibration date – 21.08.2026.</w:t>
            </w:r>
          </w:p>
          <w:p w14:paraId="741BE84B" w14:textId="6C6AA7F1" w:rsidR="00C46111" w:rsidRPr="00DB57DF" w:rsidRDefault="004577E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certification of test equipment complies with the procedures set out in the QMS, POK(I), and Quality Manual. No comments were identified during the inspection of the test equipment certification procedure.</w:t>
            </w:r>
          </w:p>
        </w:tc>
        <w:tc>
          <w:tcPr>
            <w:tcW w:w="2737" w:type="dxa"/>
            <w:gridSpan w:val="3"/>
            <w:tcBorders>
              <w:top w:val="single" w:sz="4" w:space="0" w:color="auto"/>
              <w:left w:val="single" w:sz="4" w:space="0" w:color="auto"/>
              <w:bottom w:val="single" w:sz="4" w:space="0" w:color="auto"/>
              <w:right w:val="single" w:sz="4" w:space="0" w:color="auto"/>
            </w:tcBorders>
          </w:tcPr>
          <w:p w14:paraId="6DAB8512"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2FA85C09"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3B78E988" w14:textId="77777777" w:rsidR="007D39BC" w:rsidRDefault="004E23A7"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8. </w:t>
            </w:r>
            <w:r>
              <w:rPr>
                <w:rFonts w:ascii="Times New Roman" w:cs="Times New Roman" w:eastAsia="Times New Roman" w:hAnsi="Times New Roman"/>
                <w:lang w:val="en"/>
                <w:b w:val="1"/>
                <w:bCs w:val="1"/>
                <w:i w:val="0"/>
                <w:iCs w:val="0"/>
                <w:u w:val="none"/>
                <w:vertAlign w:val="baseline"/>
                <w:rtl w:val="0"/>
              </w:rPr>
              <w:t xml:space="preserve">Selection and evaluation of suppliers. </w:t>
            </w:r>
            <w:r>
              <w:rPr>
                <w:rFonts w:ascii="Times New Roman" w:cs="Times New Roman" w:eastAsia="Times New Roman" w:hAnsi="Times New Roman"/>
                <w:lang w:val="en"/>
                <w:b w:val="1"/>
                <w:bCs w:val="1"/>
                <w:i w:val="0"/>
                <w:iCs w:val="0"/>
                <w:u w:val="none"/>
                <w:vertAlign w:val="baseline"/>
                <w:rtl w:val="0"/>
              </w:rPr>
              <w:t xml:space="preserve">Procedures for conformity assessment of procurement, incoming inspection, storage, and release of components into production </w:t>
            </w:r>
          </w:p>
          <w:p w14:paraId="28A3D17C" w14:textId="77777777" w:rsidR="004E23A7" w:rsidRPr="00DB57DF" w:rsidRDefault="004E23A7"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products, materials, or semi-finished goods.</w:t>
            </w:r>
          </w:p>
        </w:tc>
      </w:tr>
      <w:tr w:rsidR="004E23A7" w:rsidRPr="00DB57DF" w14:paraId="66C51CE2"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68DFA4E0"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8.1. Supplier qualification and evaluation.</w:t>
            </w:r>
          </w:p>
        </w:tc>
      </w:tr>
      <w:tr w:rsidR="004E23A7" w:rsidRPr="00DB57DF" w14:paraId="555F65D7"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32F1FF71"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08E156C4"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QMS procedural documents specified in the POK, Quality Manual, and/or the list of enterprise QMS procedures, which define the procedure for supplier (sub-supplier – manufacturer) evaluation and selection for purchased components, materials, and semi-finished goods.</w:t>
            </w:r>
          </w:p>
          <w:p w14:paraId="47CA3FF8"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Compliance of the procedure described in the QMS procedures and POK, Quality Manual, with the actual procedure, using as an example the products being manufactured at the time of inspection. </w:t>
            </w:r>
          </w:p>
          <w:p w14:paraId="3504F1B9"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a register (list) of approved suppliers (indicating the date cooperation began with the supplier and the licenses and quality system certificates held by the supplier).</w:t>
            </w:r>
          </w:p>
          <w:p w14:paraId="19BA1DE0"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Conducting supplier audits, their frequency (inspection results are provided).</w:t>
            </w:r>
          </w:p>
        </w:tc>
        <w:tc>
          <w:tcPr>
            <w:tcW w:w="8521" w:type="dxa"/>
            <w:gridSpan w:val="7"/>
            <w:tcBorders>
              <w:top w:val="single" w:sz="4" w:space="0" w:color="auto"/>
              <w:left w:val="single" w:sz="4" w:space="0" w:color="auto"/>
              <w:bottom w:val="single" w:sz="4" w:space="0" w:color="auto"/>
              <w:right w:val="single" w:sz="4" w:space="0" w:color="auto"/>
            </w:tcBorders>
          </w:tcPr>
          <w:p w14:paraId="1418E1C9" w14:textId="7B9FD602" w:rsidR="004E23A7" w:rsidRPr="00DB57DF" w:rsidRDefault="004846D5"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evaluating and selecting suppliers (sub-suppliers – manufacturers) of purchased components, materials, and semi-finished products is regulated in the submitted documents:</w:t>
            </w:r>
          </w:p>
          <w:p w14:paraId="199A9378" w14:textId="382A136B" w:rsidR="00102E87" w:rsidRPr="00102E87" w:rsidRDefault="004846D5" w:rsidP="00C6329D">
            <w:pPr>
              <w:spacing w:after="0" w:line="240" w:lineRule="auto"/>
              <w:jc w:val="both"/>
              <w:rPr>
                <w:rFonts w:ascii="Times New Roman" w:eastAsia="Times New Roman" w:hAnsi="Times New Roman" w:cs="Times New Roman"/>
                <w:bCs/>
              </w:rPr>
              <w:bidi w:val="0"/>
            </w:pPr>
            <w:r>
              <w:rPr>
                <w:rFonts w:ascii="Times New Roman" w:cs="Times New Roman" w:eastAsia="Times New Roman" w:hAnsi="Times New Roman"/>
                <w:lang w:val="en"/>
                <w:b w:val="0"/>
                <w:bCs w:val="0"/>
                <w:i w:val="0"/>
                <w:iCs w:val="0"/>
                <w:u w:val="none"/>
                <w:vertAlign w:val="baseline"/>
                <w:rtl w:val="0"/>
              </w:rPr>
              <w:t xml:space="preserve">- RP SMK 007 – 2023 "Procurement (provision of material and technical resources)";</w:t>
            </w:r>
          </w:p>
          <w:p w14:paraId="73FFDDB8" w14:textId="77777777" w:rsidR="00F01C80" w:rsidRDefault="00A72997" w:rsidP="00C6329D">
            <w:pPr>
              <w:spacing w:after="0" w:line="240" w:lineRule="auto"/>
              <w:jc w:val="both"/>
              <w:rPr>
                <w:rFonts w:ascii="Times New Roman" w:eastAsia="Times New Roman" w:hAnsi="Times New Roman" w:cs="Times New Roman"/>
                <w:bCs/>
              </w:rPr>
              <w:bidi w:val="0"/>
            </w:pPr>
            <w:r>
              <w:rPr>
                <w:rFonts w:ascii="Times New Roman" w:cs="Times New Roman" w:eastAsia="Times New Roman" w:hAnsi="Times New Roman"/>
                <w:lang w:val="en"/>
                <w:b w:val="0"/>
                <w:bCs w:val="0"/>
                <w:i w:val="0"/>
                <w:iCs w:val="0"/>
                <w:u w:val="none"/>
                <w:vertAlign w:val="baseline"/>
                <w:rtl w:val="0"/>
              </w:rPr>
              <w:t xml:space="preserve">- RP SMK 008 – 2023 "Incoming inspection (verification of purchased products). </w:t>
            </w:r>
          </w:p>
          <w:p w14:paraId="5A1825F4" w14:textId="4ABAB26D" w:rsidR="004E23A7" w:rsidRPr="00DB57DF" w:rsidRDefault="00102E87"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Main Provisions";</w:t>
            </w:r>
          </w:p>
          <w:p w14:paraId="6B74E6CB" w14:textId="333DC167" w:rsidR="0083354F" w:rsidRPr="00F01C80" w:rsidRDefault="00A72997" w:rsidP="00C6329D">
            <w:pPr>
              <w:spacing w:after="0" w:line="240" w:lineRule="auto"/>
              <w:ind w:left="44" w:hanging="44"/>
              <w:jc w:val="both"/>
              <w:rPr>
                <w:rFonts w:ascii="Times New Roman" w:eastAsia="Times New Roman" w:hAnsi="Times New Roman" w:cs="Times New Roman"/>
                <w:bCs/>
              </w:rPr>
              <w:bidi w:val="0"/>
            </w:pPr>
            <w:r>
              <w:rPr>
                <w:rFonts w:ascii="Times New Roman" w:cs="Times New Roman" w:eastAsia="Times New Roman" w:hAnsi="Times New Roman"/>
                <w:lang w:val="en"/>
                <w:b w:val="0"/>
                <w:bCs w:val="0"/>
                <w:i w:val="0"/>
                <w:iCs w:val="0"/>
                <w:u w:val="none"/>
                <w:vertAlign w:val="baseline"/>
                <w:rtl w:val="0"/>
              </w:rPr>
              <w:t xml:space="preserve">- RP SMK 023 – 2023 "Procurement (provision of technological materials for production</w:t>
            </w:r>
            <w:r>
              <w:rPr>
                <w:rFonts w:ascii="Times New Roman" w:cs="Times New Roman" w:eastAsia="Times New Roman" w:hAnsi="Times New Roman"/>
                <w:sz w:val="24"/>
                <w:szCs w:val="24"/>
                <w:lang w:val="en"/>
                <w:b w:val="0"/>
                <w:bCs w:val="0"/>
                <w:i w:val="0"/>
                <w:iCs w:val="0"/>
                <w:u w:val="none"/>
                <w:vertAlign w:val="baseline"/>
                <w:rtl w:val="0"/>
              </w:rPr>
              <w:t xml:space="preserve">)";</w:t>
            </w:r>
          </w:p>
          <w:p w14:paraId="7EC6DBD3" w14:textId="77777777" w:rsidR="00A72997" w:rsidRPr="006912DD" w:rsidRDefault="00FE28C9" w:rsidP="00C6329D">
            <w:pPr>
              <w:spacing w:after="0" w:line="240" w:lineRule="auto"/>
              <w:jc w:val="both"/>
              <w:rPr>
                <w:rFonts w:ascii="Times New Roman" w:eastAsia="Times New Roman" w:hAnsi="Times New Roman" w:cs="Times New Roman"/>
                <w:bCs/>
              </w:rPr>
              <w:bidi w:val="0"/>
            </w:pPr>
            <w:r>
              <w:rPr>
                <w:rFonts w:ascii="Times New Roman" w:cs="Times New Roman" w:eastAsia="Times New Roman" w:hAnsi="Times New Roman"/>
                <w:lang w:val="en"/>
                <w:b w:val="0"/>
                <w:bCs w:val="0"/>
                <w:i w:val="0"/>
                <w:iCs w:val="0"/>
                <w:u w:val="none"/>
                <w:vertAlign w:val="baseline"/>
                <w:rtl w:val="0"/>
              </w:rPr>
              <w:t xml:space="preserve">- POK(I), clause 7; </w:t>
            </w:r>
          </w:p>
          <w:p w14:paraId="2DEC2504" w14:textId="1E2FEB64" w:rsidR="00A72997" w:rsidRPr="006912DD" w:rsidRDefault="00A72997" w:rsidP="00C6329D">
            <w:pPr>
              <w:spacing w:after="0" w:line="240" w:lineRule="auto"/>
              <w:jc w:val="both"/>
              <w:rPr>
                <w:rFonts w:ascii="Times New Roman" w:eastAsia="Times New Roman" w:hAnsi="Times New Roman" w:cs="Times New Roman"/>
                <w:bCs/>
              </w:rPr>
              <w:bidi w:val="0"/>
            </w:pPr>
            <w:r>
              <w:rPr>
                <w:rFonts w:ascii="Times New Roman" w:cs="Times New Roman" w:eastAsia="Times New Roman" w:hAnsi="Times New Roman"/>
                <w:lang w:val="en"/>
                <w:b w:val="0"/>
                <w:bCs w:val="0"/>
                <w:i w:val="0"/>
                <w:iCs w:val="0"/>
                <w:u w:val="none"/>
                <w:vertAlign w:val="baseline"/>
                <w:rtl w:val="0"/>
              </w:rPr>
              <w:t xml:space="preserve">- RK SMK 01-2023, clause 8.4.</w:t>
            </w:r>
          </w:p>
          <w:p w14:paraId="5754CB91" w14:textId="12E21B2D" w:rsidR="00AD7F00" w:rsidRDefault="004E23A7"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procedure for evaluating and selecting suppliers (sub-suppliers – manufacturers) of purchased components, materials, and semi-finished products, as set out in the QMS procedures, POK(I), and the Quality Manual, was reviewed using an example of manufactured products at the time of the inspection:</w:t>
            </w:r>
          </w:p>
          <w:p w14:paraId="0BA55A6D" w14:textId="77777777" w:rsidR="003A4FD2" w:rsidRPr="003A4FD2" w:rsidRDefault="003A4FD2" w:rsidP="003A4FD2">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618ABCDF" w14:textId="77777777" w:rsidR="003A4FD2" w:rsidRPr="003A4FD2" w:rsidRDefault="003A4FD2" w:rsidP="003A4FD2">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227C9679" w14:textId="77777777" w:rsidR="003A4FD2" w:rsidRPr="003A4FD2" w:rsidRDefault="003A4FD2" w:rsidP="003A4FD2">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20A5632C" w14:textId="77777777" w:rsidR="003A4FD2" w:rsidRPr="003A4FD2" w:rsidRDefault="003A4FD2" w:rsidP="003A4FD2">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13B22D91" w14:textId="77777777" w:rsidR="004D4F03" w:rsidRDefault="00C438BD" w:rsidP="00C438BD">
            <w:pPr>
              <w:spacing w:after="0" w:line="240" w:lineRule="auto"/>
              <w:jc w:val="both"/>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PPGng(A)-HF 2x2.5ok(N)-1 TU 16.K71-304-2001 – application of sheath. </w:t>
            </w:r>
          </w:p>
          <w:p w14:paraId="661DE0CD" w14:textId="35F85A6F" w:rsidR="00494B1B" w:rsidRDefault="009032AE" w:rsidP="00C438B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evaluating and selecting suppliers (sub-suppliers – manufacturers) of purchased components, materials, and semi-finished products complies with the procedures outlined in the QMS, POK(I), and the Quality Manual. </w:t>
            </w:r>
          </w:p>
          <w:p w14:paraId="2345FB4E" w14:textId="77777777" w:rsidR="00793738" w:rsidRDefault="00793738" w:rsidP="008877A4">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inspection. </w:t>
            </w:r>
          </w:p>
          <w:p w14:paraId="4EC6A937" w14:textId="3B17C107" w:rsidR="004E23A7" w:rsidRPr="00C33256" w:rsidRDefault="004E23A7" w:rsidP="008877A4">
            <w:pPr>
              <w:spacing w:after="0" w:line="240" w:lineRule="auto"/>
              <w:jc w:val="both"/>
              <w:rPr>
                <w:rFonts w:ascii="Times New Roman" w:eastAsia="Times New Roman" w:hAnsi="Times New Roman" w:cs="Times New Roman"/>
                <w:color w:val="FF0000"/>
              </w:rPr>
              <w:bidi w:val="0"/>
            </w:pPr>
            <w:r>
              <w:rPr>
                <w:rFonts w:ascii="Times New Roman" w:cs="Times New Roman" w:eastAsia="Times New Roman" w:hAnsi="Times New Roman"/>
                <w:lang w:val="en"/>
                <w:b w:val="0"/>
                <w:bCs w:val="0"/>
                <w:i w:val="0"/>
                <w:iCs w:val="0"/>
                <w:u w:val="none"/>
                <w:vertAlign w:val="baseline"/>
                <w:rtl w:val="0"/>
              </w:rPr>
              <w:t xml:space="preserve">3. The list of material suppliers used in the production at the enterprise was approved on 16.01.2026; the list is reviewed once per year.</w:t>
            </w:r>
          </w:p>
          <w:p w14:paraId="36568091" w14:textId="77777777" w:rsidR="004E23A7" w:rsidRPr="00C33256" w:rsidRDefault="004E23A7" w:rsidP="008877A4">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When purchasing materials, supplier evaluation is carried out, which includes verification of the quality of supplied technological materials, the presence of certificates or quality passports for supplied technological materials, the presence of a quality management system certificate, and fulfillment of deliveries within the agreed timeframes.</w:t>
            </w:r>
          </w:p>
          <w:p w14:paraId="6D15DC84" w14:textId="77777777" w:rsidR="00C46111" w:rsidRPr="00C46111" w:rsidRDefault="00C46111" w:rsidP="00C46111">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The following are provided:</w:t>
            </w:r>
          </w:p>
          <w:p w14:paraId="7AB99C7A" w14:textId="3C0FA52E" w:rsidR="00C46111" w:rsidRPr="00C46111" w:rsidRDefault="00C46111" w:rsidP="00C46111">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schedule of supplier audits of JSC Zavod Energokabel for 2026 dated 22.01.2026; </w:t>
            </w:r>
          </w:p>
          <w:p w14:paraId="3DB4DD25" w14:textId="1089F4B3" w:rsidR="00C46111" w:rsidRPr="00C46111" w:rsidRDefault="00C46111" w:rsidP="00C46111">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report No. O-01-2026 dated 30.06.2026 on supplier audit, approved by Director of Quality of JSC Zavod Energokabel N.P. Pashchenko on 17.07.2026;</w:t>
            </w:r>
          </w:p>
          <w:p w14:paraId="2F8F0F7F" w14:textId="52B9BCFD" w:rsidR="009C114C" w:rsidRPr="00F932F2" w:rsidRDefault="00C46111" w:rsidP="00C92891">
            <w:pPr>
              <w:spacing w:after="0" w:line="240" w:lineRule="auto"/>
              <w:jc w:val="both"/>
              <w:rPr>
                <w:rFonts w:ascii="Times New Roman" w:eastAsia="Times New Roman" w:hAnsi="Times New Roman" w:cs="Times New Roman"/>
                <w:color w:val="000000" w:themeColor="text1"/>
              </w:rPr>
              <w:bidi w:val="0"/>
            </w:pPr>
            <w:r>
              <w:rPr>
                <w:rFonts w:ascii="Times New Roman" w:cs="Times New Roman" w:eastAsia="Times New Roman" w:hAnsi="Times New Roman"/>
                <w:lang w:val="en"/>
                <w:b w:val="0"/>
                <w:bCs w:val="0"/>
                <w:i w:val="0"/>
                <w:iCs w:val="0"/>
                <w:u w:val="none"/>
                <w:vertAlign w:val="baseline"/>
                <w:rtl w:val="0"/>
              </w:rPr>
              <w:t xml:space="preserve">- report No. O-02-2026 dated 01.07.2026 on supplier audit, approved by Director of Quality of JSC Zavod Energokabel N.P. Pashchenko on 17.07.2026.</w:t>
            </w:r>
          </w:p>
        </w:tc>
        <w:tc>
          <w:tcPr>
            <w:tcW w:w="2737" w:type="dxa"/>
            <w:gridSpan w:val="3"/>
            <w:tcBorders>
              <w:top w:val="single" w:sz="4" w:space="0" w:color="auto"/>
              <w:left w:val="single" w:sz="4" w:space="0" w:color="auto"/>
              <w:bottom w:val="single" w:sz="4" w:space="0" w:color="auto"/>
              <w:right w:val="single" w:sz="4" w:space="0" w:color="auto"/>
            </w:tcBorders>
          </w:tcPr>
          <w:p w14:paraId="1E52464B"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7BCCCCBD"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47D2C498"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8.2. Incoming inspection.</w:t>
            </w:r>
          </w:p>
        </w:tc>
      </w:tr>
      <w:tr w:rsidR="004E23A7" w:rsidRPr="00DB57DF" w14:paraId="22AED283"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7AD76079"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339CFEDD"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QMS procedural documents specified in the POK, Quality Manual and/or the list of enterprise QMS procedures, which define the procedure for incoming inspection of components, materials, and semi-finished products used in the manufacture of products subject to inspection.</w:t>
            </w:r>
          </w:p>
          <w:p w14:paraId="28EA3655"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lists developed in accordance with GOST 24297, subject to incoming inspection of components, materials, and semi-finished products used in the manufacture of products subject to inspection, or procedural documents containing standard programs for incoming inspection and other sections in accordance with clause 5.6 of GOST 24297.</w:t>
            </w:r>
          </w:p>
          <w:p w14:paraId="3C3330BF"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at the enterprise of a maintained reporting document (logbook, etc.) for recording the results of incoming inspection.</w:t>
            </w:r>
          </w:p>
          <w:p w14:paraId="12E1EF5F"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Availability of PPSD agreed with GMO (the Program must include a list of tests for these semi-finished products, procedures for sample selection and preparation, the form of the Sample Selection Act with the participation of a representative of UO) – in the case of purchasing semi-finished products from an unofficial dealer.</w:t>
            </w:r>
          </w:p>
          <w:p w14:paraId="00A8DD24"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Actual procedure for registration and initial inspections upon receipt and issuance to production of semi-finished products and purchased components, and their compliance with the QMS procedural documents and POK, Quality Manual, using as an example products being manufactured at the time of inspection or manufactured previously.</w:t>
            </w:r>
          </w:p>
        </w:tc>
        <w:tc>
          <w:tcPr>
            <w:tcW w:w="8521" w:type="dxa"/>
            <w:gridSpan w:val="7"/>
            <w:tcBorders>
              <w:top w:val="single" w:sz="4" w:space="0" w:color="auto"/>
              <w:left w:val="single" w:sz="4" w:space="0" w:color="auto"/>
              <w:bottom w:val="single" w:sz="4" w:space="0" w:color="auto"/>
              <w:right w:val="single" w:sz="4" w:space="0" w:color="auto"/>
            </w:tcBorders>
          </w:tcPr>
          <w:p w14:paraId="69386872" w14:textId="77777777" w:rsidR="004E23A7" w:rsidRPr="00DB57DF" w:rsidRDefault="004846D5"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incoming inspection of components, materials, and semi-finished products used in the manufacture of products is regulated by the documents provided:</w:t>
            </w:r>
          </w:p>
          <w:p w14:paraId="340BCA5D" w14:textId="1703EC07" w:rsidR="004E23A7" w:rsidRDefault="004846D5"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008 – 2023 "Incoming inspection (verification of purchased products).              Main Provisions";</w:t>
            </w:r>
          </w:p>
          <w:p w14:paraId="435F14C5" w14:textId="77777777" w:rsidR="00706818" w:rsidRDefault="00706818"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POK(I), clause 7.3;</w:t>
            </w:r>
          </w:p>
          <w:p w14:paraId="31ACB23E" w14:textId="612452A2" w:rsidR="00706818" w:rsidRPr="00DB57DF" w:rsidRDefault="00706818"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8.4.</w:t>
            </w:r>
          </w:p>
          <w:p w14:paraId="493EC4D9" w14:textId="6C9F2B4A" w:rsidR="00011C67" w:rsidRDefault="004E23A7"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"List and controlled characteristics of technological materials subject to verification for the manufacture of cables supplied to NPP facilities" dated 14.07.2026 has been submitted.</w:t>
            </w:r>
          </w:p>
          <w:p w14:paraId="158F7D20" w14:textId="77777777" w:rsidR="00574C04" w:rsidRDefault="004E23A7"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The results of incoming inspection of materials and semi-finished products are recorded in the Logbook of Verification of Purchased Products (technological materials). </w:t>
            </w:r>
          </w:p>
          <w:p w14:paraId="081287E3" w14:textId="24DEE1F7" w:rsidR="00DB1860" w:rsidRPr="001C11BD" w:rsidRDefault="00793738"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During the inspection, incoming control results were selectively reviewed using the following examples:</w:t>
            </w:r>
          </w:p>
          <w:p w14:paraId="0CEAA944" w14:textId="77777777" w:rsidR="00760D1B" w:rsidRDefault="002B3BE4" w:rsidP="00F03188">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wire grade MML 0.12 TU 16-505.850-75, quality certificate (passport) No. 154, batch No. 001-062026, weight – 495.5 kg. Date of receipt – 11.06.2026,</w:t>
            </w:r>
          </w:p>
          <w:p w14:paraId="560F11AB" w14:textId="2CF0D717" w:rsidR="0069102D" w:rsidRPr="008E16EC" w:rsidRDefault="0069102D" w:rsidP="00F03188">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 conductor MM 7x0.31 quality certificate (passport) No. 522IV, batch No. 001zh-07-2026, weight – 334.6 kg. Date of receipt – 07.08.2026; </w:t>
            </w:r>
          </w:p>
          <w:p w14:paraId="677B660B" w14:textId="00BC93FF" w:rsidR="0069102D" w:rsidRPr="008E16EC" w:rsidRDefault="0069102D"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halogen-free compound Lekron VHF-113T TU 20.16.59-014-79914275-17 rev. 8, passport No. 11007, batch No. 2603156, weight – 10000 kg. Date of receipt – 02.08.2026;</w:t>
            </w:r>
          </w:p>
          <w:p w14:paraId="1256A8ED" w14:textId="6E5DF80B" w:rsidR="008E16EC" w:rsidRPr="008E16EC" w:rsidRDefault="008E16EC" w:rsidP="008E16EC">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halogen-free compound Lekron VHF-214T TU 20.16.59-014-79914275-17 rev. 8, passport No. 11127, batch No. 2603158, weight – 7057 kg. Date of receipt – 02.08.2026;</w:t>
            </w:r>
          </w:p>
          <w:p w14:paraId="0406A72A" w14:textId="6097CEA7" w:rsidR="0069102D" w:rsidRPr="00E66A54" w:rsidRDefault="0069102D"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polyethylene terephthalate film grade PET-E 20x20, uncolored, quality passport unnumbered, batch No. 03467, net weight – 777.58 kg. Date of receipt – 18.07.2026;</w:t>
            </w:r>
          </w:p>
          <w:p w14:paraId="147F04CE" w14:textId="113452A6" w:rsidR="00213BB8" w:rsidRDefault="00793738"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Semi-finished products and materials are purchased and accepted with the provision of certificates or passports from the manufacturer or official dealer.</w:t>
            </w:r>
          </w:p>
          <w:p w14:paraId="67E80496" w14:textId="35519696" w:rsidR="004E23A7" w:rsidRPr="000377C6"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Development of PPSD, coordinated with GMO, is not required.  </w:t>
            </w:r>
          </w:p>
          <w:p w14:paraId="4B04DFB5" w14:textId="77777777" w:rsidR="004E23A7"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The procedure for registration and initial inspections upon receipt, issuance to production of semi-finished products and purchased components, as set out in the QMS procedures, POK(I), and Quality Manual, was verified using the example of products manufactured at the time of the inspection:</w:t>
            </w:r>
          </w:p>
          <w:p w14:paraId="7887405B" w14:textId="77777777" w:rsidR="00E94E18" w:rsidRPr="003A4FD2" w:rsidRDefault="00E94E18" w:rsidP="00E94E18">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77BCE222" w14:textId="77777777" w:rsidR="00E94E18" w:rsidRPr="003A4FD2" w:rsidRDefault="00E94E18" w:rsidP="00E94E18">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243C34F4" w14:textId="77777777" w:rsidR="00E94E18" w:rsidRPr="003A4FD2" w:rsidRDefault="00E94E18" w:rsidP="00E94E18">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34C83F32" w14:textId="77777777" w:rsidR="00E94E18" w:rsidRPr="003A4FD2" w:rsidRDefault="00E94E18" w:rsidP="00E94E18">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51AE5EDE" w14:textId="3099CC05" w:rsidR="004B164A" w:rsidRPr="00E94E18" w:rsidRDefault="00E94E18" w:rsidP="00E94E18">
            <w:pPr>
              <w:spacing w:after="0" w:line="240" w:lineRule="auto"/>
              <w:jc w:val="both"/>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PPGng(A)-HF 2x2.5ok(N)-1 TU 16.K71-304-2001 – application of sheath. </w:t>
            </w:r>
          </w:p>
          <w:p w14:paraId="0D527CE7" w14:textId="191BD07A" w:rsidR="008941CE" w:rsidRDefault="00673BCF"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incoming inspection of components, materials, and semi-finished products used in production complies with the procedures set out in the QMS, POK(I), and the Quality Manual. </w:t>
            </w:r>
          </w:p>
          <w:p w14:paraId="38C0070E" w14:textId="77777777" w:rsidR="008727AF" w:rsidRDefault="0068073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inspection of the procedure for incoming inspection of components, </w:t>
            </w:r>
          </w:p>
          <w:p w14:paraId="3DC19763" w14:textId="33C2C70C" w:rsidR="001B0C39" w:rsidRPr="00DB57DF" w:rsidRDefault="00673BCF"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materials, and semi-finished products.</w:t>
            </w:r>
          </w:p>
        </w:tc>
        <w:tc>
          <w:tcPr>
            <w:tcW w:w="2737" w:type="dxa"/>
            <w:gridSpan w:val="3"/>
            <w:tcBorders>
              <w:top w:val="single" w:sz="4" w:space="0" w:color="auto"/>
              <w:left w:val="single" w:sz="4" w:space="0" w:color="auto"/>
              <w:bottom w:val="single" w:sz="4" w:space="0" w:color="auto"/>
              <w:right w:val="single" w:sz="4" w:space="0" w:color="auto"/>
            </w:tcBorders>
          </w:tcPr>
          <w:p w14:paraId="46D98ACE"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3CA7E1A0"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27CE9E9E"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8.3. Ensuring proper storage conditions for products and items in the warehouse.</w:t>
            </w:r>
          </w:p>
        </w:tc>
      </w:tr>
      <w:tr w:rsidR="004E23A7" w:rsidRPr="00DB57DF" w14:paraId="79DBCEAF"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0F8782E1"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Selective inspection of departments is carried out to verify the presence of necessary conditions for product storage.</w:t>
            </w:r>
          </w:p>
        </w:tc>
        <w:tc>
          <w:tcPr>
            <w:tcW w:w="8521" w:type="dxa"/>
            <w:gridSpan w:val="7"/>
            <w:tcBorders>
              <w:top w:val="single" w:sz="4" w:space="0" w:color="auto"/>
              <w:left w:val="single" w:sz="4" w:space="0" w:color="auto"/>
              <w:bottom w:val="single" w:sz="4" w:space="0" w:color="auto"/>
              <w:right w:val="single" w:sz="4" w:space="0" w:color="auto"/>
            </w:tcBorders>
          </w:tcPr>
          <w:p w14:paraId="4A38687B" w14:textId="77777777"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During the inspection, the storage conditions for materials and semi-finished products in the technological materials warehouse comply with the requirements of the regulatory and technical documentation for materials and QMS RP 023 – 2023 "Procurement (provision of technological materials for production)", clause 10.</w:t>
            </w:r>
          </w:p>
          <w:p w14:paraId="710D1DA2" w14:textId="0BEE771B"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storage conditions for finished products comply with the requirements of RP SMK 013–2023 "Loading and unloading operations, storage, packaging, and delivery of finished products", clause 9, and the technical specifications for the products.</w:t>
            </w:r>
          </w:p>
          <w:p w14:paraId="1F36BFB9" w14:textId="565C1076"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storage conditions for technological materials and finished products are reflected in POK(I), clauses 7.4 and 8.3, and RK SMK 01-2023, clause 8.5.4.</w:t>
            </w:r>
          </w:p>
          <w:p w14:paraId="1265D707" w14:textId="1B9D2386"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In the warehouse, finished products are stored in coils or drums. Drums are stored in open areas and under shelters (for nuclear power plants), while coils are kept in unheated enclosed premises.</w:t>
            </w:r>
          </w:p>
          <w:p w14:paraId="67F6F192" w14:textId="77777777"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following have been inspected in the finished products warehouse:</w:t>
            </w:r>
          </w:p>
          <w:p w14:paraId="079E5991" w14:textId="659F8063"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finished products in coils are stored in unheated enclosed premises; coils are stacked on wooden pallets, which are placed on the floor and on racks. Storage conditions in accordance with the requirements of group OZh2 under GOST 15150 from +60°C to -50°C – compliant;</w:t>
            </w:r>
          </w:p>
          <w:p w14:paraId="60DEB5E3" w14:textId="1A07FB43"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finished products on drums for nuclear power plants are stored under shelters. Storage conditions in accordance with condition 5 under GOST 15150 from +50°C to -50°C – compliant.</w:t>
            </w:r>
          </w:p>
          <w:p w14:paraId="5AF4B7BB" w14:textId="77777777"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following have been inspected in the technological materials warehouse:</w:t>
            </w:r>
          </w:p>
          <w:p w14:paraId="79395AD8" w14:textId="3675292D"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current-carrying conductor made of copper wire - stored in an enclosed area under conditions preventing mechanical damage, contamination, exposure to moisture and chemically active substances – compliant;</w:t>
            </w:r>
          </w:p>
          <w:p w14:paraId="285F0F79" w14:textId="07E33E95"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halogen-free polymer compounds – stored in an enclosed area, protected from direct sunlight and at least 1 m away from heating appliances, preventing joint storage with organic solvents, acids, chemicals. Storage temperature from 5 °C to 35 °C at relative humidity not exceeding 80% – compliant;</w:t>
            </w:r>
          </w:p>
          <w:p w14:paraId="61E16A4C" w14:textId="77777777"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tinned copper wire grade MML - stored in an enclosed area under conditions preventing mechanical damage, contamination, exposure to moisture and chemically active substances – compliant;</w:t>
            </w:r>
          </w:p>
          <w:p w14:paraId="1FB7E18B" w14:textId="278220BB"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polyethylene terephthalate film grade PET-E – stored in packaged form, in enclosed warehouse premises, protected from direct sunlight and at least 1 m away from heating appliances, preventing joint storage with organic solvents, acids, chemicals.  Storage temperature from 5 °C to 35 °C at relative humidity not exceeding 80% – compliant; </w:t>
            </w:r>
          </w:p>
          <w:p w14:paraId="6C54559B" w14:textId="77777777"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multifilament polypropylene yarn – stored in an enclosed, dry, periodically ventilated area – compliant.</w:t>
            </w:r>
          </w:p>
          <w:p w14:paraId="4955CBD4" w14:textId="7A64F96A" w:rsidR="001B0C39" w:rsidRPr="00DB57D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Storage conditions comply with the requirements of RP SMK 013 – 2023, RP SMK 023 – 2023, NTD and RCD for the presented products and materials.</w:t>
            </w:r>
          </w:p>
        </w:tc>
        <w:tc>
          <w:tcPr>
            <w:tcW w:w="2737" w:type="dxa"/>
            <w:gridSpan w:val="3"/>
            <w:tcBorders>
              <w:top w:val="single" w:sz="4" w:space="0" w:color="auto"/>
              <w:left w:val="single" w:sz="4" w:space="0" w:color="auto"/>
              <w:bottom w:val="single" w:sz="4" w:space="0" w:color="auto"/>
              <w:right w:val="single" w:sz="4" w:space="0" w:color="auto"/>
            </w:tcBorders>
          </w:tcPr>
          <w:p w14:paraId="7B795C6D"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71B914F8"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009510FB"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8.4. Availability of decisions regarding the use of imported components, semi-finished products, and materials (when using imported products).</w:t>
            </w:r>
          </w:p>
        </w:tc>
      </w:tr>
      <w:tr w:rsidR="004E23A7" w:rsidRPr="00DB57DF" w14:paraId="02946D46"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6466593E"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existence of decisions regarding the use of imported components, semi-finished products, and materials, valid at the time of inspection and relating to the subject of inspection, is verified.</w:t>
            </w:r>
          </w:p>
        </w:tc>
        <w:tc>
          <w:tcPr>
            <w:tcW w:w="8521" w:type="dxa"/>
            <w:gridSpan w:val="7"/>
            <w:tcBorders>
              <w:top w:val="single" w:sz="4" w:space="0" w:color="auto"/>
              <w:left w:val="single" w:sz="4" w:space="0" w:color="auto"/>
              <w:bottom w:val="single" w:sz="4" w:space="0" w:color="auto"/>
              <w:right w:val="single" w:sz="4" w:space="0" w:color="auto"/>
            </w:tcBorders>
          </w:tcPr>
          <w:p w14:paraId="457A7B29" w14:textId="50E0C6B2" w:rsidR="00B22D93" w:rsidRPr="001F6944" w:rsidRDefault="003A133D"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Issuing a decision on the use of imported semi-finished products and materials is not required.</w:t>
            </w:r>
          </w:p>
        </w:tc>
        <w:tc>
          <w:tcPr>
            <w:tcW w:w="2737" w:type="dxa"/>
            <w:gridSpan w:val="3"/>
            <w:tcBorders>
              <w:top w:val="single" w:sz="4" w:space="0" w:color="auto"/>
              <w:left w:val="single" w:sz="4" w:space="0" w:color="auto"/>
              <w:bottom w:val="single" w:sz="4" w:space="0" w:color="auto"/>
              <w:right w:val="single" w:sz="4" w:space="0" w:color="auto"/>
            </w:tcBorders>
          </w:tcPr>
          <w:p w14:paraId="06D3B35B"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5159FF7B"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1330C749" w14:textId="77777777" w:rsidR="004E23A7" w:rsidRPr="00DB57DF" w:rsidRDefault="004E23A7"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9. </w:t>
            </w:r>
            <w:r>
              <w:rPr>
                <w:rFonts w:ascii="Times New Roman" w:cs="Times New Roman" w:eastAsia="Times New Roman" w:hAnsi="Times New Roman"/>
                <w:lang w:val="en"/>
                <w:b w:val="1"/>
                <w:bCs w:val="1"/>
                <w:i w:val="0"/>
                <w:iCs w:val="0"/>
                <w:u w:val="none"/>
                <w:vertAlign w:val="baseline"/>
                <w:rtl w:val="0"/>
              </w:rPr>
              <w:t xml:space="preserve">Production and technological capabilities for manufacturing the declared products.</w:t>
            </w:r>
          </w:p>
        </w:tc>
      </w:tr>
      <w:tr w:rsidR="004E23A7" w:rsidRPr="00DB57DF" w14:paraId="2E19EE55"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04AAF8DD"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9.1. Types of work performed independently by the manufacturing enterprise.</w:t>
            </w:r>
          </w:p>
        </w:tc>
      </w:tr>
      <w:tr w:rsidR="004E23A7" w:rsidRPr="00DB57DF" w14:paraId="500E1726"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33D907A0"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28064950"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divisions (workshops, departments, etc.) and equipment necessary for carrying out technological and control operations.</w:t>
            </w:r>
          </w:p>
        </w:tc>
        <w:tc>
          <w:tcPr>
            <w:tcW w:w="8521" w:type="dxa"/>
            <w:gridSpan w:val="7"/>
            <w:tcBorders>
              <w:top w:val="single" w:sz="4" w:space="0" w:color="auto"/>
              <w:left w:val="single" w:sz="4" w:space="0" w:color="auto"/>
              <w:bottom w:val="single" w:sz="4" w:space="0" w:color="auto"/>
              <w:right w:val="single" w:sz="4" w:space="0" w:color="auto"/>
            </w:tcBorders>
          </w:tcPr>
          <w:p w14:paraId="143740C8" w14:textId="296FAAA1" w:rsidR="007B0F67" w:rsidRDefault="004E23A7" w:rsidP="005D4D9C">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organizational structure of JSC Zavod Energokabel was approved by Order of the General Director No. 108 dated 01.06.2026. </w:t>
            </w:r>
          </w:p>
          <w:p w14:paraId="26BCED68" w14:textId="7BB2E078" w:rsidR="004E23A7" w:rsidRPr="00DB57DF" w:rsidRDefault="00267F18" w:rsidP="005D4D9C">
            <w:pPr>
              <w:spacing w:after="0" w:line="240" w:lineRule="auto"/>
              <w:ind w:right="-136"/>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structure of JSC Zavod Energokabel includes all divisions necessary for carrying out technological and control operations. The enterprise is fully equipped with process and test equipment for performing technological and control operations in the manufacture of products. The Technical Control Department (OTK) ensures the capability to conduct measurements and tests in accordance with the requirements ofTU.</w:t>
            </w:r>
          </w:p>
          <w:p w14:paraId="648A15B5" w14:textId="25290240" w:rsidR="004E23A7"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organizational structure of the enterprise is provided in Appendix B to the POK(I).</w:t>
            </w:r>
          </w:p>
          <w:p w14:paraId="206FBBB7" w14:textId="77777777" w:rsidR="004E23A7" w:rsidRPr="00DB57DF" w:rsidRDefault="004E23A7" w:rsidP="00C6329D">
            <w:pPr>
              <w:pStyle w:val="100"/>
              <w:shd w:val="clear" w:color="auto" w:fill="auto"/>
              <w:tabs>
                <w:tab w:val="left" w:pos="-27"/>
                <w:tab w:val="left" w:pos="567"/>
              </w:tabs>
              <w:spacing w:after="0" w:line="240" w:lineRule="auto"/>
              <w:ind w:left="86"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To perform technological and control operations, the enterprise includes the necessary divisions: </w:t>
            </w:r>
          </w:p>
          <w:p w14:paraId="798111BA" w14:textId="289EB6E9" w:rsidR="007E1571" w:rsidRDefault="000B3EFC" w:rsidP="00C6329D">
            <w:pPr>
              <w:pStyle w:val="100"/>
              <w:numPr>
                <w:ilvl w:val="0"/>
                <w:numId w:val="29"/>
              </w:numPr>
              <w:shd w:val="clear" w:color="auto" w:fill="auto"/>
              <w:tabs>
                <w:tab w:val="left" w:pos="-27"/>
                <w:tab w:val="left" w:pos="140"/>
                <w:tab w:val="left" w:pos="356"/>
                <w:tab w:val="left" w:pos="506"/>
                <w:tab w:val="left" w:pos="567"/>
              </w:tabs>
              <w:spacing w:after="0" w:line="240" w:lineRule="auto"/>
              <w:ind w:left="86"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Power cable production;</w:t>
            </w:r>
          </w:p>
          <w:p w14:paraId="53042D91" w14:textId="77777777" w:rsidR="00E61AAE" w:rsidRDefault="00C24932" w:rsidP="00C6329D">
            <w:pPr>
              <w:pStyle w:val="100"/>
              <w:numPr>
                <w:ilvl w:val="0"/>
                <w:numId w:val="29"/>
              </w:numPr>
              <w:shd w:val="clear" w:color="auto" w:fill="auto"/>
              <w:tabs>
                <w:tab w:val="left" w:pos="-27"/>
                <w:tab w:val="left" w:pos="140"/>
                <w:tab w:val="left" w:pos="356"/>
                <w:tab w:val="left" w:pos="506"/>
                <w:tab w:val="left" w:pos="567"/>
              </w:tabs>
              <w:spacing w:after="0" w:line="240" w:lineRule="auto"/>
              <w:ind w:left="86"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Workshop No. 3;</w:t>
            </w:r>
          </w:p>
          <w:p w14:paraId="6791F9E3" w14:textId="0CF9E622" w:rsidR="007E1571" w:rsidRDefault="00AA474F" w:rsidP="00C6329D">
            <w:pPr>
              <w:pStyle w:val="100"/>
              <w:numPr>
                <w:ilvl w:val="0"/>
                <w:numId w:val="29"/>
              </w:numPr>
              <w:shd w:val="clear" w:color="auto" w:fill="auto"/>
              <w:tabs>
                <w:tab w:val="left" w:pos="-27"/>
                <w:tab w:val="left" w:pos="140"/>
                <w:tab w:val="left" w:pos="356"/>
                <w:tab w:val="left" w:pos="506"/>
                <w:tab w:val="left" w:pos="567"/>
              </w:tabs>
              <w:spacing w:after="0" w:line="240" w:lineRule="auto"/>
              <w:ind w:left="86"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Workshop No. 4;</w:t>
            </w:r>
          </w:p>
          <w:p w14:paraId="662C7A44" w14:textId="77777777" w:rsidR="007E1571" w:rsidRDefault="007E1571" w:rsidP="00C6329D">
            <w:pPr>
              <w:pStyle w:val="100"/>
              <w:numPr>
                <w:ilvl w:val="0"/>
                <w:numId w:val="29"/>
              </w:numPr>
              <w:shd w:val="clear" w:color="auto" w:fill="auto"/>
              <w:tabs>
                <w:tab w:val="left" w:pos="-27"/>
                <w:tab w:val="left" w:pos="140"/>
                <w:tab w:val="left" w:pos="356"/>
                <w:tab w:val="left" w:pos="506"/>
                <w:tab w:val="left" w:pos="567"/>
              </w:tabs>
              <w:spacing w:after="0" w:line="240" w:lineRule="auto"/>
              <w:ind w:left="86"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Technical Control Department (OTK);</w:t>
            </w:r>
          </w:p>
          <w:p w14:paraId="535B65C2" w14:textId="5C619BDA" w:rsidR="004E23A7" w:rsidRPr="00DB57DF" w:rsidRDefault="007E1571" w:rsidP="00C6329D">
            <w:pPr>
              <w:pStyle w:val="100"/>
              <w:numPr>
                <w:ilvl w:val="0"/>
                <w:numId w:val="29"/>
              </w:numPr>
              <w:shd w:val="clear" w:color="auto" w:fill="auto"/>
              <w:tabs>
                <w:tab w:val="left" w:pos="-27"/>
                <w:tab w:val="left" w:pos="140"/>
                <w:tab w:val="left" w:pos="356"/>
                <w:tab w:val="left" w:pos="506"/>
                <w:tab w:val="left" w:pos="567"/>
              </w:tabs>
              <w:spacing w:after="0" w:line="240" w:lineRule="auto"/>
              <w:ind w:left="86"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Department of the Chief Technologist (DCT).</w:t>
            </w:r>
          </w:p>
          <w:p w14:paraId="7A6CB58F" w14:textId="77777777" w:rsidR="004E23A7" w:rsidRPr="00DB57DF" w:rsidRDefault="004E23A7" w:rsidP="00C6329D">
            <w:pPr>
              <w:pStyle w:val="40"/>
              <w:shd w:val="clear" w:color="auto" w:fill="auto"/>
              <w:tabs>
                <w:tab w:val="left" w:pos="-27"/>
                <w:tab w:val="left" w:pos="567"/>
              </w:tabs>
              <w:spacing w:line="240" w:lineRule="auto"/>
              <w:ind w:left="86"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The enterprise possesses all necessary equipment and tools sufficient for carrying out technological and control operations in the production process:</w:t>
            </w:r>
          </w:p>
          <w:p w14:paraId="377E2B42" w14:textId="5F043A11" w:rsidR="007258A3" w:rsidRPr="00DB57DF" w:rsidRDefault="007258A3" w:rsidP="00C6329D">
            <w:pPr>
              <w:pStyle w:val="40"/>
              <w:shd w:val="clear" w:color="auto" w:fill="auto"/>
              <w:tabs>
                <w:tab w:val="left" w:pos="-27"/>
                <w:tab w:val="left" w:pos="567"/>
              </w:tabs>
              <w:spacing w:line="240" w:lineRule="auto"/>
              <w:ind w:left="86"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drawing machines: VSK-13, VSK-9, DHLTsF, Breitenbach; </w:t>
            </w:r>
          </w:p>
          <w:p w14:paraId="7E4E43A3" w14:textId="4F0FCFB3" w:rsidR="004E23A7" w:rsidRDefault="004E23A7" w:rsidP="00C6329D">
            <w:pPr>
              <w:pStyle w:val="40"/>
              <w:shd w:val="clear" w:color="auto" w:fill="auto"/>
              <w:tabs>
                <w:tab w:val="left" w:pos="-27"/>
                <w:tab w:val="left" w:pos="567"/>
              </w:tabs>
              <w:spacing w:line="240" w:lineRule="auto"/>
              <w:ind w:left="86"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extrusion lines XT-63, MENS-63, Tandem 150/150, MFL 60/60, VAL-150, PSH-90, MENS-160;</w:t>
            </w:r>
          </w:p>
          <w:p w14:paraId="1B85BB0E" w14:textId="77777777" w:rsidR="00EE61DD" w:rsidRPr="00DB57DF" w:rsidRDefault="00EE61DD" w:rsidP="00C6329D">
            <w:pPr>
              <w:pStyle w:val="40"/>
              <w:shd w:val="clear" w:color="auto" w:fill="auto"/>
              <w:tabs>
                <w:tab w:val="left" w:pos="-27"/>
                <w:tab w:val="left" w:pos="567"/>
              </w:tabs>
              <w:spacing w:line="240" w:lineRule="auto"/>
              <w:ind w:left="86"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stranding machines: De-Angeli 1250, LSP-10,</w:t>
            </w:r>
            <w:r>
              <w:rPr>
                <w:rFonts w:ascii="Times New Roman" w:cs="Times New Roman" w:eastAsia="Times New Roman" w:hAnsi="Times New Roman"/>
                <w:sz w:val="24"/>
                <w:szCs w:val="24"/>
                <w:lang w:val="en"/>
                <w:b w:val="0"/>
                <w:bCs w:val="0"/>
                <w:i w:val="0"/>
                <w:iCs w:val="0"/>
                <w:u w:val="none"/>
                <w:vertAlign w:val="baseline"/>
                <w:rtl w:val="0"/>
              </w:rPr>
              <w:t xml:space="preserve"> </w:t>
            </w:r>
            <w:r>
              <w:rPr>
                <w:rFonts w:ascii="Times New Roman" w:cs="Times New Roman" w:eastAsia="Times New Roman" w:hAnsi="Times New Roman"/>
                <w:sz w:val="22"/>
                <w:szCs w:val="22"/>
                <w:lang w:val="en"/>
                <w:b w:val="0"/>
                <w:bCs w:val="0"/>
                <w:i w:val="0"/>
                <w:iCs w:val="0"/>
                <w:u w:val="none"/>
                <w:vertAlign w:val="baseline"/>
                <w:rtl w:val="0"/>
              </w:rPr>
              <w:t xml:space="preserve">HM-GJ-1600;</w:t>
            </w:r>
          </w:p>
          <w:p w14:paraId="7465BEDB" w14:textId="77777777" w:rsidR="004E23A7" w:rsidRDefault="004E23A7" w:rsidP="00C6329D">
            <w:pPr>
              <w:pStyle w:val="40"/>
              <w:shd w:val="clear" w:color="auto" w:fill="auto"/>
              <w:tabs>
                <w:tab w:val="left" w:pos="-27"/>
                <w:tab w:val="left" w:pos="567"/>
              </w:tabs>
              <w:spacing w:line="240" w:lineRule="auto"/>
              <w:ind w:left="86"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tape winding machines: LM-30, LM-60, OG-2;</w:t>
            </w:r>
          </w:p>
          <w:p w14:paraId="7E57CF4A" w14:textId="77777777" w:rsidR="00B22D93" w:rsidRPr="0085555C" w:rsidRDefault="00E71703" w:rsidP="00C6329D">
            <w:pPr>
              <w:pStyle w:val="40"/>
              <w:shd w:val="clear" w:color="auto" w:fill="auto"/>
              <w:tabs>
                <w:tab w:val="left" w:pos="-27"/>
                <w:tab w:val="left" w:pos="567"/>
              </w:tabs>
              <w:spacing w:line="240" w:lineRule="auto"/>
              <w:ind w:left="86"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braiding machines: Dratex 24, RBH.</w:t>
            </w:r>
          </w:p>
        </w:tc>
        <w:tc>
          <w:tcPr>
            <w:tcW w:w="2737" w:type="dxa"/>
            <w:gridSpan w:val="3"/>
            <w:tcBorders>
              <w:top w:val="single" w:sz="4" w:space="0" w:color="auto"/>
              <w:left w:val="single" w:sz="4" w:space="0" w:color="auto"/>
              <w:bottom w:val="single" w:sz="4" w:space="0" w:color="auto"/>
              <w:right w:val="single" w:sz="4" w:space="0" w:color="auto"/>
            </w:tcBorders>
          </w:tcPr>
          <w:p w14:paraId="09B85447"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A copy of the current organizational structure of the manufacturing enterprise is attached to the Act.</w:t>
            </w:r>
          </w:p>
          <w:p w14:paraId="7F85EE26"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1C1C1ECA"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479AE3A5"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9.2. List of organizations engaged to perform technological operations.</w:t>
            </w:r>
          </w:p>
        </w:tc>
      </w:tr>
      <w:tr w:rsidR="004E23A7" w:rsidRPr="00DB57DF" w14:paraId="6176F60F"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7DD5E9CB"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12771CB7"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Presence of external organizations engaged to perform technological operations.</w:t>
            </w:r>
          </w:p>
          <w:p w14:paraId="7E9557A4" w14:textId="293BAB78" w:rsidR="00647C81"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a regulatory document specifying requirements for external organizations engaged.</w:t>
            </w:r>
          </w:p>
        </w:tc>
        <w:tc>
          <w:tcPr>
            <w:tcW w:w="8521" w:type="dxa"/>
            <w:gridSpan w:val="7"/>
            <w:tcBorders>
              <w:top w:val="single" w:sz="4" w:space="0" w:color="auto"/>
              <w:left w:val="single" w:sz="4" w:space="0" w:color="auto"/>
              <w:bottom w:val="single" w:sz="4" w:space="0" w:color="auto"/>
              <w:right w:val="single" w:sz="4" w:space="0" w:color="auto"/>
            </w:tcBorders>
          </w:tcPr>
          <w:p w14:paraId="42503380" w14:textId="11732B40"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During production, external organizations are not engaged to perform technological operations.</w:t>
            </w:r>
          </w:p>
          <w:p w14:paraId="19D49855"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presence and development of a regulatory document specifying requirements for engaged external organizations is not required.</w:t>
            </w:r>
          </w:p>
        </w:tc>
        <w:tc>
          <w:tcPr>
            <w:tcW w:w="2737" w:type="dxa"/>
            <w:gridSpan w:val="3"/>
            <w:tcBorders>
              <w:top w:val="single" w:sz="4" w:space="0" w:color="auto"/>
              <w:left w:val="single" w:sz="4" w:space="0" w:color="auto"/>
              <w:bottom w:val="single" w:sz="4" w:space="0" w:color="auto"/>
              <w:right w:val="single" w:sz="4" w:space="0" w:color="auto"/>
            </w:tcBorders>
          </w:tcPr>
          <w:p w14:paraId="0BE4BEC3"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164E4A02"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2BCA98A2"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9.3. Systems for technical maintenance and repair of equipment.</w:t>
            </w:r>
          </w:p>
        </w:tc>
      </w:tr>
      <w:tr w:rsidR="001B45A0" w:rsidRPr="00DB57DF" w14:paraId="2D8CC240"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5479E952" w14:textId="77777777" w:rsidR="001B45A0" w:rsidRPr="00DB57DF" w:rsidRDefault="001B45A0"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63F8CA46" w14:textId="77777777" w:rsidR="001B45A0" w:rsidRPr="00DB57DF" w:rsidRDefault="001B45A0"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presence of QMS procedural documents specified in the POK, Quality Manual and/or the enterprise QMS procedure list, describing the organization and procedure for technical maintenance and repair of processing equipment.</w:t>
            </w:r>
          </w:p>
          <w:p w14:paraId="5A74D750" w14:textId="77777777" w:rsidR="001B45A0" w:rsidRPr="00DB57DF" w:rsidRDefault="001B45A0" w:rsidP="00C6329D">
            <w:pPr>
              <w:spacing w:line="240" w:lineRule="auto"/>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2. The presence and compliance with the requirements of RD 24.022.09 of QMS procedural documents specified in the Manual and/or the enterprise QMS procedure list, defining the procedure for inspecting metal-cutting, forging and pressing, foundry, and heat treatment equipment for technological accuracy (if production operations are performed on such equipment).</w:t>
            </w:r>
          </w:p>
          <w:p w14:paraId="4F7509E1" w14:textId="77777777" w:rsidR="001B45A0" w:rsidRPr="00DB57DF" w:rsidRDefault="001B45A0" w:rsidP="00C6329D">
            <w:pPr>
              <w:spacing w:line="240" w:lineRule="auto"/>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3. Availability of schedules for equipment maintenance and verification of technological accuracy.</w:t>
            </w:r>
          </w:p>
          <w:p w14:paraId="5808D334" w14:textId="77777777" w:rsidR="001B45A0" w:rsidRPr="00DB57DF" w:rsidRDefault="001B45A0" w:rsidP="00C6329D">
            <w:pPr>
              <w:spacing w:line="240" w:lineRule="auto"/>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4. Compliance of the procedure set out in the QMS procedures and POK, Quality Manual, with the actual procedure, using as an example the products in production at the time of the inspection.</w:t>
            </w:r>
          </w:p>
        </w:tc>
        <w:tc>
          <w:tcPr>
            <w:tcW w:w="8521" w:type="dxa"/>
            <w:gridSpan w:val="7"/>
            <w:tcBorders>
              <w:top w:val="single" w:sz="4" w:space="0" w:color="auto"/>
              <w:left w:val="single" w:sz="4" w:space="0" w:color="auto"/>
              <w:bottom w:val="single" w:sz="4" w:space="0" w:color="auto"/>
              <w:right w:val="single" w:sz="4" w:space="0" w:color="auto"/>
            </w:tcBorders>
          </w:tcPr>
          <w:p w14:paraId="16D5F23B" w14:textId="19550901" w:rsidR="009E5190" w:rsidRPr="00403A32" w:rsidRDefault="003F13E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organization and procedure for technical maintenance and repair of processing equipment are presented in:</w:t>
            </w:r>
          </w:p>
          <w:p w14:paraId="28BA73F0" w14:textId="00BFDDA5" w:rsidR="009E5190" w:rsidRPr="00403A32" w:rsidRDefault="009E5190"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012 – 2023 "Technical Maintenance and Repair of Technological and Auxiliary Equipment. Main Provisions";</w:t>
            </w:r>
          </w:p>
          <w:p w14:paraId="13FE8200" w14:textId="77777777" w:rsidR="009E5190" w:rsidRPr="00403A32" w:rsidRDefault="009E5190"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POK(I), clause 8.4;</w:t>
            </w:r>
          </w:p>
          <w:p w14:paraId="25CDFC3D" w14:textId="77777777" w:rsidR="009E5190" w:rsidRPr="00403A32" w:rsidRDefault="009E5190"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7.1.3.</w:t>
            </w:r>
          </w:p>
          <w:p w14:paraId="6A527983" w14:textId="24ED8157" w:rsidR="009E5190" w:rsidRPr="00403A32"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Metal-cutting, forging and pressing, foundry, and heat treatment equipment are not used in the production of cable products. </w:t>
            </w:r>
          </w:p>
          <w:p w14:paraId="790C901F" w14:textId="77777777" w:rsidR="009E5190" w:rsidRPr="00403A32"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The following documents were presented during the inspection: </w:t>
            </w:r>
          </w:p>
          <w:p w14:paraId="7201E6ED" w14:textId="79CF6609" w:rsidR="009E5190" w:rsidRPr="00403A32"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Preventive maintenance schedule for technological equipment for 2026, approved by the Technical Director of JSC Zavod Energokabel, Rudenko A.Yu. on 25.12.2025. </w:t>
            </w:r>
          </w:p>
          <w:p w14:paraId="248A550B" w14:textId="6FAFB93F" w:rsidR="009E5190" w:rsidRPr="00403A32" w:rsidRDefault="000128DD"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Preventive maintenance schedule for testing equipment for 2026, approved by the Technical Director of JSC Zavod Energokabel, Rudenko A.Yu. on 25.12.2025.</w:t>
            </w:r>
          </w:p>
          <w:p w14:paraId="794B7FAE" w14:textId="559609F9" w:rsidR="009E5190" w:rsidRPr="00403A32"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Instruction "Conducting inspections of compliance with technological accuracy, technological discipline, and the condition of main technological equipment" </w:t>
            </w:r>
          </w:p>
          <w:p w14:paraId="4E050111" w14:textId="587AC7B0" w:rsidR="009E5190" w:rsidRPr="00403A32"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K.121.010001.0002, approved on 17.01.2025 by the Chief Technologist;</w:t>
            </w:r>
          </w:p>
          <w:p w14:paraId="3106C377" w14:textId="6D0CB057" w:rsidR="009E5190" w:rsidRPr="00403A32"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Periodic inspection schedule for compliance with technological discipline and the condition of main technological equipment for 2026, approved by the Production Director Malakhov A.V. on 30.12.2025; </w:t>
            </w:r>
          </w:p>
          <w:p w14:paraId="04F82EBD" w14:textId="7372706B" w:rsidR="000128DD" w:rsidRPr="00403A32"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following were reviewed: </w:t>
            </w:r>
            <w:bookmarkStart w:id="3" w:name="_Hlk236918932"/>
            <w:r>
              <w:rPr>
                <w:rFonts w:ascii="Times New Roman" w:cs="Times New Roman" w:eastAsia="Times New Roman" w:hAnsi="Times New Roman"/>
                <w:lang w:val="en"/>
                <w:b w:val="0"/>
                <w:bCs w:val="0"/>
                <w:i w:val="0"/>
                <w:iCs w:val="0"/>
                <w:u w:val="none"/>
                <w:vertAlign w:val="baseline"/>
                <w:rtl w:val="0"/>
              </w:rPr>
              <w:t xml:space="preserve">Acts of inspection of compliance with technological discipline and equipment condition: </w:t>
            </w:r>
          </w:p>
          <w:bookmarkEnd w:id="3"/>
          <w:p w14:paraId="58C53BF7" w14:textId="77777777" w:rsidR="00A909A6" w:rsidRPr="00403A32" w:rsidRDefault="00A909A6"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No. 24 dated 10.03.2026 – for the Dratex-16 No.1 braiding machine;</w:t>
            </w:r>
          </w:p>
          <w:p w14:paraId="219A66CC" w14:textId="77777777" w:rsidR="00A909A6" w:rsidRPr="00403A32" w:rsidRDefault="00A909A6"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No. 30 dated 10.03.2026 – for the Dratex-16 No. 3 braiding machine;</w:t>
            </w:r>
          </w:p>
          <w:p w14:paraId="3B666173" w14:textId="055FBAB0" w:rsidR="00A909A6" w:rsidRPr="00403A32" w:rsidRDefault="00A909A6"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No. 32 dated 10.03.2026 – for the OL-1 horizontal winding machine;</w:t>
            </w:r>
          </w:p>
          <w:p w14:paraId="19BE5B56" w14:textId="428A9448" w:rsidR="000128DD" w:rsidRPr="00403A32" w:rsidRDefault="00B25771"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No. 42 dated 02.04.2026 – for the Rosendahl-60 extrusion line;</w:t>
            </w:r>
          </w:p>
          <w:p w14:paraId="5E2118FD" w14:textId="3853E407" w:rsidR="00B25771" w:rsidRPr="00403A32" w:rsidRDefault="00B25771"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No. 44 dated 02.04.2026 – for the Rosendahl-80 extrusion line.</w:t>
            </w:r>
          </w:p>
          <w:p w14:paraId="3D894C0B" w14:textId="765F4C1A" w:rsidR="001B45A0" w:rsidRPr="00575B72" w:rsidRDefault="001B45A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The organization and procedure for technical maintenance and repair of processing equipment, as set out in the QMS procedures, POK(I), and the Quality Manual, are reviewed using the example of products manufactured at the time of the inspection:</w:t>
            </w:r>
          </w:p>
          <w:p w14:paraId="77823FC0" w14:textId="77777777" w:rsidR="009C114C" w:rsidRPr="00C45A36" w:rsidRDefault="009C114C" w:rsidP="009C114C">
            <w:pPr>
              <w:shd w:val="clear" w:color="auto" w:fill="FFFFFF"/>
              <w:spacing w:after="0" w:line="240" w:lineRule="auto"/>
              <w:ind w:left="57"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KUPPmng(A)-FRHF 20x2x0.5-250 TU 3561-441-00217053-2012 – application of thermal barrier;</w:t>
            </w:r>
          </w:p>
          <w:p w14:paraId="5AD4A9ED" w14:textId="77777777" w:rsidR="009C114C" w:rsidRPr="00C45A36" w:rsidRDefault="009C114C" w:rsidP="009C114C">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KUPPmng(A)-HF 12x2x0.5-250 TU 3561-441-00217053-2012 – application of insulation;</w:t>
            </w:r>
          </w:p>
          <w:p w14:paraId="2B87C8A2" w14:textId="77777777" w:rsidR="009C114C" w:rsidRPr="00C45A36" w:rsidRDefault="009C114C" w:rsidP="009C114C">
            <w:pPr>
              <w:shd w:val="clear" w:color="auto" w:fill="FFFFFF"/>
              <w:spacing w:after="0" w:line="240" w:lineRule="auto"/>
              <w:ind w:left="57" w:right="-49"/>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KUGPvEPvng(A)-HF 4x2x0.35 TU 16.K71-451-2012 – twisting of insulated conductors into pairs;</w:t>
            </w:r>
          </w:p>
          <w:p w14:paraId="1328B909" w14:textId="77777777" w:rsidR="009C114C" w:rsidRPr="00C45A36" w:rsidRDefault="009C114C" w:rsidP="009C114C">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VVGEng(A)-FRLS 4x1.5ok(N)-1 TU 16.K71-310-2001 – application of shield;</w:t>
            </w:r>
          </w:p>
          <w:p w14:paraId="1C4F3B01" w14:textId="77777777" w:rsidR="009C114C" w:rsidRPr="00C45A36" w:rsidRDefault="009C114C" w:rsidP="009C114C">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PPGng(A)-HF 2x2.5ok(N)-1 TU 16.K71-304-2001 – application of sheath.</w:t>
            </w:r>
          </w:p>
          <w:p w14:paraId="69298071" w14:textId="794A6949" w:rsidR="00AD4DCE" w:rsidRDefault="004C391D"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organizing, technical maintenance, and repair of technological and testing equipment complies with the procedures outlined in the QMS, POK(I), and the Quality Manual. </w:t>
            </w:r>
          </w:p>
          <w:p w14:paraId="78316C54" w14:textId="04EBE160" w:rsidR="008F0FAB" w:rsidRPr="00DB57DF" w:rsidRDefault="0029422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comments were identified during the inspection of the organization and procedure for technical maintenance and repair of technological and testing equipment. </w:t>
            </w:r>
          </w:p>
        </w:tc>
        <w:tc>
          <w:tcPr>
            <w:tcW w:w="2737" w:type="dxa"/>
            <w:gridSpan w:val="3"/>
            <w:tcBorders>
              <w:top w:val="single" w:sz="4" w:space="0" w:color="auto"/>
              <w:left w:val="single" w:sz="4" w:space="0" w:color="auto"/>
              <w:bottom w:val="single" w:sz="4" w:space="0" w:color="auto"/>
              <w:right w:val="single" w:sz="4" w:space="0" w:color="auto"/>
            </w:tcBorders>
          </w:tcPr>
          <w:p w14:paraId="1B15C755" w14:textId="77777777" w:rsidR="001B45A0" w:rsidRPr="00DB57DF" w:rsidRDefault="001B45A0" w:rsidP="00C6329D">
            <w:pPr>
              <w:spacing w:after="0" w:line="240" w:lineRule="auto"/>
              <w:rPr>
                <w:rFonts w:ascii="Times New Roman" w:eastAsia="Times New Roman" w:hAnsi="Times New Roman" w:cs="Times New Roman"/>
              </w:rPr>
            </w:pPr>
          </w:p>
        </w:tc>
      </w:tr>
      <w:tr w:rsidR="005B1B84" w:rsidRPr="00DB57DF" w14:paraId="442998BE"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276E0E5C" w14:textId="547200E0" w:rsidR="005B1B84" w:rsidRPr="00DB57DF" w:rsidRDefault="00FC62F4" w:rsidP="00C6329D">
            <w:pPr>
              <w:spacing w:after="0" w:line="240" w:lineRule="auto"/>
              <w:jc w:val="center"/>
              <w:rPr>
                <w:rFonts w:ascii="Times New Roman" w:eastAsia="Times New Roman" w:hAnsi="Times New Roman" w:cs="Times New Roman"/>
              </w:rPr>
              <w:bidi w:val="0"/>
            </w:pPr>
            <w:r>
              <w:rPr>
                <w:rFonts w:ascii="Times New Roman" w:cs="Times New Roman" w:eastAsia="Times New Roman" w:hAnsi="Times New Roman"/>
                <w:lang w:val="en"/>
                <w:b w:val="1"/>
                <w:bCs w:val="1"/>
                <w:i w:val="0"/>
                <w:iCs w:val="0"/>
                <w:u w:val="none"/>
                <w:vertAlign w:val="baseline"/>
                <w:rtl w:val="0"/>
              </w:rPr>
              <w:t xml:space="preserve">10. </w:t>
            </w:r>
            <w:r>
              <w:rPr>
                <w:rFonts w:ascii="Times New Roman" w:cs="Times New Roman" w:eastAsia="Times New Roman" w:hAnsi="Times New Roman"/>
                <w:lang w:val="en"/>
                <w:b w:val="1"/>
                <w:bCs w:val="1"/>
                <w:i w:val="0"/>
                <w:iCs w:val="0"/>
                <w:u w:val="none"/>
                <w:vertAlign w:val="baseline"/>
                <w:rtl w:val="0"/>
              </w:rPr>
              <w:t xml:space="preserve">Availability of specialists and workers capable of performing the declared type of work.</w:t>
            </w:r>
          </w:p>
        </w:tc>
      </w:tr>
      <w:tr w:rsidR="00FC62F4" w:rsidRPr="00DB57DF" w14:paraId="70E75C92"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350DE3C2" w14:textId="6DFBC54B"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10.1. Staffing with qualified specialists and workers capable of performing the declared type of work.</w:t>
            </w:r>
          </w:p>
        </w:tc>
      </w:tr>
      <w:tr w:rsidR="00FC62F4" w:rsidRPr="00DB57DF" w14:paraId="492F5E57"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3C49237D" w14:textId="3A010B3A"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 the presence in the structural subdivisions of the manufacturing enterprise of personnel responsible for the development of RCD, PTD, PKD, technological operations, and quality control (OTK, laboratories, etc.).</w:t>
            </w:r>
          </w:p>
        </w:tc>
        <w:tc>
          <w:tcPr>
            <w:tcW w:w="8521" w:type="dxa"/>
            <w:gridSpan w:val="7"/>
            <w:tcBorders>
              <w:top w:val="single" w:sz="4" w:space="0" w:color="auto"/>
              <w:left w:val="single" w:sz="4" w:space="0" w:color="auto"/>
              <w:bottom w:val="single" w:sz="4" w:space="0" w:color="auto"/>
              <w:right w:val="single" w:sz="4" w:space="0" w:color="auto"/>
            </w:tcBorders>
          </w:tcPr>
          <w:p w14:paraId="55188137" w14:textId="77777777" w:rsidR="00FC62F4" w:rsidRPr="00403A32"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enterprise is staffed with trained, certified, and knowledge-tested personnel. </w:t>
            </w:r>
          </w:p>
          <w:p w14:paraId="5C486C1F" w14:textId="77777777" w:rsidR="0004095A" w:rsidRPr="00403A32" w:rsidRDefault="0004095A"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following are provided:</w:t>
            </w:r>
          </w:p>
          <w:p w14:paraId="6168D686" w14:textId="6C7F41BC" w:rsidR="0004095A" w:rsidRPr="00403A32" w:rsidRDefault="0004095A"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 Statement on the staffing of the Technical Control Department with personnel authorized to conduct electrical tests and measurements, including for nuclear power plants, approved on 03.06.2026 by the Quality Director N.P. Pashchenko;</w:t>
            </w:r>
          </w:p>
          <w:p w14:paraId="42745005" w14:textId="77777777" w:rsidR="00FC62F4" w:rsidRDefault="0004095A" w:rsidP="000E1311">
            <w:pPr>
              <w:spacing w:after="0" w:line="240" w:lineRule="auto"/>
              <w:ind w:right="-136"/>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Statement on the staffing of JSC Zavod Energokabel with personnel engaged in the development of RCD, PTD, and PKD, production of goods, and quality control, approved by the Head of Human Resources Department M.A. Alekseeva on 06.06.2026.</w:t>
            </w:r>
          </w:p>
          <w:p w14:paraId="5CE3474D" w14:textId="41465694" w:rsidR="00051417" w:rsidRPr="00CD75DD" w:rsidRDefault="00051417" w:rsidP="000E1311">
            <w:pPr>
              <w:spacing w:after="0" w:line="240" w:lineRule="auto"/>
              <w:ind w:right="-136"/>
              <w:rPr>
                <w:rFonts w:ascii="Times New Roman" w:eastAsia="Times New Roman" w:hAnsi="Times New Roman" w:cs="Times New Roman"/>
                <w:color w:val="FF0000"/>
              </w:rPr>
            </w:pPr>
          </w:p>
        </w:tc>
        <w:tc>
          <w:tcPr>
            <w:tcW w:w="2737" w:type="dxa"/>
            <w:gridSpan w:val="3"/>
            <w:tcBorders>
              <w:top w:val="single" w:sz="4" w:space="0" w:color="auto"/>
              <w:left w:val="single" w:sz="4" w:space="0" w:color="auto"/>
              <w:bottom w:val="single" w:sz="4" w:space="0" w:color="auto"/>
              <w:right w:val="single" w:sz="4" w:space="0" w:color="auto"/>
            </w:tcBorders>
          </w:tcPr>
          <w:p w14:paraId="16334D76" w14:textId="3DD8DE80"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list of qualified Technical Control Department personnel is attached to the Act. </w:t>
            </w:r>
          </w:p>
        </w:tc>
      </w:tr>
      <w:tr w:rsidR="00FC62F4" w:rsidRPr="00DB57DF" w14:paraId="323E8571"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4776C3B3" w14:textId="4F8B82ED" w:rsidR="00FC62F4" w:rsidRPr="00403A32"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10.2. Availability of a system for maintaining personnel qualification, their certification and authorization for work, verification of knowledge of regulatory requirements related to the design and manufacture of the declared products among managers, specialists, and workers.</w:t>
            </w:r>
          </w:p>
        </w:tc>
      </w:tr>
      <w:tr w:rsidR="00FC62F4" w:rsidRPr="00DB57DF" w14:paraId="690BB000"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17F07582"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7ED8C979"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procedural QMS documents specified in the Quality Manual and/or the list of enterprise QMS procedures, which define the procedure for training and verification of personnel involved in the production and quality control of products for nuclear power plants, regarding knowledge of regulatory documents in the field of atomic energy use.</w:t>
            </w:r>
          </w:p>
          <w:p w14:paraId="5DB63193"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formalized lists of regulatory documents in the field of atomic energy use, knowledge of which is mandatory for personnel. Availability of questions and/or tickets for knowledge assessment.</w:t>
            </w:r>
          </w:p>
          <w:p w14:paraId="3198AFBE"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training and assessment plans and programs for personnel involved in the manufacturing and inspection of products, regarding their knowledge of regulatory documents in the field of atomic energy use.</w:t>
            </w:r>
          </w:p>
          <w:p w14:paraId="499ACF9C"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Availability of schedules for the certification of welders, defectoscopists, and inspectors.</w:t>
            </w:r>
          </w:p>
          <w:p w14:paraId="531B675E"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Availability of documents (protocols, etc.) confirming the conducted knowledge assessment of personnel involved in the manufacturing and/or design of products, regarding regulatory documents in the field of atomic energy use.</w:t>
            </w:r>
          </w:p>
          <w:p w14:paraId="5D5956DD"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 Compliance of certificates for welders, defectoscopists, and inspectors with the requirements of regulatory documents.</w:t>
            </w:r>
          </w:p>
          <w:p w14:paraId="125DF3B1" w14:textId="476654B2"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7. Compliance of the procedure described in the QMS procedures and POK, Quality Manual, with the actual procedure, based on an example of products in production at the time of inspection.</w:t>
            </w:r>
          </w:p>
        </w:tc>
        <w:tc>
          <w:tcPr>
            <w:tcW w:w="8521" w:type="dxa"/>
            <w:gridSpan w:val="7"/>
            <w:tcBorders>
              <w:top w:val="single" w:sz="4" w:space="0" w:color="auto"/>
              <w:left w:val="single" w:sz="4" w:space="0" w:color="auto"/>
              <w:bottom w:val="single" w:sz="4" w:space="0" w:color="auto"/>
              <w:right w:val="single" w:sz="4" w:space="0" w:color="auto"/>
            </w:tcBorders>
          </w:tcPr>
          <w:p w14:paraId="3BCC0688" w14:textId="77777777"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preparing and verifying personnel involved in the manufacturing and inspection of products for nuclear power plants, regarding their knowledge of regulatory documents in the field of atomic energy use, is regulated by the submitted documents:</w:t>
            </w:r>
          </w:p>
          <w:p w14:paraId="1D236F64" w14:textId="280FC791" w:rsidR="00FC62F4" w:rsidRPr="00403A32" w:rsidRDefault="00FC62F4" w:rsidP="00C6329D">
            <w:pPr>
              <w:spacing w:after="0" w:line="240" w:lineRule="auto"/>
              <w:jc w:val="both"/>
              <w:rPr>
                <w:rFonts w:ascii="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019–2023 "Procedure for verifying knowledge of rules, standards, and instructions on safety in nuclear power engineering for managers and engineering-technical personnel";</w:t>
            </w:r>
          </w:p>
          <w:p w14:paraId="73751CF3" w14:textId="2611E24D"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014–2023 "Personnel qualification improvement";</w:t>
            </w:r>
          </w:p>
          <w:p w14:paraId="6EE49D5F" w14:textId="77777777"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POK(I), clause 4;</w:t>
            </w:r>
          </w:p>
          <w:p w14:paraId="53763288" w14:textId="4722CBCC"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7.2.</w:t>
            </w:r>
          </w:p>
          <w:p w14:paraId="787D7055" w14:textId="6F517EF2"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list of regulatory documents in the field of atomic energy use and the examination tickets for knowledge verification are provided in RP SMK 019–2023 "Procedure for verifying knowledge of rules, standards, and instructions on safety in nuclear power engineering for managers and engineering-technical personnel".</w:t>
            </w:r>
          </w:p>
          <w:p w14:paraId="7F4B606A" w14:textId="77777777"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In the preparation and assessment of personnel involved in the manufacturing and inspection of products for knowledge of regulatory documents in the field of atomic energy use, the following documents are used as guidance:</w:t>
            </w:r>
          </w:p>
          <w:p w14:paraId="09BEC64F" w14:textId="587E61E2"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019 – 2023 "Procedure for the verification of knowledge of rules, standards, and safety instructions in atomic energy among managers and engineering-technical personnel",</w:t>
            </w:r>
          </w:p>
          <w:p w14:paraId="76CA8BA7" w14:textId="6FD37275"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w:t>
            </w:r>
            <w:bookmarkStart w:id="4" w:name="_Hlk231386996"/>
            <w:r>
              <w:rPr>
                <w:rFonts w:ascii="Times New Roman" w:cs="Times New Roman" w:eastAsia="Times New Roman" w:hAnsi="Times New Roman"/>
                <w:lang w:val="en"/>
                <w:b w:val="0"/>
                <w:bCs w:val="0"/>
                <w:i w:val="0"/>
                <w:iCs w:val="0"/>
                <w:u w:val="none"/>
                <w:vertAlign w:val="baseline"/>
                <w:rtl w:val="0"/>
              </w:rPr>
              <w:t xml:space="preserve">Order of the General Director of JSC Zavod Energokabel No. 11 dated 12.02.2026 "On the approval of the list of employees subject to verification of knowledge of rules, standards, and safety instructions in atomic energy".</w:t>
            </w:r>
            <w:bookmarkEnd w:id="4"/>
          </w:p>
          <w:p w14:paraId="535C8665" w14:textId="3E5BFE09" w:rsidR="00FC62F4"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According to the technological process conditions for cable product manufacturing, welders and defectoscopists are not required.</w:t>
            </w:r>
          </w:p>
          <w:p w14:paraId="6A2D731D" w14:textId="032EAB02" w:rsidR="00AA1EAE" w:rsidRPr="00403A32" w:rsidRDefault="00AA1EAE"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Certification of OTK inspectors is carried out in accordance with the Schedule for the assessment of knowledge of safety rules, norms and instructions in nuclear power engineering among managers and engineering and technical personnel dated 10.02.2026.</w:t>
            </w:r>
          </w:p>
          <w:p w14:paraId="1F9CACEE" w14:textId="09001F09"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Certification of managers and engineering-technical personnel for knowledge of regulatory documents on safety in OIAE is conducted once every 3 years in accordance with RP SMK 019-2023 "Procedure for the verification of knowledge of rules, standards, and safety instructions in atomic energy among managers and engineering-technical personnel".</w:t>
            </w:r>
          </w:p>
          <w:p w14:paraId="58A2F0F0" w14:textId="77777777"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Submitted:</w:t>
            </w:r>
          </w:p>
          <w:p w14:paraId="7E021627" w14:textId="4517AEAA" w:rsidR="00FC62F4" w:rsidRPr="00403A32" w:rsidRDefault="00FC62F4" w:rsidP="00C6329D">
            <w:pPr>
              <w:spacing w:after="0" w:line="240" w:lineRule="auto"/>
              <w:jc w:val="both"/>
              <w:rPr>
                <w:rFonts w:ascii="Times New Roman" w:eastAsia="Times New Roman" w:hAnsi="Times New Roman" w:cs="Times New Roman"/>
                <w:b/>
              </w:rPr>
              <w:bidi w:val="0"/>
            </w:pPr>
            <w:r>
              <w:rPr>
                <w:rFonts w:ascii="Times New Roman" w:cs="Times New Roman" w:eastAsia="Times New Roman" w:hAnsi="Times New Roman"/>
                <w:lang w:val="en"/>
                <w:b w:val="0"/>
                <w:bCs w:val="0"/>
                <w:i w:val="0"/>
                <w:iCs w:val="0"/>
                <w:u w:val="none"/>
                <w:vertAlign w:val="baseline"/>
                <w:rtl w:val="0"/>
              </w:rPr>
              <w:t xml:space="preserve">- Schedule for the verification of knowledge of rules, standards, and safety instructions in atomic energy among managers and engineering-technical personnel dated 10.02.2026.</w:t>
            </w:r>
          </w:p>
          <w:p w14:paraId="383BCE7F" w14:textId="600706B5" w:rsidR="00087C04" w:rsidRPr="00403A32" w:rsidRDefault="00FC62F4" w:rsidP="00403A32">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w:t>
            </w:r>
            <w:bookmarkStart w:id="5" w:name="_Hlk231385873"/>
            <w:r>
              <w:rPr>
                <w:rFonts w:ascii="Times New Roman" w:cs="Times New Roman" w:eastAsia="Times New Roman" w:hAnsi="Times New Roman"/>
                <w:lang w:val="en"/>
                <w:b w:val="0"/>
                <w:bCs w:val="0"/>
                <w:i w:val="0"/>
                <w:iCs w:val="0"/>
                <w:u w:val="none"/>
                <w:vertAlign w:val="baseline"/>
                <w:rtl w:val="0"/>
              </w:rPr>
              <w:t xml:space="preserve">Protocols have been submitted confirming the personnel involved in product manufacturing have undergone verification for knowledge of regulatory documents in the field of atomic energy use:</w:t>
            </w:r>
            <w:bookmarkEnd w:id="5"/>
          </w:p>
          <w:p w14:paraId="696DA0E5" w14:textId="39D978C1" w:rsidR="00087C04" w:rsidRPr="00403A32" w:rsidRDefault="00087C0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Protocol No. 14 dated 10.06.2026 on the assessment of knowledge of safety rules, norms and instructions in the field of atomic energy among managers and engineering and technical personnel of JSC Zavod Energokabel, to the extent established by the enterprise's approved Working Procedure RP SMK 019;</w:t>
            </w:r>
          </w:p>
          <w:p w14:paraId="2DC26B53" w14:textId="7A3AB109" w:rsidR="00087C04" w:rsidRPr="00403A32" w:rsidRDefault="00087C0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Protocol No. 15 dated 11.06.2026 on the assessment of knowledge of safety rules, norms and instructions in the field of atomic energy among managers and engineering and technical personnel of JSC Zavod Energokabel, to the extent established by the enterprise's approved Working Procedure RP SMK 019;</w:t>
            </w:r>
          </w:p>
          <w:p w14:paraId="2AEB736D" w14:textId="3C3E23E5" w:rsidR="006A20FB" w:rsidRPr="00403A32" w:rsidRDefault="006A20FB" w:rsidP="006A20FB">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Protocol No. 16 dated 25.06.2026 on the assessment of knowledge of safety rules, norms and instructions in the field of atomic energy among managers and engineering and technical personnel of JSC Zavod Energokabel, to the extent established by the enterprise's approved Working Procedure RP SMK 019;</w:t>
            </w:r>
          </w:p>
          <w:p w14:paraId="43B4173C" w14:textId="7179C3B2" w:rsidR="006A20FB" w:rsidRPr="00403A32" w:rsidRDefault="006A20FB"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Protocol No. 17 dated 29.06.2026 on the assessment of knowledge of safety rules, norms and instructions in the field of atomic energy among managers and engineering and technical personnel of JSC Zavod Energokabel, to the extent established by the enterprise's approved Working Procedure RP SMK 019;</w:t>
            </w:r>
          </w:p>
          <w:p w14:paraId="79E99261" w14:textId="4A32B36D" w:rsidR="00403A32" w:rsidRPr="00403A32" w:rsidRDefault="00403A32" w:rsidP="00403A32">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Protocol No. 18 dated 21.07.2026 on the assessment of knowledge of safety rules, norms and instructions in the field of atomic energy among managers and engineering and technical personnel of JSC Zavod Energokabel, to the extent established by the enterprise's approved Working Procedure RP SMK 019;</w:t>
            </w:r>
          </w:p>
          <w:p w14:paraId="4C597D7C" w14:textId="612D7ABC" w:rsidR="00FC62F4" w:rsidRPr="00403A32" w:rsidRDefault="0004095A" w:rsidP="00C6329D">
            <w:pPr>
              <w:pStyle w:val="40"/>
              <w:shd w:val="clear" w:color="auto" w:fill="auto"/>
              <w:tabs>
                <w:tab w:val="left" w:pos="-27"/>
                <w:tab w:val="left" w:pos="567"/>
              </w:tabs>
              <w:spacing w:line="240" w:lineRule="auto"/>
              <w:ind w:right="142" w:firstLine="44"/>
              <w:contextualSpacing/>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6. According to the technological process conditions for cable product manufacturing, welders and defectoscopists are not required.</w:t>
            </w:r>
          </w:p>
          <w:p w14:paraId="202FE84C" w14:textId="77777777" w:rsidR="00FC62F4" w:rsidRPr="00403A32" w:rsidRDefault="00FC62F4" w:rsidP="00C6329D">
            <w:pPr>
              <w:pStyle w:val="40"/>
              <w:shd w:val="clear" w:color="auto" w:fill="auto"/>
              <w:tabs>
                <w:tab w:val="left" w:pos="-27"/>
                <w:tab w:val="left" w:pos="567"/>
              </w:tabs>
              <w:spacing w:line="240" w:lineRule="auto"/>
              <w:ind w:right="142" w:firstLine="44"/>
              <w:contextualSpacing/>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Certificates of employees of the Technical Control Department (OTK) authorized to conduct high-voltage electrical tests and measurements, issued by the Central Directorate of Rostekhnadzor:</w:t>
            </w:r>
          </w:p>
          <w:p w14:paraId="68EF74D0" w14:textId="7F6A5AE0" w:rsidR="00FC62F4" w:rsidRPr="00403A32" w:rsidRDefault="00FC62F4" w:rsidP="00C6329D">
            <w:pPr>
              <w:tabs>
                <w:tab w:val="left" w:pos="-6649"/>
              </w:tabs>
              <w:spacing w:after="0" w:line="240" w:lineRule="auto"/>
              <w:ind w:right="72"/>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Certificate No. 46-OTK-25 granting admission as operational and maintenance personnel to work in electrical installations up to and above 1000 V at JSC Zavod Energokabel (Kazakevich Elena Mikhailovna – cable and wire tester, OTK), date of next assessment 10.09.2026;</w:t>
            </w:r>
          </w:p>
          <w:p w14:paraId="3E276771" w14:textId="4D07DBDB" w:rsidR="00FC62F4" w:rsidRPr="00403A32" w:rsidRDefault="00F220DF" w:rsidP="00C6329D">
            <w:pPr>
              <w:tabs>
                <w:tab w:val="left" w:pos="-6649"/>
              </w:tabs>
              <w:spacing w:after="0" w:line="240" w:lineRule="auto"/>
              <w:ind w:right="72"/>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Certificate No. 212 granting admission as operational and maintenance personnel to work in electrical installations up to and above 1000 V at JSC Zavod Energokabel (Mogomedova Anna Vadimovna – cable and wire tester, OTK), date of next assessment 25.11.2026;</w:t>
            </w:r>
          </w:p>
          <w:p w14:paraId="08B821D6" w14:textId="77EE438C" w:rsidR="00FC62F4" w:rsidRPr="00403A32" w:rsidRDefault="00FC62F4" w:rsidP="00C6329D">
            <w:pPr>
              <w:tabs>
                <w:tab w:val="left" w:pos="-6649"/>
              </w:tabs>
              <w:spacing w:after="0" w:line="240" w:lineRule="auto"/>
              <w:ind w:right="72"/>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Certificate No. 211 granting admission as operational and maintenance personnel to work in electrical installations up to and above 1000 V at JSC Zavod Energokabel (Tregubova Natalya Ivanovna – cable and wire tester, OTK), date of next assessment 25.12.2026;</w:t>
            </w:r>
          </w:p>
          <w:p w14:paraId="1AF6C2AC" w14:textId="4AC54AB0" w:rsidR="00FC62F4" w:rsidRPr="00403A32" w:rsidRDefault="00FC62F4" w:rsidP="00C6329D">
            <w:pPr>
              <w:tabs>
                <w:tab w:val="left" w:pos="-6649"/>
              </w:tabs>
              <w:spacing w:after="0" w:line="240" w:lineRule="auto"/>
              <w:ind w:right="72"/>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Certificate No. 119-OTK-25 granting admission as operational and maintenance personnel to work in electrical installations up to and above 1000 V at JSC Zavod Energokabel (Zenkova Anastasia Anatolyevna – cable and wire tester, OTK), date of next assessment 25.12.2026.</w:t>
            </w:r>
          </w:p>
          <w:p w14:paraId="0796EF3E" w14:textId="52DAC119" w:rsidR="00FC62F4" w:rsidRPr="00403A32" w:rsidRDefault="00F220DF" w:rsidP="00C6329D">
            <w:pPr>
              <w:tabs>
                <w:tab w:val="left" w:pos="-6649"/>
              </w:tabs>
              <w:spacing w:after="0" w:line="240" w:lineRule="auto"/>
              <w:ind w:right="72"/>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Practical skills are confirmed annually.</w:t>
            </w:r>
          </w:p>
          <w:p w14:paraId="4464DE30" w14:textId="77777777"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7. The procedure set out in the QMS, POK(I), and Quality Manual has been verified using products in production at the time of inspection:</w:t>
            </w:r>
          </w:p>
          <w:p w14:paraId="7F7EC383" w14:textId="77777777" w:rsidR="00C45A36" w:rsidRPr="00403A32" w:rsidRDefault="00C45A36" w:rsidP="00C45A36">
            <w:pPr>
              <w:shd w:val="clear" w:color="auto" w:fill="FFFFFF"/>
              <w:spacing w:after="0" w:line="240" w:lineRule="auto"/>
              <w:ind w:left="57"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KUPPmng(A)-FRHF 20x2x0.5-250 TU 3561-441-00217053-2012 – application of thermal barrier;</w:t>
            </w:r>
          </w:p>
          <w:p w14:paraId="3D1F7DD0" w14:textId="77777777" w:rsidR="00C45A36" w:rsidRPr="00403A32" w:rsidRDefault="00C45A36" w:rsidP="00C45A36">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KUPPmng(A)-HF 12x2x0.5-250 TU 3561-441-00217053-2012 – application of insulation;</w:t>
            </w:r>
          </w:p>
          <w:p w14:paraId="7C2A6CE6" w14:textId="77777777" w:rsidR="00C45A36" w:rsidRPr="00403A32" w:rsidRDefault="00C45A36" w:rsidP="00C45A36">
            <w:pPr>
              <w:shd w:val="clear" w:color="auto" w:fill="FFFFFF"/>
              <w:spacing w:after="0" w:line="240" w:lineRule="auto"/>
              <w:ind w:left="57" w:right="-49"/>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KUGPvEPvng(A)-HF 4x2x0.35 TU 16.K71-451-2012 – twisting of insulated conductors into pairs;</w:t>
            </w:r>
          </w:p>
          <w:p w14:paraId="02A0B9AE" w14:textId="77777777" w:rsidR="00C45A36" w:rsidRPr="00403A32" w:rsidRDefault="00C45A36" w:rsidP="00C45A36">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VVGEng(A)-FRLS 4x1.5ok(N)-1 TU 16.K71-310-2001 – application of shield;</w:t>
            </w:r>
          </w:p>
          <w:p w14:paraId="6B000114" w14:textId="77777777" w:rsidR="00C45A36" w:rsidRPr="00403A32" w:rsidRDefault="00C45A36" w:rsidP="00C45A36">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PPGng(A)-HF 2x2.5ok(N)-1 TU 16.K71-304-2001 – application of sheath.</w:t>
            </w:r>
          </w:p>
          <w:p w14:paraId="7A0BDCA1" w14:textId="6A32C1D4"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training and verification of personnel involved in the manufacturing and inspection of products for nuclear power plants, regarding their knowledge of regulatory documents in the field of atomic energy use, complies with the procedure set forth in the QMS procedures, POK(I), and the Quality Manual. </w:t>
            </w:r>
          </w:p>
          <w:p w14:paraId="395A8E90" w14:textId="341C0C64"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comments were identified during the inspection of the procedure for training and verification of personnel involved in the manufacturing and inspection of products for nuclear power plants, regarding their knowledge of regulatory documents in the field of atomic energy use.</w:t>
            </w:r>
          </w:p>
        </w:tc>
        <w:tc>
          <w:tcPr>
            <w:tcW w:w="2737" w:type="dxa"/>
            <w:gridSpan w:val="3"/>
            <w:tcBorders>
              <w:top w:val="single" w:sz="4" w:space="0" w:color="auto"/>
              <w:left w:val="single" w:sz="4" w:space="0" w:color="auto"/>
              <w:bottom w:val="single" w:sz="4" w:space="0" w:color="auto"/>
              <w:right w:val="single" w:sz="4" w:space="0" w:color="auto"/>
            </w:tcBorders>
          </w:tcPr>
          <w:p w14:paraId="621C0C2B" w14:textId="77777777" w:rsidR="00FC62F4" w:rsidRPr="00DB57DF" w:rsidRDefault="00FC62F4" w:rsidP="00C6329D">
            <w:pPr>
              <w:spacing w:after="0" w:line="240" w:lineRule="auto"/>
              <w:rPr>
                <w:rFonts w:ascii="Times New Roman" w:eastAsia="Times New Roman" w:hAnsi="Times New Roman" w:cs="Times New Roman"/>
              </w:rPr>
            </w:pPr>
          </w:p>
        </w:tc>
      </w:tr>
    </w:tbl>
    <w:p w14:paraId="5CF7A25F" w14:textId="273DD621" w:rsidR="00AB7479" w:rsidRPr="00FC62F4" w:rsidRDefault="00AB7479">
      <w:pPr>
        <w:rPr>
          <w:sz w:val="2"/>
          <w:szCs w:val="2"/>
        </w:rPr>
      </w:pPr>
    </w:p>
    <w:tbl>
      <w:tblPr>
        <w:tblpPr w:leftFromText="180" w:rightFromText="180" w:vertAnchor="text" w:tblpX="110" w:tblpY="1"/>
        <w:tblOverlap w:val="never"/>
        <w:tblW w:w="4999" w:type="pct"/>
        <w:tblCellSpacing w:w="15" w:type="dxa"/>
        <w:tblCellMar>
          <w:top w:w="15" w:type="dxa"/>
          <w:left w:w="15" w:type="dxa"/>
          <w:bottom w:w="15" w:type="dxa"/>
          <w:right w:w="15" w:type="dxa"/>
        </w:tblCellMar>
        <w:tblLook w:val="04A0" w:firstRow="1" w:lastRow="0" w:firstColumn="1" w:lastColumn="0" w:noHBand="0" w:noVBand="1"/>
      </w:tblPr>
      <w:tblGrid>
        <w:gridCol w:w="4450"/>
        <w:gridCol w:w="692"/>
        <w:gridCol w:w="2306"/>
        <w:gridCol w:w="343"/>
        <w:gridCol w:w="5164"/>
        <w:gridCol w:w="473"/>
        <w:gridCol w:w="227"/>
        <w:gridCol w:w="2156"/>
      </w:tblGrid>
      <w:tr w:rsidR="004E23A7" w:rsidRPr="00DB57DF" w14:paraId="27317FAE" w14:textId="77777777" w:rsidTr="00296067">
        <w:trPr>
          <w:tblCellSpacing w:w="15" w:type="dxa"/>
        </w:trPr>
        <w:tc>
          <w:tcPr>
            <w:tcW w:w="15751" w:type="dxa"/>
            <w:gridSpan w:val="8"/>
            <w:tcBorders>
              <w:top w:val="single" w:sz="4" w:space="0" w:color="auto"/>
              <w:left w:val="single" w:sz="4" w:space="0" w:color="auto"/>
              <w:bottom w:val="single" w:sz="4" w:space="0" w:color="auto"/>
              <w:right w:val="single" w:sz="4" w:space="0" w:color="auto"/>
            </w:tcBorders>
          </w:tcPr>
          <w:p w14:paraId="45C4BA72" w14:textId="77777777" w:rsidR="004E23A7" w:rsidRPr="00DB57DF" w:rsidRDefault="004E23A7" w:rsidP="00296067">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11. </w:t>
            </w:r>
            <w:r>
              <w:rPr>
                <w:rFonts w:ascii="Times New Roman" w:cs="Times New Roman" w:eastAsia="Times New Roman" w:hAnsi="Times New Roman"/>
                <w:lang w:val="en"/>
                <w:b w:val="1"/>
                <w:bCs w:val="1"/>
                <w:i w:val="0"/>
                <w:iCs w:val="0"/>
                <w:u w:val="none"/>
                <w:vertAlign w:val="baseline"/>
                <w:rtl w:val="0"/>
              </w:rPr>
              <w:t xml:space="preserve">Metrological support of the manufacturer’s production.</w:t>
            </w:r>
          </w:p>
        </w:tc>
      </w:tr>
      <w:tr w:rsidR="004E23A7" w:rsidRPr="00DB57DF" w14:paraId="50D85634" w14:textId="77777777" w:rsidTr="00296067">
        <w:trPr>
          <w:tblCellSpacing w:w="15" w:type="dxa"/>
        </w:trPr>
        <w:tc>
          <w:tcPr>
            <w:tcW w:w="15751" w:type="dxa"/>
            <w:gridSpan w:val="8"/>
            <w:tcBorders>
              <w:top w:val="single" w:sz="4" w:space="0" w:color="auto"/>
              <w:left w:val="single" w:sz="4" w:space="0" w:color="auto"/>
              <w:bottom w:val="single" w:sz="4" w:space="0" w:color="auto"/>
              <w:right w:val="single" w:sz="4" w:space="0" w:color="auto"/>
            </w:tcBorders>
          </w:tcPr>
          <w:p w14:paraId="30FC0F01"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11.1. Systems of metrological support for production.</w:t>
            </w:r>
          </w:p>
        </w:tc>
      </w:tr>
      <w:tr w:rsidR="001B45A0" w:rsidRPr="00DB57DF" w14:paraId="00FEF604" w14:textId="77777777" w:rsidTr="00296067">
        <w:trPr>
          <w:tblCellSpacing w:w="15" w:type="dxa"/>
        </w:trPr>
        <w:tc>
          <w:tcPr>
            <w:tcW w:w="4405" w:type="dxa"/>
            <w:tcBorders>
              <w:top w:val="single" w:sz="4" w:space="0" w:color="auto"/>
              <w:left w:val="single" w:sz="4" w:space="0" w:color="auto"/>
              <w:bottom w:val="single" w:sz="4" w:space="0" w:color="auto"/>
              <w:right w:val="single" w:sz="4" w:space="0" w:color="auto"/>
            </w:tcBorders>
          </w:tcPr>
          <w:p w14:paraId="166FF59D"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602E5104"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QMS procedural documents specified in the POK, Quality Manual, and/or the list of QMS procedures of the enterprise, describing the organization of the metrological support system for production, including storage of measuring instruments, issuance for use, and their verification/calibration.</w:t>
            </w:r>
          </w:p>
          <w:p w14:paraId="6BE6DD25"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calibration/verification schedules for reference standards, measuring instruments, and control equipment.</w:t>
            </w:r>
          </w:p>
          <w:p w14:paraId="12BEB45A"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calibration (verification) certificates for reference standards, measuring instruments, and control equipment.</w:t>
            </w:r>
          </w:p>
          <w:p w14:paraId="3919A75A"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4. Compliance of the procedure described in the QMS procedures and POK, Quality Manual, with the actual procedure, based on an example of products in production at the time of inspection.</w:t>
            </w:r>
          </w:p>
        </w:tc>
        <w:tc>
          <w:tcPr>
            <w:tcW w:w="8475" w:type="dxa"/>
            <w:gridSpan w:val="4"/>
            <w:tcBorders>
              <w:top w:val="single" w:sz="4" w:space="0" w:color="auto"/>
              <w:left w:val="single" w:sz="4" w:space="0" w:color="auto"/>
              <w:bottom w:val="single" w:sz="4" w:space="0" w:color="auto"/>
              <w:right w:val="single" w:sz="4" w:space="0" w:color="auto"/>
            </w:tcBorders>
          </w:tcPr>
          <w:p w14:paraId="28360C8D" w14:textId="04EB924F"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Organization of the metrological support system for production, including storage of measuring tools, issuance for work, and their calibration/verification is presented in:</w:t>
            </w:r>
          </w:p>
          <w:p w14:paraId="3C8C436E" w14:textId="4248E388" w:rsidR="001B45A0"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011 – 2023 "Management of Monitoring and Measuring Equipment";</w:t>
            </w:r>
          </w:p>
          <w:p w14:paraId="6C03B45E" w14:textId="5A06923E" w:rsidR="00D81B43" w:rsidRDefault="00D81B43"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POK(I), clause 10;</w:t>
            </w:r>
          </w:p>
          <w:p w14:paraId="652B5915" w14:textId="41552EC5" w:rsidR="00D81B43" w:rsidRDefault="00D81B43"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7.1.5.</w:t>
            </w:r>
          </w:p>
          <w:p w14:paraId="4B0559DD" w14:textId="157173F5" w:rsidR="007D2CD9" w:rsidRPr="007D2CD9" w:rsidRDefault="001B45A0" w:rsidP="00296067">
            <w:pPr>
              <w:tabs>
                <w:tab w:val="left" w:pos="-7054"/>
                <w:tab w:val="left" w:pos="-6649"/>
                <w:tab w:val="num" w:pos="1635"/>
              </w:tabs>
              <w:spacing w:after="0" w:line="240" w:lineRule="auto"/>
              <w:ind w:left="65" w:right="33"/>
              <w:jc w:val="both"/>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2. During the inspection, a schedule for verification (calibration, certification) of measuring instruments and test equipment of JSC Zavod Energokabel was presented: </w:t>
            </w:r>
          </w:p>
          <w:p w14:paraId="792C20D7" w14:textId="18CB4C7C" w:rsidR="00C24932" w:rsidRPr="00C24932" w:rsidRDefault="00C24932" w:rsidP="00296067">
            <w:pPr>
              <w:shd w:val="clear" w:color="auto" w:fill="FFFFFF"/>
              <w:tabs>
                <w:tab w:val="left" w:pos="44"/>
                <w:tab w:val="left" w:pos="110"/>
                <w:tab w:val="left" w:pos="567"/>
              </w:tabs>
              <w:spacing w:after="0" w:line="240" w:lineRule="auto"/>
              <w:ind w:left="65" w:right="142"/>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Schedule No. 23003 dated 16.12.2025 for verification of measuring instruments for the year 2026, conducted by the Orekhovo-Zuevsky branch of FBU "NIC PM-Rostest", signed by the General Director of JSC Zavod Energokabel, D.V. Kisin;</w:t>
            </w:r>
          </w:p>
          <w:p w14:paraId="79A6195C" w14:textId="13002709" w:rsidR="007D2CD9" w:rsidRPr="007D2CD9" w:rsidRDefault="00406D33" w:rsidP="00296067">
            <w:pPr>
              <w:tabs>
                <w:tab w:val="left" w:pos="-27"/>
                <w:tab w:val="left" w:pos="567"/>
              </w:tabs>
              <w:spacing w:after="0" w:line="240" w:lineRule="auto"/>
              <w:ind w:left="65"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Verification of measuring instruments and test equipment is carried out in a timely manner.</w:t>
            </w:r>
          </w:p>
          <w:p w14:paraId="7427D33B" w14:textId="77777777" w:rsidR="001B45A0" w:rsidRPr="00DB57DF" w:rsidRDefault="001B45A0" w:rsidP="00296067">
            <w:pPr>
              <w:tabs>
                <w:tab w:val="left" w:pos="-27"/>
                <w:tab w:val="left" w:pos="567"/>
              </w:tabs>
              <w:spacing w:after="0" w:line="240" w:lineRule="auto"/>
              <w:ind w:left="65"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3. Selective checks were performed: </w:t>
            </w:r>
          </w:p>
          <w:p w14:paraId="1D587BD5" w14:textId="04DCBC21" w:rsidR="005B09B3" w:rsidRPr="005B09B3"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Megohmmeter E6-32, No. 1117, State Register No. 53668-13, Verification Certificate No. C-TT/02-10-2025/470378159; valid until 01 October 2027;</w:t>
            </w:r>
          </w:p>
          <w:p w14:paraId="4248921B" w14:textId="226AA483" w:rsidR="00A011CC"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High-voltage test bench VISN-6.0, No. 003; certificate No. 0500-00016170; valid until 23 April 2027;</w:t>
            </w:r>
          </w:p>
          <w:p w14:paraId="7035EB16" w14:textId="4A1BA174" w:rsidR="008F176F" w:rsidRPr="00A81DB9" w:rsidRDefault="008F176F"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Microohmmeter MI 3242, No. 19331102, State Register No. 50683-12, verification certificate No. C-TT/01-06-2026/530471230, valid until 31 May 2028;</w:t>
            </w:r>
          </w:p>
          <w:p w14:paraId="7CC6DF19" w14:textId="0BD10407" w:rsidR="00A011CC" w:rsidRPr="004162D4"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Vernier caliper SHCC-I-125-0.01, No. 14071402, State Register No. 52058-12, verification certificate No. C-TT/14-01-2026/494157435, valid until 13 January 2027;</w:t>
            </w:r>
          </w:p>
          <w:p w14:paraId="7469B64B" w14:textId="1019C54E" w:rsidR="00A011CC" w:rsidRPr="005B09B3"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Measuring magnifier LI-3-10x (L 30), No. 1183, State Register No. 72156-18, calibration certificate No. C-TT/26-08-2025/459244340, valid until 25.08.2027;</w:t>
            </w:r>
          </w:p>
          <w:p w14:paraId="168350F6" w14:textId="2CBF8866" w:rsidR="00A011CC" w:rsidRPr="00592235"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Combined instrument Testo 608-H1, No. 45265707, State Register No. 53505-13, calibration certificate No. C-TT/25-02-2026/506538576, valid until 24.02.2027;</w:t>
            </w:r>
          </w:p>
          <w:p w14:paraId="46C5AEA1" w14:textId="4F772CCF" w:rsidR="00A011CC" w:rsidRPr="00592235"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Digital milliohmmeter GOM-802, No. CG901017, State Register No. 26724-04, calibration certificate No. C-TT/02-10-2025/470378160, valid until 01.10.2026;</w:t>
            </w:r>
          </w:p>
          <w:p w14:paraId="4C170115" w14:textId="77777777" w:rsidR="00296067"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Micrometer MK 25, No. 00014798, State Register No. 63396-16, calibration certificate  </w:t>
            </w:r>
          </w:p>
          <w:p w14:paraId="28C93859" w14:textId="5C588C9B" w:rsidR="00A011CC" w:rsidRPr="00592235"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No. C-TT/14-01-2026/494944816, valid until 13.01.2027;</w:t>
            </w:r>
          </w:p>
          <w:p w14:paraId="2E93C521" w14:textId="5C36ED16" w:rsidR="00A011CC" w:rsidRPr="0063726F" w:rsidRDefault="00A011CC" w:rsidP="00296067">
            <w:pPr>
              <w:tabs>
                <w:tab w:val="left" w:pos="110"/>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Mechanical stopwatch SOPpr, No. 2048, State Register No. 11519-11, calibration certificate No. C-TT/12-03-2026/510646161, valid until 11.03.2027.</w:t>
            </w:r>
          </w:p>
          <w:p w14:paraId="126D9C1B" w14:textId="216A90A4" w:rsidR="001B45A0" w:rsidRDefault="001B45A0" w:rsidP="00296067">
            <w:pPr>
              <w:spacing w:after="0" w:line="240" w:lineRule="auto"/>
              <w:ind w:left="65"/>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The procedure for organizing the system of metrological support for production, including storage of measuring instruments, issuance for use, their calibration / verification, as set out in the QMS procedures, POK(I), and the Quality Manual, is reviewed using the example of products in production at the time of inspection:</w:t>
            </w:r>
          </w:p>
          <w:p w14:paraId="165CC0AF" w14:textId="77777777" w:rsidR="00C45A36" w:rsidRPr="00C45A36" w:rsidRDefault="00C45A36" w:rsidP="00C45A36">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7F58C373" w14:textId="77777777" w:rsidR="00C45A36" w:rsidRPr="00C45A36" w:rsidRDefault="00C45A36" w:rsidP="00C45A36">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400F3FA3" w14:textId="77777777" w:rsidR="00C45A36" w:rsidRDefault="00C45A36" w:rsidP="00C45A36">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w:t>
            </w:r>
          </w:p>
          <w:p w14:paraId="0B4F16BB" w14:textId="77C0F1F5" w:rsidR="00C45A36" w:rsidRPr="00C45A36" w:rsidRDefault="00C45A36" w:rsidP="00C45A36">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pairs;</w:t>
            </w:r>
          </w:p>
          <w:p w14:paraId="7427B276" w14:textId="77777777" w:rsidR="00C45A36" w:rsidRPr="00C45A36" w:rsidRDefault="00C45A36" w:rsidP="00C45A36">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02ECB74F" w14:textId="77777777" w:rsidR="00C45A36" w:rsidRPr="00C45A36" w:rsidRDefault="00C45A36" w:rsidP="00C45A36">
            <w:pPr>
              <w:spacing w:after="0" w:line="240" w:lineRule="auto"/>
              <w:ind w:left="65"/>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PPGng(A)-HF 2x2.5ok(N)-1 TU 16.K71-304-2001 – application of sheath.</w:t>
            </w:r>
          </w:p>
          <w:p w14:paraId="21D42E6A" w14:textId="094A057B" w:rsidR="0016403D" w:rsidRDefault="00F25A3F" w:rsidP="00C45A36">
            <w:pPr>
              <w:spacing w:after="0" w:line="240" w:lineRule="auto"/>
              <w:ind w:left="65"/>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organizing the system of metrological support for production, including storage of measuring instruments, their issuance for use and their verification / calibration, complies with the procedure set forth in the QMS procedures, POK(I) and the Quality Manual. </w:t>
            </w:r>
          </w:p>
          <w:p w14:paraId="640565D5" w14:textId="650A09DD" w:rsidR="000F305D" w:rsidRPr="00DB57DF" w:rsidRDefault="00327A05" w:rsidP="00296067">
            <w:pPr>
              <w:spacing w:after="0" w:line="240" w:lineRule="auto"/>
              <w:ind w:left="65"/>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inspection of the organization of the system of metrological support for production, including storage of measuring instruments, issuance for use, and their verification/calibration.</w:t>
            </w:r>
          </w:p>
        </w:tc>
        <w:tc>
          <w:tcPr>
            <w:tcW w:w="2811" w:type="dxa"/>
            <w:gridSpan w:val="3"/>
            <w:tcBorders>
              <w:top w:val="single" w:sz="4" w:space="0" w:color="auto"/>
              <w:left w:val="single" w:sz="4" w:space="0" w:color="auto"/>
              <w:bottom w:val="single" w:sz="4" w:space="0" w:color="auto"/>
              <w:right w:val="single" w:sz="4" w:space="0" w:color="auto"/>
            </w:tcBorders>
          </w:tcPr>
          <w:p w14:paraId="3E20879A" w14:textId="77777777" w:rsidR="001B45A0" w:rsidRPr="00DB57DF" w:rsidRDefault="001B45A0" w:rsidP="00296067">
            <w:pPr>
              <w:spacing w:after="0" w:line="240" w:lineRule="auto"/>
              <w:rPr>
                <w:rFonts w:ascii="Times New Roman" w:eastAsia="Times New Roman" w:hAnsi="Times New Roman" w:cs="Times New Roman"/>
              </w:rPr>
            </w:pPr>
          </w:p>
        </w:tc>
      </w:tr>
      <w:tr w:rsidR="004E23A7" w:rsidRPr="00DB57DF" w14:paraId="767BF9BC" w14:textId="77777777" w:rsidTr="00296067">
        <w:trPr>
          <w:tblCellSpacing w:w="15" w:type="dxa"/>
        </w:trPr>
        <w:tc>
          <w:tcPr>
            <w:tcW w:w="15751" w:type="dxa"/>
            <w:gridSpan w:val="8"/>
            <w:tcBorders>
              <w:top w:val="single" w:sz="4" w:space="0" w:color="auto"/>
              <w:left w:val="single" w:sz="4" w:space="0" w:color="auto"/>
              <w:bottom w:val="single" w:sz="4" w:space="0" w:color="auto"/>
              <w:right w:val="single" w:sz="4" w:space="0" w:color="auto"/>
            </w:tcBorders>
          </w:tcPr>
          <w:p w14:paraId="5030AD7A" w14:textId="4D2957F3"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11.2. Accreditation for the right to verify measuring instruments (certificate).</w:t>
            </w:r>
          </w:p>
        </w:tc>
      </w:tr>
      <w:tr w:rsidR="004E23A7" w:rsidRPr="00DB57DF" w14:paraId="568079CE" w14:textId="77777777" w:rsidTr="00296067">
        <w:trPr>
          <w:tblCellSpacing w:w="15" w:type="dxa"/>
        </w:trPr>
        <w:tc>
          <w:tcPr>
            <w:tcW w:w="4405" w:type="dxa"/>
            <w:tcBorders>
              <w:top w:val="single" w:sz="4" w:space="0" w:color="auto"/>
              <w:left w:val="single" w:sz="4" w:space="0" w:color="auto"/>
              <w:bottom w:val="single" w:sz="4" w:space="0" w:color="auto"/>
              <w:right w:val="single" w:sz="4" w:space="0" w:color="auto"/>
            </w:tcBorders>
          </w:tcPr>
          <w:p w14:paraId="0D28937E"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68AEF55B"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Availability and scope of accreditation of the manufacturer's verification laboratories or engaged external organizations.</w:t>
            </w:r>
          </w:p>
        </w:tc>
        <w:tc>
          <w:tcPr>
            <w:tcW w:w="8475" w:type="dxa"/>
            <w:gridSpan w:val="4"/>
            <w:tcBorders>
              <w:top w:val="single" w:sz="4" w:space="0" w:color="auto"/>
              <w:left w:val="single" w:sz="4" w:space="0" w:color="auto"/>
              <w:bottom w:val="single" w:sz="4" w:space="0" w:color="auto"/>
              <w:right w:val="single" w:sz="4" w:space="0" w:color="auto"/>
            </w:tcBorders>
          </w:tcPr>
          <w:p w14:paraId="6B4BC270" w14:textId="714CC8E1" w:rsidR="002A31D3" w:rsidRPr="002A31D3" w:rsidRDefault="002A31D3" w:rsidP="00296067">
            <w:pPr>
              <w:tabs>
                <w:tab w:val="left" w:pos="-7054"/>
                <w:tab w:val="left" w:pos="-6649"/>
                <w:tab w:val="num" w:pos="1635"/>
              </w:tabs>
              <w:spacing w:after="0" w:line="240" w:lineRule="auto"/>
              <w:ind w:left="65" w:right="33"/>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Verification of measuring instruments and certification of test equipment is carried out by an external organization: FBU "NIC PM-Rostest" (accreditation certificate RA.RU.311320).</w:t>
            </w:r>
          </w:p>
          <w:p w14:paraId="546F242B" w14:textId="41EC048B" w:rsidR="002A31D3" w:rsidRPr="002A31D3" w:rsidRDefault="002A31D3" w:rsidP="00296067">
            <w:pPr>
              <w:tabs>
                <w:tab w:val="left" w:pos="-7054"/>
                <w:tab w:val="left" w:pos="-6649"/>
                <w:tab w:val="num" w:pos="1635"/>
              </w:tabs>
              <w:spacing w:after="0" w:line="240" w:lineRule="auto"/>
              <w:ind w:left="65" w:right="33"/>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Submitted:</w:t>
            </w:r>
          </w:p>
          <w:p w14:paraId="7272FA2A" w14:textId="2C9C19C2" w:rsidR="002A31D3" w:rsidRPr="007D2CD9" w:rsidRDefault="009A0F51" w:rsidP="00296067">
            <w:pPr>
              <w:tabs>
                <w:tab w:val="left" w:pos="-7054"/>
                <w:tab w:val="left" w:pos="-6649"/>
                <w:tab w:val="num" w:pos="459"/>
              </w:tabs>
              <w:spacing w:after="0" w:line="240" w:lineRule="auto"/>
              <w:ind w:left="65" w:right="-1"/>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Contract No. 0500/2025/8668 dated 24.12.2025 (for the performance of work (provision of services) related to verification (calibration, certification of test equipment) of measuring instruments, contract valid until 23.12.2028</w:t>
            </w:r>
          </w:p>
          <w:p w14:paraId="775A70DC" w14:textId="6831C57D" w:rsidR="00403A32" w:rsidRPr="007438CD" w:rsidRDefault="002A31D3" w:rsidP="00C92891">
            <w:pPr>
              <w:tabs>
                <w:tab w:val="left" w:pos="-7054"/>
                <w:tab w:val="left" w:pos="-6649"/>
                <w:tab w:val="num" w:pos="1635"/>
              </w:tabs>
              <w:spacing w:after="0" w:line="240" w:lineRule="auto"/>
              <w:ind w:left="65" w:right="33"/>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accreditation scope of FBU "NIC PM-Rostest" includes various areas related to metrology and testing. Some of these include: verification and calibration of non-destructive testing measuring instruments; verification of medical measuring instruments; verification of optical-physical measuring instruments; verification of radio-technical measuring instruments; verification of electrical measuring instruments; verification of time and frequency measuring instruments; verification of thermal engineering measuring instruments; verification of physico-chemical measuring instruments; verification of pressure and vacuum measuring instruments; verification of flow, level, and volume measuring instruments; verification and calibration of mechanical measuring instruments; verification and calibration of geometric measuring instruments; verification of household and industrial gas meters; verification of household and industrial water meters and flow meters.</w:t>
            </w:r>
          </w:p>
        </w:tc>
        <w:tc>
          <w:tcPr>
            <w:tcW w:w="2811" w:type="dxa"/>
            <w:gridSpan w:val="3"/>
            <w:tcBorders>
              <w:top w:val="single" w:sz="4" w:space="0" w:color="auto"/>
              <w:left w:val="single" w:sz="4" w:space="0" w:color="auto"/>
              <w:bottom w:val="single" w:sz="4" w:space="0" w:color="auto"/>
              <w:right w:val="single" w:sz="4" w:space="0" w:color="auto"/>
            </w:tcBorders>
          </w:tcPr>
          <w:p w14:paraId="63A89C49" w14:textId="77777777" w:rsidR="004E23A7" w:rsidRPr="00DB57DF" w:rsidRDefault="004E23A7" w:rsidP="00296067">
            <w:pPr>
              <w:spacing w:after="0" w:line="240" w:lineRule="auto"/>
              <w:rPr>
                <w:rFonts w:ascii="Times New Roman" w:eastAsia="Times New Roman" w:hAnsi="Times New Roman" w:cs="Times New Roman"/>
              </w:rPr>
            </w:pPr>
          </w:p>
        </w:tc>
      </w:tr>
      <w:tr w:rsidR="004E23A7" w:rsidRPr="00DB57DF" w14:paraId="035E6E15" w14:textId="77777777" w:rsidTr="00296067">
        <w:trPr>
          <w:tblCellSpacing w:w="15" w:type="dxa"/>
        </w:trPr>
        <w:tc>
          <w:tcPr>
            <w:tcW w:w="15751" w:type="dxa"/>
            <w:gridSpan w:val="8"/>
            <w:tcBorders>
              <w:top w:val="single" w:sz="4" w:space="0" w:color="auto"/>
              <w:left w:val="single" w:sz="4" w:space="0" w:color="auto"/>
              <w:bottom w:val="single" w:sz="4" w:space="0" w:color="auto"/>
              <w:right w:val="single" w:sz="4" w:space="0" w:color="auto"/>
            </w:tcBorders>
          </w:tcPr>
          <w:p w14:paraId="19CDB326" w14:textId="63BED4ED" w:rsidR="004E23A7" w:rsidRPr="00DB57DF" w:rsidRDefault="004E23A7" w:rsidP="00296067">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12 </w:t>
            </w:r>
            <w:r>
              <w:rPr>
                <w:rFonts w:ascii="Times New Roman" w:cs="Times New Roman" w:eastAsia="Times New Roman" w:hAnsi="Times New Roman"/>
                <w:lang w:val="en"/>
                <w:b w:val="1"/>
                <w:bCs w:val="1"/>
                <w:i w:val="0"/>
                <w:iCs w:val="0"/>
                <w:u w:val="none"/>
                <w:vertAlign w:val="baseline"/>
                <w:rtl w:val="0"/>
              </w:rPr>
              <w:t xml:space="preserve">A system for recording and analysing claims (complaints) regarding the quality of equipment, components and/or semi-finished products, and the existence of processes for eliminating detected defects during manufacturing and installation, as well as for taking measures to prevent their recurrence in the future.</w:t>
            </w:r>
          </w:p>
        </w:tc>
      </w:tr>
      <w:tr w:rsidR="001B45A0" w:rsidRPr="00DB57DF" w14:paraId="0015A0D9" w14:textId="77777777" w:rsidTr="00296067">
        <w:trPr>
          <w:tblCellSpacing w:w="15" w:type="dxa"/>
        </w:trPr>
        <w:tc>
          <w:tcPr>
            <w:tcW w:w="4405" w:type="dxa"/>
            <w:tcBorders>
              <w:top w:val="single" w:sz="4" w:space="0" w:color="auto"/>
              <w:left w:val="single" w:sz="4" w:space="0" w:color="auto"/>
              <w:bottom w:val="single" w:sz="4" w:space="0" w:color="auto"/>
              <w:right w:val="single" w:sz="4" w:space="0" w:color="auto"/>
            </w:tcBorders>
          </w:tcPr>
          <w:p w14:paraId="58B1D4B9"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393AA6C8"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presence of procedural QMS documents specified in the POK, Quality Manual and/or the list of enterprise QMS procedures, which define the procedure for recording and analyzing claims and complaints regarding previously supplied products for nuclear power plants.</w:t>
            </w:r>
          </w:p>
          <w:p w14:paraId="1A1D1DE0"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Presence of claims (complaints) regarding the quality of products manufactured by the enterprise, supplied for nuclear power plants, other nuclear power plants in the Russian Federation and abroad.</w:t>
            </w:r>
          </w:p>
          <w:p w14:paraId="6A0FDE55"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documentation (logs, protocols, acts, etc.) allowing the establishment of facts and frequency of remarks regarding products at the stage of incoming inspection at nuclear power plants (correspondence related to the analysis of such remarks in order to prevent them in the future).</w:t>
            </w:r>
          </w:p>
          <w:p w14:paraId="7DD15969"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Availability of procedural QMS documents specified in the POK, Quality Manual and/or the list of enterprise QMS procedures, which define the procedure for conducting internal audits.</w:t>
            </w:r>
          </w:p>
          <w:p w14:paraId="63601EFB"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Availability of schedules for conducting internal audits.</w:t>
            </w:r>
          </w:p>
          <w:p w14:paraId="79917D8A"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 Availability of Acts on the results of  theaudit, corrective action plans, results of verification of their implementation, etc.</w:t>
            </w:r>
          </w:p>
          <w:p w14:paraId="5D8A08B9"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7. Compliance of the procedure set out in the QMS procedures and POK, Quality Manual, with the actual procedure.</w:t>
            </w:r>
          </w:p>
          <w:p w14:paraId="137D8923" w14:textId="29915640" w:rsidR="003E225E"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8. Compliance of the procedure set forth in the QMS procedures and POK, Quality Manual, with the requirements of QUA.RG.CQ-14/192.</w:t>
            </w:r>
          </w:p>
        </w:tc>
        <w:tc>
          <w:tcPr>
            <w:tcW w:w="8475" w:type="dxa"/>
            <w:gridSpan w:val="4"/>
            <w:tcBorders>
              <w:top w:val="single" w:sz="4" w:space="0" w:color="auto"/>
              <w:left w:val="single" w:sz="4" w:space="0" w:color="auto"/>
              <w:bottom w:val="single" w:sz="4" w:space="0" w:color="auto"/>
              <w:right w:val="single" w:sz="4" w:space="0" w:color="auto"/>
            </w:tcBorders>
          </w:tcPr>
          <w:p w14:paraId="5202B4B8" w14:textId="77777777" w:rsidR="00C81E0C"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recording and analyzing claims and complaints is defined in:</w:t>
            </w:r>
          </w:p>
          <w:p w14:paraId="4CDBC8BD" w14:textId="03796CE4" w:rsidR="00C81E0C" w:rsidRDefault="00C81E0C"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026 – 2023 "Consumer Claims Management";</w:t>
            </w:r>
          </w:p>
          <w:p w14:paraId="26B0E8F5" w14:textId="3B5C6152" w:rsidR="00C81E0C" w:rsidRDefault="00C81E0C"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POK(I), clause 13;</w:t>
            </w:r>
          </w:p>
          <w:p w14:paraId="6BE5C0DD" w14:textId="64E27FF6" w:rsidR="001B45A0" w:rsidRPr="00DB57DF" w:rsidRDefault="00C81E0C"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8.7.  </w:t>
            </w:r>
          </w:p>
          <w:p w14:paraId="58A8921F" w14:textId="77777777" w:rsidR="00CE3D07"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Claims (complaints) regarding the quality of products from the manufacturing enterprise, previously</w:t>
            </w:r>
          </w:p>
          <w:p w14:paraId="6824D186" w14:textId="143537C1" w:rsidR="001B45A0" w:rsidRPr="000377C6" w:rsidRDefault="00CE3D07"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supplied to nuclear power plants in other countries and nuclear power plants in the Russian Federation, have not been received.</w:t>
            </w:r>
          </w:p>
          <w:p w14:paraId="677A7301" w14:textId="08EBAACB" w:rsidR="000F305D"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For the registration of nonconformity acts and received complaints from incoming inspection of products for nuclear power plants, electronic Registration Journals have been developed in accordance with RP SMK 004-2023 "Management of Nonconforming Products" and </w:t>
            </w:r>
          </w:p>
          <w:p w14:paraId="6786E99A" w14:textId="0DD83E8E" w:rsidR="001B45A0" w:rsidRPr="000377C6" w:rsidRDefault="00806BF9"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RP SMK 026-2023 "Management of Customer Claims".</w:t>
            </w:r>
          </w:p>
          <w:p w14:paraId="3DBCB6AD" w14:textId="515D1AE2" w:rsidR="001B45A0" w:rsidRPr="007C211F"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The procedure for conducting internal audits is defined in RP SMK 001-2023 "Internal Inspections (Audits)".</w:t>
            </w:r>
          </w:p>
          <w:p w14:paraId="0BB8DCBF" w14:textId="3C4AD9D8" w:rsidR="001B45A0" w:rsidRPr="00DB57DF"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The Internal Audit Program of the QMS of JSC Zavod Energokabel for 2026 has been submitted, approved by General Director D.V. Kisin on 18.02.2026.</w:t>
            </w:r>
          </w:p>
          <w:p w14:paraId="4DF95351" w14:textId="5C01F7B9" w:rsidR="001B45A0" w:rsidRPr="00FC501F" w:rsidRDefault="00F10172" w:rsidP="00296067">
            <w:pPr>
              <w:pStyle w:val="40"/>
              <w:shd w:val="clear" w:color="auto" w:fill="auto"/>
              <w:tabs>
                <w:tab w:val="left" w:pos="567"/>
              </w:tabs>
              <w:spacing w:line="240" w:lineRule="auto"/>
              <w:ind w:left="86" w:right="142" w:hanging="122"/>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6. Selective review covered </w:t>
            </w:r>
            <w:bookmarkStart w:id="6" w:name="_Hlk231383717"/>
            <w:r>
              <w:rPr>
                <w:rFonts w:ascii="Times New Roman" w:cs="Times New Roman" w:eastAsia="Times New Roman" w:hAnsi="Times New Roman"/>
                <w:sz w:val="22"/>
                <w:szCs w:val="22"/>
                <w:lang w:val="en"/>
                <w:b w:val="0"/>
                <w:bCs w:val="0"/>
                <w:i w:val="0"/>
                <w:iCs w:val="0"/>
                <w:u w:val="none"/>
                <w:vertAlign w:val="baseline"/>
                <w:rtl w:val="0"/>
              </w:rPr>
              <w:t xml:space="preserve">Reports on the results of internal audits: No. 15-2026 dated 28.07.2026, No. 16-2026 dated 21.07.2026, </w:t>
            </w:r>
            <w:bookmarkEnd w:id="6"/>
            <w:r>
              <w:rPr>
                <w:rFonts w:ascii="Times New Roman" w:cs="Times New Roman" w:eastAsia="Times New Roman" w:hAnsi="Times New Roman"/>
                <w:sz w:val="22"/>
                <w:szCs w:val="22"/>
                <w:lang w:val="en"/>
                <w:b w:val="0"/>
                <w:bCs w:val="0"/>
                <w:i w:val="0"/>
                <w:iCs w:val="0"/>
                <w:u w:val="none"/>
                <w:vertAlign w:val="baseline"/>
                <w:rtl w:val="0"/>
              </w:rPr>
              <w:t xml:space="preserve">containing the audit results, the general audit conclusion, corrective action plans and recommendations for improvement.</w:t>
            </w:r>
          </w:p>
          <w:p w14:paraId="70FE32A6" w14:textId="1CC88DA4" w:rsidR="001B45A0" w:rsidRPr="00DB57DF"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7. The actual procedure for recording and analyzing claims and complaints complies with the procedures set forth in the QMS, POK(I), and the Quality Manual.</w:t>
            </w:r>
          </w:p>
          <w:p w14:paraId="62E9FD8B" w14:textId="50B21C2C" w:rsidR="008E5FF3"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8. The procedure set forth in the QMS, POK(I), and the Quality Manual complies with the requirements of QUA.RG.CQ-14/192.</w:t>
            </w:r>
          </w:p>
          <w:p w14:paraId="24EB5005" w14:textId="77777777" w:rsidR="001B45A0" w:rsidRDefault="00F25A3F"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comments were identified during the review of the procedure.</w:t>
            </w:r>
          </w:p>
          <w:p w14:paraId="57400A80" w14:textId="77777777" w:rsidR="00E1282F" w:rsidRDefault="00E1282F" w:rsidP="00296067">
            <w:pPr>
              <w:spacing w:after="0" w:line="240" w:lineRule="auto"/>
              <w:jc w:val="both"/>
              <w:rPr>
                <w:rFonts w:ascii="Times New Roman" w:eastAsia="Times New Roman" w:hAnsi="Times New Roman" w:cs="Times New Roman"/>
              </w:rPr>
            </w:pPr>
          </w:p>
          <w:p w14:paraId="76D88ECA" w14:textId="77777777" w:rsidR="00E1282F" w:rsidRDefault="00E1282F" w:rsidP="00296067">
            <w:pPr>
              <w:spacing w:after="0" w:line="240" w:lineRule="auto"/>
              <w:jc w:val="both"/>
              <w:rPr>
                <w:rFonts w:ascii="Times New Roman" w:eastAsia="Times New Roman" w:hAnsi="Times New Roman" w:cs="Times New Roman"/>
              </w:rPr>
            </w:pPr>
          </w:p>
          <w:p w14:paraId="08B79E16" w14:textId="77777777" w:rsidR="00E1282F" w:rsidRDefault="00E1282F" w:rsidP="00296067">
            <w:pPr>
              <w:spacing w:after="0" w:line="240" w:lineRule="auto"/>
              <w:jc w:val="both"/>
              <w:rPr>
                <w:rFonts w:ascii="Times New Roman" w:eastAsia="Times New Roman" w:hAnsi="Times New Roman" w:cs="Times New Roman"/>
              </w:rPr>
            </w:pPr>
          </w:p>
          <w:p w14:paraId="1CAD1AD5" w14:textId="77777777" w:rsidR="00E1282F" w:rsidRDefault="00E1282F" w:rsidP="00296067">
            <w:pPr>
              <w:spacing w:after="0" w:line="240" w:lineRule="auto"/>
              <w:jc w:val="both"/>
              <w:rPr>
                <w:rFonts w:ascii="Times New Roman" w:eastAsia="Times New Roman" w:hAnsi="Times New Roman" w:cs="Times New Roman"/>
              </w:rPr>
            </w:pPr>
          </w:p>
          <w:p w14:paraId="5322CE80" w14:textId="77777777" w:rsidR="00E1282F" w:rsidRDefault="00E1282F" w:rsidP="00296067">
            <w:pPr>
              <w:spacing w:after="0" w:line="240" w:lineRule="auto"/>
              <w:jc w:val="both"/>
              <w:rPr>
                <w:rFonts w:ascii="Times New Roman" w:eastAsia="Times New Roman" w:hAnsi="Times New Roman" w:cs="Times New Roman"/>
              </w:rPr>
            </w:pPr>
          </w:p>
          <w:p w14:paraId="6419A176" w14:textId="77777777" w:rsidR="00E1282F" w:rsidRDefault="00E1282F" w:rsidP="00296067">
            <w:pPr>
              <w:spacing w:after="0" w:line="240" w:lineRule="auto"/>
              <w:jc w:val="both"/>
              <w:rPr>
                <w:rFonts w:ascii="Times New Roman" w:eastAsia="Times New Roman" w:hAnsi="Times New Roman" w:cs="Times New Roman"/>
              </w:rPr>
            </w:pPr>
          </w:p>
          <w:p w14:paraId="23A79D2F" w14:textId="77777777" w:rsidR="00E1282F" w:rsidRDefault="00E1282F" w:rsidP="00296067">
            <w:pPr>
              <w:spacing w:after="0" w:line="240" w:lineRule="auto"/>
              <w:jc w:val="both"/>
              <w:rPr>
                <w:rFonts w:ascii="Times New Roman" w:eastAsia="Times New Roman" w:hAnsi="Times New Roman" w:cs="Times New Roman"/>
              </w:rPr>
            </w:pPr>
          </w:p>
          <w:p w14:paraId="404FFA88" w14:textId="77777777" w:rsidR="00E1282F" w:rsidRDefault="00E1282F" w:rsidP="00296067">
            <w:pPr>
              <w:spacing w:after="0" w:line="240" w:lineRule="auto"/>
              <w:jc w:val="both"/>
              <w:rPr>
                <w:rFonts w:ascii="Times New Roman" w:eastAsia="Times New Roman" w:hAnsi="Times New Roman" w:cs="Times New Roman"/>
              </w:rPr>
            </w:pPr>
          </w:p>
          <w:p w14:paraId="76676E9F" w14:textId="77777777" w:rsidR="00E1282F" w:rsidRDefault="00E1282F" w:rsidP="00296067">
            <w:pPr>
              <w:spacing w:after="0" w:line="240" w:lineRule="auto"/>
              <w:jc w:val="both"/>
              <w:rPr>
                <w:rFonts w:ascii="Times New Roman" w:eastAsia="Times New Roman" w:hAnsi="Times New Roman" w:cs="Times New Roman"/>
              </w:rPr>
            </w:pPr>
          </w:p>
          <w:p w14:paraId="55BA0A2E" w14:textId="77777777" w:rsidR="00E1282F" w:rsidRDefault="00E1282F" w:rsidP="00296067">
            <w:pPr>
              <w:spacing w:after="0" w:line="240" w:lineRule="auto"/>
              <w:jc w:val="both"/>
              <w:rPr>
                <w:rFonts w:ascii="Times New Roman" w:eastAsia="Times New Roman" w:hAnsi="Times New Roman" w:cs="Times New Roman"/>
              </w:rPr>
            </w:pPr>
          </w:p>
          <w:p w14:paraId="019EE8BD" w14:textId="77777777" w:rsidR="00E1282F" w:rsidRDefault="00E1282F" w:rsidP="00296067">
            <w:pPr>
              <w:spacing w:after="0" w:line="240" w:lineRule="auto"/>
              <w:jc w:val="both"/>
              <w:rPr>
                <w:rFonts w:ascii="Times New Roman" w:eastAsia="Times New Roman" w:hAnsi="Times New Roman" w:cs="Times New Roman"/>
              </w:rPr>
            </w:pPr>
          </w:p>
          <w:p w14:paraId="3EBB6875" w14:textId="77777777" w:rsidR="00E1282F" w:rsidRDefault="00E1282F" w:rsidP="00296067">
            <w:pPr>
              <w:spacing w:after="0" w:line="240" w:lineRule="auto"/>
              <w:jc w:val="both"/>
              <w:rPr>
                <w:rFonts w:ascii="Times New Roman" w:eastAsia="Times New Roman" w:hAnsi="Times New Roman" w:cs="Times New Roman"/>
              </w:rPr>
            </w:pPr>
          </w:p>
          <w:p w14:paraId="2CA4E341" w14:textId="77777777" w:rsidR="00E1282F" w:rsidRDefault="00E1282F" w:rsidP="00296067">
            <w:pPr>
              <w:spacing w:after="0" w:line="240" w:lineRule="auto"/>
              <w:jc w:val="both"/>
              <w:rPr>
                <w:rFonts w:ascii="Times New Roman" w:eastAsia="Times New Roman" w:hAnsi="Times New Roman" w:cs="Times New Roman"/>
              </w:rPr>
            </w:pPr>
          </w:p>
          <w:p w14:paraId="45B0A56C" w14:textId="36A32A92" w:rsidR="00E1282F" w:rsidRPr="00DB57DF" w:rsidRDefault="00E1282F" w:rsidP="00296067">
            <w:pPr>
              <w:spacing w:after="0" w:line="240" w:lineRule="auto"/>
              <w:jc w:val="both"/>
              <w:rPr>
                <w:rFonts w:ascii="Times New Roman" w:eastAsia="Times New Roman" w:hAnsi="Times New Roman" w:cs="Times New Roman"/>
              </w:rPr>
            </w:pPr>
          </w:p>
        </w:tc>
        <w:tc>
          <w:tcPr>
            <w:tcW w:w="2811" w:type="dxa"/>
            <w:gridSpan w:val="3"/>
            <w:tcBorders>
              <w:top w:val="single" w:sz="4" w:space="0" w:color="auto"/>
              <w:left w:val="single" w:sz="4" w:space="0" w:color="auto"/>
              <w:bottom w:val="single" w:sz="4" w:space="0" w:color="auto"/>
              <w:right w:val="single" w:sz="4" w:space="0" w:color="auto"/>
            </w:tcBorders>
          </w:tcPr>
          <w:p w14:paraId="24C6F79A" w14:textId="77777777" w:rsidR="001B45A0" w:rsidRPr="00DB57DF" w:rsidRDefault="001B45A0" w:rsidP="00296067">
            <w:pPr>
              <w:spacing w:after="0" w:line="240" w:lineRule="auto"/>
              <w:rPr>
                <w:rFonts w:ascii="Times New Roman" w:eastAsia="Times New Roman" w:hAnsi="Times New Roman" w:cs="Times New Roman"/>
              </w:rPr>
            </w:pPr>
          </w:p>
        </w:tc>
      </w:tr>
      <w:tr w:rsidR="004E23A7" w:rsidRPr="00DB57DF" w14:paraId="16419F49" w14:textId="77777777" w:rsidTr="00296067">
        <w:trPr>
          <w:tblCellSpacing w:w="15" w:type="dxa"/>
        </w:trPr>
        <w:tc>
          <w:tcPr>
            <w:tcW w:w="15751" w:type="dxa"/>
            <w:gridSpan w:val="8"/>
            <w:tcBorders>
              <w:top w:val="single" w:sz="4" w:space="0" w:color="auto"/>
              <w:left w:val="single" w:sz="4" w:space="0" w:color="auto"/>
              <w:bottom w:val="single" w:sz="4" w:space="0" w:color="auto"/>
              <w:right w:val="single" w:sz="4" w:space="0" w:color="auto"/>
            </w:tcBorders>
          </w:tcPr>
          <w:p w14:paraId="58C84666" w14:textId="77777777" w:rsidR="004E23A7" w:rsidRPr="00DB57DF" w:rsidRDefault="004E23A7" w:rsidP="00296067">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13. </w:t>
            </w:r>
            <w:r>
              <w:rPr>
                <w:rFonts w:ascii="Times New Roman" w:cs="Times New Roman" w:eastAsia="Times New Roman" w:hAnsi="Times New Roman"/>
                <w:lang w:val="en"/>
                <w:b w:val="1"/>
                <w:bCs w:val="1"/>
                <w:i w:val="0"/>
                <w:iCs w:val="0"/>
                <w:u w:val="none"/>
                <w:vertAlign w:val="baseline"/>
                <w:rtl w:val="0"/>
              </w:rPr>
              <w:t xml:space="preserve">Nonconformity management. </w:t>
            </w:r>
            <w:r>
              <w:rPr>
                <w:rFonts w:ascii="Times New Roman" w:cs="Times New Roman" w:eastAsia="Times New Roman" w:hAnsi="Times New Roman"/>
                <w:lang w:val="en"/>
                <w:b w:val="1"/>
                <w:bCs w:val="1"/>
                <w:i w:val="0"/>
                <w:iCs w:val="0"/>
                <w:u w:val="none"/>
                <w:vertAlign w:val="baseline"/>
                <w:rtl w:val="0"/>
              </w:rPr>
              <w:t xml:space="preserve">Nonconformity management system in the production process.</w:t>
            </w:r>
          </w:p>
        </w:tc>
      </w:tr>
      <w:tr w:rsidR="004E23A7" w:rsidRPr="00DB57DF" w14:paraId="2E8AC3D2" w14:textId="77777777" w:rsidTr="00296067">
        <w:trPr>
          <w:tblCellSpacing w:w="15" w:type="dxa"/>
        </w:trPr>
        <w:tc>
          <w:tcPr>
            <w:tcW w:w="4405" w:type="dxa"/>
            <w:tcBorders>
              <w:top w:val="single" w:sz="4" w:space="0" w:color="auto"/>
              <w:left w:val="single" w:sz="4" w:space="0" w:color="auto"/>
              <w:bottom w:val="single" w:sz="4" w:space="0" w:color="auto"/>
              <w:right w:val="single" w:sz="4" w:space="0" w:color="auto"/>
            </w:tcBorders>
          </w:tcPr>
          <w:p w14:paraId="6E8867AB"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01FDF526"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QMS procedural documents specified in the POK, Quality Manual and/or the list of enterprise QMS procedures, which define the procedure for identifying and registering nonconformities established for products manufactured for the Akkuyu NPP, analyzing the causes of their occurrence, and developing and implementing corrective actions.</w:t>
            </w:r>
          </w:p>
          <w:p w14:paraId="06B2672F"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Compliance of the procedure set out in the QMS procedures and POK, Quality Manual, with the actual procedure.</w:t>
            </w:r>
          </w:p>
          <w:p w14:paraId="052D2848" w14:textId="4BF68192"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Compliance of the procedure set forth in the QMS procedures and POK, Quality Manual, with the requirements of QUA.RG.CQ-14/192.</w:t>
            </w:r>
          </w:p>
        </w:tc>
        <w:tc>
          <w:tcPr>
            <w:tcW w:w="8475" w:type="dxa"/>
            <w:gridSpan w:val="4"/>
            <w:tcBorders>
              <w:top w:val="single" w:sz="4" w:space="0" w:color="auto"/>
              <w:left w:val="single" w:sz="4" w:space="0" w:color="auto"/>
              <w:bottom w:val="single" w:sz="4" w:space="0" w:color="auto"/>
              <w:right w:val="single" w:sz="4" w:space="0" w:color="auto"/>
            </w:tcBorders>
          </w:tcPr>
          <w:p w14:paraId="1E8CCCC3" w14:textId="31AC0518" w:rsidR="005B7D71" w:rsidRPr="005B7D71"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identifying and registering nonconformities established for products manufactured for the Akkuyu NPP, analyzing the causes of their occurrence, developing and implementing corrective actions is defined in:</w:t>
            </w:r>
          </w:p>
          <w:p w14:paraId="1A980F83" w14:textId="450A1455" w:rsidR="005B7D71" w:rsidRPr="005B7D71" w:rsidRDefault="005B7D71"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Regulation on nonconformity management (EOC-quality), enacted by Order of the General Director No. 142 dated 03.10.2023. </w:t>
            </w:r>
          </w:p>
          <w:p w14:paraId="5697D0AE" w14:textId="3A5AB3AC" w:rsidR="005B7D71" w:rsidRPr="005B7D71" w:rsidRDefault="005B7D71"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Nonconformity Management Regulation (EOS-quality), revision No. 2, approved by Limited Liability Company Complex Terminal by letter No. 498-11 dated 16.06.2025.</w:t>
            </w:r>
          </w:p>
          <w:p w14:paraId="04A9F615" w14:textId="18BEDAA4" w:rsidR="005B7D71" w:rsidRDefault="005B7D71"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Enacted at the enterprise by Order of the General Director Kisin D.V. No. 66 dated 18.06.2025.</w:t>
            </w:r>
          </w:p>
          <w:p w14:paraId="2FEF59C1" w14:textId="44AB8F6C" w:rsidR="007C211F" w:rsidRPr="00ED2C0E" w:rsidRDefault="0066418E"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004 – 2023 "Management of Nonconforming Products";</w:t>
            </w:r>
          </w:p>
          <w:p w14:paraId="0C530F1E" w14:textId="559C8966" w:rsidR="00AD1571" w:rsidRDefault="0066418E"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005 – 2023 "Corrective and Preventive Actions";</w:t>
            </w:r>
          </w:p>
          <w:p w14:paraId="53F783C1" w14:textId="778E33E9" w:rsidR="000F305D" w:rsidRDefault="0066418E"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017 – 2023 "Procedure for Collection and Processing of Quality Information. </w:t>
            </w:r>
          </w:p>
          <w:p w14:paraId="6977A8BE" w14:textId="37CD2454" w:rsidR="00ED2C0E" w:rsidRDefault="00C81E0C"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Registration of Quality Data";</w:t>
            </w:r>
          </w:p>
          <w:p w14:paraId="2E917FBB" w14:textId="43A6C42B" w:rsidR="00C81E0C" w:rsidRPr="00C81E0C" w:rsidRDefault="00C81E0C"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POK(I), clause 13;</w:t>
            </w:r>
          </w:p>
          <w:p w14:paraId="1EDDE255" w14:textId="0139712A" w:rsidR="00C81E0C" w:rsidRPr="00C81E0C" w:rsidRDefault="00C81E0C"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8.7.  </w:t>
            </w:r>
          </w:p>
          <w:p w14:paraId="41408F9A" w14:textId="42A71C07" w:rsidR="001B45A0" w:rsidRPr="00DB57DF"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actual procedure for identifying and registering nonconformities established for products manufactured for the Akkuyu NPP, analyzing the causes of their occurrence, and developing and implementing corrective actions complies with the procedure set forth in the QMS procedures, POK(I) and the Quality Manual.</w:t>
            </w:r>
          </w:p>
          <w:p w14:paraId="554CB6D8" w14:textId="77777777" w:rsidR="0040505B" w:rsidRDefault="00A562CF" w:rsidP="00296067">
            <w:pPr>
              <w:spacing w:after="0" w:line="240" w:lineRule="auto"/>
              <w:jc w:val="both"/>
              <w:rPr>
                <w:rFonts w:ascii="Times New Roman" w:eastAsia="Times New Roman" w:hAnsi="Times New Roman" w:cs="Times New Roman"/>
              </w:rPr>
              <w:bidi w:val="0"/>
            </w:pPr>
            <w:r>
              <w:rPr>
                <w:rFonts w:ascii="Times New Roman" w:hAnsi="Times New Roman"/>
                <w:lang w:val="en"/>
                <w:b w:val="0"/>
                <w:bCs w:val="0"/>
                <w:i w:val="0"/>
                <w:iCs w:val="0"/>
                <w:u w:val="none"/>
                <w:vertAlign w:val="baseline"/>
                <w:rtl w:val="0"/>
              </w:rPr>
              <w:t xml:space="preserve">3.</w:t>
            </w:r>
            <w:r>
              <w:rPr>
                <w:lang w:val="en"/>
                <w:b w:val="0"/>
                <w:bCs w:val="0"/>
                <w:i w:val="0"/>
                <w:iCs w:val="0"/>
                <w:u w:val="none"/>
                <w:vertAlign w:val="baseline"/>
                <w:rtl w:val="0"/>
              </w:rPr>
              <w:t xml:space="preserve"> </w:t>
            </w:r>
            <w:r>
              <w:rPr>
                <w:rFonts w:ascii="Times New Roman" w:hAnsi="Times New Roman"/>
                <w:lang w:val="en"/>
                <w:b w:val="0"/>
                <w:bCs w:val="0"/>
                <w:i w:val="0"/>
                <w:iCs w:val="0"/>
                <w:u w:val="none"/>
                <w:vertAlign w:val="baseline"/>
                <w:rtl w:val="0"/>
              </w:rPr>
              <w:t xml:space="preserve">The procedure set forth in the QMS procedures, POK(I) and the Quality Manual complies with the requirements of QUA.RG.CQ-14/192.</w:t>
            </w:r>
          </w:p>
          <w:p w14:paraId="5FCC51AB" w14:textId="7B0F6DE8" w:rsidR="00C92891" w:rsidRPr="00C45A36" w:rsidRDefault="00C92891"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comments were identified during the review of the procedure.</w:t>
            </w:r>
          </w:p>
        </w:tc>
        <w:tc>
          <w:tcPr>
            <w:tcW w:w="2811" w:type="dxa"/>
            <w:gridSpan w:val="3"/>
            <w:tcBorders>
              <w:top w:val="single" w:sz="4" w:space="0" w:color="auto"/>
              <w:left w:val="single" w:sz="4" w:space="0" w:color="auto"/>
              <w:bottom w:val="single" w:sz="4" w:space="0" w:color="auto"/>
              <w:right w:val="single" w:sz="4" w:space="0" w:color="auto"/>
            </w:tcBorders>
          </w:tcPr>
          <w:p w14:paraId="3C65F592" w14:textId="77777777" w:rsidR="004E23A7" w:rsidRPr="00DB57DF" w:rsidRDefault="004E23A7" w:rsidP="00296067">
            <w:pPr>
              <w:spacing w:after="0" w:line="240" w:lineRule="auto"/>
              <w:rPr>
                <w:rFonts w:ascii="Times New Roman" w:eastAsia="Times New Roman" w:hAnsi="Times New Roman" w:cs="Times New Roman"/>
              </w:rPr>
            </w:pPr>
          </w:p>
        </w:tc>
      </w:tr>
      <w:tr w:rsidR="004E23A7" w:rsidRPr="00DB57DF" w14:paraId="087E05F3" w14:textId="77777777" w:rsidTr="00296067">
        <w:trPr>
          <w:tblCellSpacing w:w="15" w:type="dxa"/>
        </w:trPr>
        <w:tc>
          <w:tcPr>
            <w:tcW w:w="15751" w:type="dxa"/>
            <w:gridSpan w:val="8"/>
            <w:tcBorders>
              <w:top w:val="single" w:sz="4" w:space="0" w:color="auto"/>
              <w:left w:val="single" w:sz="4" w:space="0" w:color="auto"/>
              <w:bottom w:val="single" w:sz="4" w:space="0" w:color="auto"/>
              <w:right w:val="single" w:sz="4" w:space="0" w:color="auto"/>
            </w:tcBorders>
          </w:tcPr>
          <w:p w14:paraId="1C872AB4" w14:textId="77777777" w:rsidR="004E23A7" w:rsidRPr="00DB57DF" w:rsidRDefault="004E23A7" w:rsidP="00296067">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14. </w:t>
            </w:r>
            <w:r>
              <w:rPr>
                <w:rFonts w:ascii="Times New Roman" w:cs="Times New Roman" w:eastAsia="Times New Roman" w:hAnsi="Times New Roman"/>
                <w:lang w:val="en"/>
                <w:b w:val="1"/>
                <w:bCs w:val="1"/>
                <w:i w:val="0"/>
                <w:iCs w:val="0"/>
                <w:u w:val="none"/>
                <w:vertAlign w:val="baseline"/>
                <w:rtl w:val="0"/>
              </w:rPr>
              <w:t xml:space="preserve">Contractual activity. </w:t>
            </w:r>
            <w:r>
              <w:rPr>
                <w:rFonts w:ascii="Times New Roman" w:cs="Times New Roman" w:eastAsia="Times New Roman" w:hAnsi="Times New Roman"/>
                <w:lang w:val="en"/>
                <w:b w:val="1"/>
                <w:bCs w:val="1"/>
                <w:i w:val="0"/>
                <w:iCs w:val="0"/>
                <w:u w:val="none"/>
                <w:vertAlign w:val="baseline"/>
                <w:rtl w:val="0"/>
              </w:rPr>
              <w:t xml:space="preserve">Organization of contractual activity.</w:t>
            </w:r>
          </w:p>
        </w:tc>
      </w:tr>
      <w:tr w:rsidR="004E23A7" w:rsidRPr="00DB57DF" w14:paraId="119E13C9" w14:textId="77777777" w:rsidTr="00296067">
        <w:trPr>
          <w:tblCellSpacing w:w="15" w:type="dxa"/>
        </w:trPr>
        <w:tc>
          <w:tcPr>
            <w:tcW w:w="4405" w:type="dxa"/>
            <w:tcBorders>
              <w:top w:val="single" w:sz="4" w:space="0" w:color="auto"/>
              <w:left w:val="single" w:sz="4" w:space="0" w:color="auto"/>
              <w:bottom w:val="single" w:sz="4" w:space="0" w:color="auto"/>
              <w:right w:val="single" w:sz="4" w:space="0" w:color="auto"/>
            </w:tcBorders>
          </w:tcPr>
          <w:p w14:paraId="65B6E47C" w14:textId="77777777" w:rsidR="004E23A7" w:rsidRPr="00125B45" w:rsidRDefault="004E23A7" w:rsidP="00296067">
            <w:pPr>
              <w:spacing w:after="0" w:line="240" w:lineRule="auto"/>
              <w:rPr>
                <w:rFonts w:ascii="Times New Roman" w:eastAsia="Times New Roman" w:hAnsi="Times New Roman" w:cs="Times New Roman"/>
                <w:sz w:val="21"/>
                <w:szCs w:val="21"/>
              </w:rPr>
              <w:bidi w:val="0"/>
            </w:pPr>
            <w:r>
              <w:rPr>
                <w:rFonts w:ascii="Times New Roman" w:cs="Times New Roman" w:eastAsia="Times New Roman" w:hAnsi="Times New Roman"/>
                <w:sz w:val="21"/>
                <w:szCs w:val="21"/>
                <w:lang w:val="en"/>
                <w:b w:val="0"/>
                <w:bCs w:val="0"/>
                <w:i w:val="0"/>
                <w:iCs w:val="0"/>
                <w:u w:val="none"/>
                <w:vertAlign w:val="baseline"/>
                <w:rtl w:val="0"/>
              </w:rPr>
              <w:t xml:space="preserve">Verified:</w:t>
            </w:r>
          </w:p>
          <w:p w14:paraId="34686581" w14:textId="77777777" w:rsidR="004E23A7" w:rsidRPr="00125B45" w:rsidRDefault="004E23A7" w:rsidP="00296067">
            <w:pPr>
              <w:spacing w:after="0" w:line="240" w:lineRule="auto"/>
              <w:rPr>
                <w:rFonts w:ascii="Times New Roman" w:eastAsia="Times New Roman" w:hAnsi="Times New Roman" w:cs="Times New Roman"/>
                <w:sz w:val="21"/>
                <w:szCs w:val="21"/>
              </w:rPr>
              <w:bidi w:val="0"/>
            </w:pPr>
            <w:r>
              <w:rPr>
                <w:rFonts w:ascii="Times New Roman" w:cs="Times New Roman" w:eastAsia="Times New Roman" w:hAnsi="Times New Roman"/>
                <w:sz w:val="21"/>
                <w:szCs w:val="21"/>
                <w:lang w:val="en"/>
                <w:b w:val="0"/>
                <w:bCs w:val="0"/>
                <w:i w:val="0"/>
                <w:iCs w:val="0"/>
                <w:u w:val="none"/>
                <w:vertAlign w:val="baseline"/>
                <w:rtl w:val="0"/>
              </w:rPr>
              <w:t xml:space="preserve">1. Availability of SMK procedural documents specified in the POK, Quality Manual and/or the list of SMK procedures of the enterprise, which define the procedure for conducting contractual activity, in particular regarding the approval of RCD, PTD, quality documents, participation in testing and quality control, etc.</w:t>
            </w:r>
          </w:p>
          <w:p w14:paraId="240AD464" w14:textId="77777777" w:rsidR="004E23A7" w:rsidRPr="00125B45" w:rsidRDefault="004E23A7" w:rsidP="00296067">
            <w:pPr>
              <w:spacing w:after="0" w:line="240" w:lineRule="auto"/>
              <w:rPr>
                <w:rFonts w:ascii="Times New Roman" w:eastAsia="Times New Roman" w:hAnsi="Times New Roman" w:cs="Times New Roman"/>
                <w:sz w:val="21"/>
                <w:szCs w:val="21"/>
              </w:rPr>
              <w:bidi w:val="0"/>
            </w:pPr>
            <w:r>
              <w:rPr>
                <w:rFonts w:ascii="Times New Roman" w:cs="Times New Roman" w:eastAsia="Times New Roman" w:hAnsi="Times New Roman"/>
                <w:sz w:val="21"/>
                <w:szCs w:val="21"/>
                <w:lang w:val="en"/>
                <w:b w:val="0"/>
                <w:bCs w:val="0"/>
                <w:i w:val="0"/>
                <w:iCs w:val="0"/>
                <w:u w:val="none"/>
                <w:vertAlign w:val="baseline"/>
                <w:rtl w:val="0"/>
              </w:rPr>
              <w:t xml:space="preserve">2. Compliance of the procedure set out in the QMS procedures and POK, Quality Manual, with the actual procedure.</w:t>
            </w:r>
          </w:p>
          <w:p w14:paraId="4E82C197"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sz w:val="21"/>
                <w:szCs w:val="21"/>
                <w:lang w:val="en"/>
                <w:b w:val="0"/>
                <w:bCs w:val="0"/>
                <w:i w:val="0"/>
                <w:iCs w:val="0"/>
                <w:u w:val="none"/>
                <w:vertAlign w:val="baseline"/>
                <w:rtl w:val="0"/>
              </w:rPr>
              <w:t xml:space="preserve">3. Availability of contracts with subcontracting organizations.</w:t>
            </w:r>
          </w:p>
        </w:tc>
        <w:tc>
          <w:tcPr>
            <w:tcW w:w="8475" w:type="dxa"/>
            <w:gridSpan w:val="4"/>
            <w:tcBorders>
              <w:top w:val="single" w:sz="4" w:space="0" w:color="auto"/>
              <w:left w:val="single" w:sz="4" w:space="0" w:color="auto"/>
              <w:bottom w:val="single" w:sz="4" w:space="0" w:color="auto"/>
              <w:right w:val="single" w:sz="4" w:space="0" w:color="auto"/>
            </w:tcBorders>
          </w:tcPr>
          <w:p w14:paraId="7102799B" w14:textId="77777777" w:rsidR="00403A32" w:rsidRDefault="001B45A0" w:rsidP="00296067">
            <w:pPr>
              <w:spacing w:after="0" w:line="240" w:lineRule="auto"/>
              <w:ind w:left="74" w:right="160"/>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contractual activities of JSC Zavod Energokabel, in particular with regard to the approval of RCD, PTD and quality documents and participation in testing and quality control, are carried out in accordance with RP SMK 022-2023 "Communication with Customers" and the Regulation on the Endorsement of Contracts of JSC Zavod Energokabel (revision No. 4) dated 20.07.2026.</w:t>
            </w:r>
          </w:p>
          <w:p w14:paraId="7747BFCE" w14:textId="6BDBF993" w:rsidR="003462D2" w:rsidRPr="00F434B3" w:rsidRDefault="003462D2" w:rsidP="00296067">
            <w:pPr>
              <w:spacing w:after="0" w:line="240" w:lineRule="auto"/>
              <w:ind w:left="74" w:right="160"/>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actual procedure for conducting contractual activities corresponds to the procedure outlined in the QMS procedure.</w:t>
            </w:r>
          </w:p>
          <w:p w14:paraId="16962797" w14:textId="77777777" w:rsidR="003462D2" w:rsidRPr="00F434B3" w:rsidRDefault="003462D2" w:rsidP="00296067">
            <w:pPr>
              <w:spacing w:after="0" w:line="240" w:lineRule="auto"/>
              <w:ind w:left="74" w:right="160"/>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inspection.</w:t>
            </w:r>
          </w:p>
          <w:p w14:paraId="43BBC7C6" w14:textId="49BAB731" w:rsidR="004E23A7" w:rsidRPr="00DB57DF" w:rsidRDefault="003462D2" w:rsidP="00296067">
            <w:pPr>
              <w:spacing w:after="0" w:line="240" w:lineRule="auto"/>
              <w:ind w:left="65"/>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Service contracts with subcontracting organizations, other than those specified above in this Act, were not concluded.</w:t>
            </w:r>
          </w:p>
        </w:tc>
        <w:tc>
          <w:tcPr>
            <w:tcW w:w="2811" w:type="dxa"/>
            <w:gridSpan w:val="3"/>
            <w:tcBorders>
              <w:top w:val="single" w:sz="4" w:space="0" w:color="auto"/>
              <w:left w:val="single" w:sz="4" w:space="0" w:color="auto"/>
              <w:bottom w:val="single" w:sz="4" w:space="0" w:color="auto"/>
              <w:right w:val="single" w:sz="4" w:space="0" w:color="auto"/>
            </w:tcBorders>
          </w:tcPr>
          <w:p w14:paraId="15EBC981" w14:textId="77777777" w:rsidR="004E23A7" w:rsidRPr="00DB57DF" w:rsidRDefault="004E23A7" w:rsidP="00296067">
            <w:pPr>
              <w:spacing w:after="0" w:line="240" w:lineRule="auto"/>
              <w:rPr>
                <w:rFonts w:ascii="Times New Roman" w:eastAsia="Times New Roman" w:hAnsi="Times New Roman" w:cs="Times New Roman"/>
              </w:rPr>
            </w:pPr>
          </w:p>
        </w:tc>
      </w:tr>
      <w:tr w:rsidR="004E23A7" w:rsidRPr="00DB57DF" w14:paraId="6A6A0D4C" w14:textId="77777777" w:rsidTr="00296067">
        <w:trPr>
          <w:trHeight w:val="15"/>
          <w:tblCellSpacing w:w="15" w:type="dxa"/>
        </w:trPr>
        <w:tc>
          <w:tcPr>
            <w:tcW w:w="5097" w:type="dxa"/>
            <w:gridSpan w:val="2"/>
            <w:vAlign w:val="center"/>
            <w:hideMark/>
          </w:tcPr>
          <w:p w14:paraId="7869C927" w14:textId="77777777" w:rsidR="004E23A7" w:rsidRPr="00DB57DF" w:rsidRDefault="004E23A7" w:rsidP="00296067">
            <w:pPr>
              <w:spacing w:after="0" w:line="240" w:lineRule="auto"/>
              <w:rPr>
                <w:rFonts w:ascii="Times New Roman" w:eastAsia="Times New Roman" w:hAnsi="Times New Roman" w:cs="Times New Roman"/>
              </w:rPr>
            </w:pPr>
          </w:p>
        </w:tc>
        <w:tc>
          <w:tcPr>
            <w:tcW w:w="2276" w:type="dxa"/>
            <w:vAlign w:val="center"/>
            <w:hideMark/>
          </w:tcPr>
          <w:p w14:paraId="0D56D3C8" w14:textId="77777777" w:rsidR="004E23A7" w:rsidRPr="00DB57DF" w:rsidRDefault="004E23A7" w:rsidP="00296067">
            <w:pPr>
              <w:spacing w:after="0" w:line="240" w:lineRule="auto"/>
              <w:rPr>
                <w:rFonts w:ascii="Times New Roman" w:eastAsia="Times New Roman" w:hAnsi="Times New Roman" w:cs="Times New Roman"/>
              </w:rPr>
            </w:pPr>
          </w:p>
        </w:tc>
        <w:tc>
          <w:tcPr>
            <w:tcW w:w="313" w:type="dxa"/>
            <w:vAlign w:val="center"/>
            <w:hideMark/>
          </w:tcPr>
          <w:p w14:paraId="570767D0" w14:textId="77777777" w:rsidR="004E23A7" w:rsidRPr="00DB57DF" w:rsidRDefault="004E23A7" w:rsidP="00296067">
            <w:pPr>
              <w:spacing w:after="0" w:line="240" w:lineRule="auto"/>
              <w:rPr>
                <w:rFonts w:ascii="Times New Roman" w:eastAsia="Times New Roman" w:hAnsi="Times New Roman" w:cs="Times New Roman"/>
              </w:rPr>
            </w:pPr>
          </w:p>
        </w:tc>
        <w:tc>
          <w:tcPr>
            <w:tcW w:w="5607" w:type="dxa"/>
            <w:gridSpan w:val="2"/>
            <w:vAlign w:val="center"/>
            <w:hideMark/>
          </w:tcPr>
          <w:p w14:paraId="52266D54" w14:textId="77777777" w:rsidR="004E23A7" w:rsidRPr="00DB57DF" w:rsidRDefault="004E23A7" w:rsidP="00296067">
            <w:pPr>
              <w:spacing w:after="0" w:line="240" w:lineRule="auto"/>
              <w:rPr>
                <w:rFonts w:ascii="Times New Roman" w:eastAsia="Times New Roman" w:hAnsi="Times New Roman" w:cs="Times New Roman"/>
              </w:rPr>
            </w:pPr>
          </w:p>
        </w:tc>
        <w:tc>
          <w:tcPr>
            <w:tcW w:w="197" w:type="dxa"/>
            <w:vAlign w:val="center"/>
            <w:hideMark/>
          </w:tcPr>
          <w:p w14:paraId="273D1665" w14:textId="77777777" w:rsidR="004E23A7" w:rsidRPr="00DB57DF" w:rsidRDefault="004E23A7" w:rsidP="00296067">
            <w:pPr>
              <w:spacing w:after="0" w:line="240" w:lineRule="auto"/>
              <w:rPr>
                <w:rFonts w:ascii="Times New Roman" w:eastAsia="Times New Roman" w:hAnsi="Times New Roman" w:cs="Times New Roman"/>
              </w:rPr>
            </w:pPr>
          </w:p>
        </w:tc>
        <w:tc>
          <w:tcPr>
            <w:tcW w:w="2111" w:type="dxa"/>
            <w:vAlign w:val="center"/>
            <w:hideMark/>
          </w:tcPr>
          <w:p w14:paraId="6D90E33A" w14:textId="77777777" w:rsidR="004E23A7" w:rsidRPr="00DB57DF" w:rsidRDefault="004E23A7" w:rsidP="00296067">
            <w:pPr>
              <w:spacing w:after="0" w:line="240" w:lineRule="auto"/>
              <w:rPr>
                <w:rFonts w:ascii="Times New Roman" w:eastAsia="Times New Roman" w:hAnsi="Times New Roman" w:cs="Times New Roman"/>
              </w:rPr>
            </w:pPr>
          </w:p>
        </w:tc>
      </w:tr>
    </w:tbl>
    <w:p w14:paraId="66419C67" w14:textId="51A1E352" w:rsidR="00141BDE" w:rsidRDefault="00141BDE" w:rsidP="0093385B">
      <w:pPr>
        <w:spacing w:after="0" w:line="240" w:lineRule="auto"/>
        <w:rPr>
          <w:rFonts w:ascii="Times New Roman" w:eastAsia="Times New Roman" w:hAnsi="Times New Roman" w:cs="Times New Roman"/>
          <w:sz w:val="12"/>
          <w:szCs w:val="12"/>
        </w:rPr>
      </w:pPr>
    </w:p>
    <w:p w14:paraId="4A9A97A1" w14:textId="4B5D3694" w:rsidR="001619E4" w:rsidRDefault="001619E4" w:rsidP="0093385B">
      <w:pPr>
        <w:spacing w:after="0" w:line="240" w:lineRule="auto"/>
        <w:rPr>
          <w:rFonts w:ascii="Times New Roman" w:eastAsia="Times New Roman" w:hAnsi="Times New Roman" w:cs="Times New Roman"/>
          <w:sz w:val="12"/>
          <w:szCs w:val="12"/>
        </w:rPr>
      </w:pPr>
    </w:p>
    <w:p w14:paraId="5203A7ED" w14:textId="714E18F8" w:rsidR="00C92891" w:rsidRDefault="00C92891" w:rsidP="0093385B">
      <w:pPr>
        <w:spacing w:after="0" w:line="240" w:lineRule="auto"/>
        <w:rPr>
          <w:rFonts w:ascii="Times New Roman" w:eastAsia="Times New Roman" w:hAnsi="Times New Roman" w:cs="Times New Roman"/>
          <w:sz w:val="12"/>
          <w:szCs w:val="12"/>
        </w:rPr>
      </w:pPr>
    </w:p>
    <w:p w14:paraId="5C20D52F" w14:textId="729F45E9" w:rsidR="00C92891" w:rsidRDefault="00C92891" w:rsidP="0093385B">
      <w:pPr>
        <w:spacing w:after="0" w:line="240" w:lineRule="auto"/>
        <w:rPr>
          <w:rFonts w:ascii="Times New Roman" w:eastAsia="Times New Roman" w:hAnsi="Times New Roman" w:cs="Times New Roman"/>
          <w:sz w:val="12"/>
          <w:szCs w:val="12"/>
        </w:rPr>
      </w:pPr>
    </w:p>
    <w:p w14:paraId="6349F3AE" w14:textId="271633C1" w:rsidR="00C92891" w:rsidRDefault="00C92891" w:rsidP="0093385B">
      <w:pPr>
        <w:spacing w:after="0" w:line="240" w:lineRule="auto"/>
        <w:rPr>
          <w:rFonts w:ascii="Times New Roman" w:eastAsia="Times New Roman" w:hAnsi="Times New Roman" w:cs="Times New Roman"/>
          <w:sz w:val="12"/>
          <w:szCs w:val="12"/>
        </w:rPr>
      </w:pPr>
    </w:p>
    <w:p w14:paraId="19CC28EA" w14:textId="484A5C85" w:rsidR="00C92891" w:rsidRDefault="00C92891" w:rsidP="0093385B">
      <w:pPr>
        <w:spacing w:after="0" w:line="240" w:lineRule="auto"/>
        <w:rPr>
          <w:rFonts w:ascii="Times New Roman" w:eastAsia="Times New Roman" w:hAnsi="Times New Roman" w:cs="Times New Roman"/>
          <w:sz w:val="12"/>
          <w:szCs w:val="12"/>
        </w:rPr>
      </w:pPr>
    </w:p>
    <w:p w14:paraId="67CC270A" w14:textId="1E02AAD6" w:rsidR="00C92891" w:rsidRDefault="00C92891" w:rsidP="0093385B">
      <w:pPr>
        <w:spacing w:after="0" w:line="240" w:lineRule="auto"/>
        <w:rPr>
          <w:rFonts w:ascii="Times New Roman" w:eastAsia="Times New Roman" w:hAnsi="Times New Roman" w:cs="Times New Roman"/>
          <w:sz w:val="12"/>
          <w:szCs w:val="12"/>
        </w:rPr>
      </w:pPr>
    </w:p>
    <w:p w14:paraId="6760A569" w14:textId="30632160" w:rsidR="00C92891" w:rsidRDefault="00C92891" w:rsidP="0093385B">
      <w:pPr>
        <w:spacing w:after="0" w:line="240" w:lineRule="auto"/>
        <w:rPr>
          <w:rFonts w:ascii="Times New Roman" w:eastAsia="Times New Roman" w:hAnsi="Times New Roman" w:cs="Times New Roman"/>
          <w:sz w:val="12"/>
          <w:szCs w:val="12"/>
        </w:rPr>
      </w:pPr>
    </w:p>
    <w:p w14:paraId="66043BD0" w14:textId="4B778689" w:rsidR="00051417" w:rsidRDefault="00051417" w:rsidP="0093385B">
      <w:pPr>
        <w:spacing w:after="0" w:line="240" w:lineRule="auto"/>
        <w:rPr>
          <w:rFonts w:ascii="Times New Roman" w:eastAsia="Times New Roman" w:hAnsi="Times New Roman" w:cs="Times New Roman"/>
          <w:sz w:val="12"/>
          <w:szCs w:val="12"/>
        </w:rPr>
      </w:pPr>
    </w:p>
    <w:p w14:paraId="437105CB" w14:textId="61F81649" w:rsidR="00051417" w:rsidRDefault="00051417" w:rsidP="0093385B">
      <w:pPr>
        <w:spacing w:after="0" w:line="240" w:lineRule="auto"/>
        <w:rPr>
          <w:rFonts w:ascii="Times New Roman" w:eastAsia="Times New Roman" w:hAnsi="Times New Roman" w:cs="Times New Roman"/>
          <w:sz w:val="12"/>
          <w:szCs w:val="12"/>
        </w:rPr>
      </w:pPr>
    </w:p>
    <w:p w14:paraId="057BCAAF" w14:textId="791B5F15" w:rsidR="00051417" w:rsidRDefault="00051417" w:rsidP="0093385B">
      <w:pPr>
        <w:spacing w:after="0" w:line="240" w:lineRule="auto"/>
        <w:rPr>
          <w:rFonts w:ascii="Times New Roman" w:eastAsia="Times New Roman" w:hAnsi="Times New Roman" w:cs="Times New Roman"/>
          <w:sz w:val="12"/>
          <w:szCs w:val="12"/>
        </w:rPr>
      </w:pPr>
    </w:p>
    <w:p w14:paraId="2A1B9BB8" w14:textId="0031BBB0" w:rsidR="00051417" w:rsidRDefault="00051417" w:rsidP="0093385B">
      <w:pPr>
        <w:spacing w:after="0" w:line="240" w:lineRule="auto"/>
        <w:rPr>
          <w:rFonts w:ascii="Times New Roman" w:eastAsia="Times New Roman" w:hAnsi="Times New Roman" w:cs="Times New Roman"/>
          <w:sz w:val="12"/>
          <w:szCs w:val="12"/>
        </w:rPr>
      </w:pPr>
    </w:p>
    <w:p w14:paraId="0EF9FA40" w14:textId="27021C48" w:rsidR="00051417" w:rsidRDefault="00051417" w:rsidP="0093385B">
      <w:pPr>
        <w:spacing w:after="0" w:line="240" w:lineRule="auto"/>
        <w:rPr>
          <w:rFonts w:ascii="Times New Roman" w:eastAsia="Times New Roman" w:hAnsi="Times New Roman" w:cs="Times New Roman"/>
          <w:sz w:val="12"/>
          <w:szCs w:val="12"/>
        </w:rPr>
      </w:pPr>
    </w:p>
    <w:p w14:paraId="1703AC63" w14:textId="02F920CB" w:rsidR="00051417" w:rsidRDefault="00051417" w:rsidP="0093385B">
      <w:pPr>
        <w:spacing w:after="0" w:line="240" w:lineRule="auto"/>
        <w:rPr>
          <w:rFonts w:ascii="Times New Roman" w:eastAsia="Times New Roman" w:hAnsi="Times New Roman" w:cs="Times New Roman"/>
          <w:sz w:val="12"/>
          <w:szCs w:val="12"/>
        </w:rPr>
      </w:pPr>
    </w:p>
    <w:p w14:paraId="2A6BC285" w14:textId="031239B2" w:rsidR="00051417" w:rsidRDefault="00051417" w:rsidP="0093385B">
      <w:pPr>
        <w:spacing w:after="0" w:line="240" w:lineRule="auto"/>
        <w:rPr>
          <w:rFonts w:ascii="Times New Roman" w:eastAsia="Times New Roman" w:hAnsi="Times New Roman" w:cs="Times New Roman"/>
          <w:sz w:val="12"/>
          <w:szCs w:val="12"/>
        </w:rPr>
      </w:pPr>
    </w:p>
    <w:p w14:paraId="6D3C0FD1" w14:textId="3437C0EF" w:rsidR="00051417" w:rsidRDefault="00051417" w:rsidP="0093385B">
      <w:pPr>
        <w:spacing w:after="0" w:line="240" w:lineRule="auto"/>
        <w:rPr>
          <w:rFonts w:ascii="Times New Roman" w:eastAsia="Times New Roman" w:hAnsi="Times New Roman" w:cs="Times New Roman"/>
          <w:sz w:val="12"/>
          <w:szCs w:val="12"/>
        </w:rPr>
      </w:pPr>
    </w:p>
    <w:p w14:paraId="59F172E7" w14:textId="1ED1FF35" w:rsidR="00051417" w:rsidRDefault="00051417" w:rsidP="0093385B">
      <w:pPr>
        <w:spacing w:after="0" w:line="240" w:lineRule="auto"/>
        <w:rPr>
          <w:rFonts w:ascii="Times New Roman" w:eastAsia="Times New Roman" w:hAnsi="Times New Roman" w:cs="Times New Roman"/>
          <w:sz w:val="12"/>
          <w:szCs w:val="12"/>
        </w:rPr>
      </w:pPr>
    </w:p>
    <w:p w14:paraId="79384E52" w14:textId="0021973B" w:rsidR="00051417" w:rsidRDefault="00051417" w:rsidP="0093385B">
      <w:pPr>
        <w:spacing w:after="0" w:line="240" w:lineRule="auto"/>
        <w:rPr>
          <w:rFonts w:ascii="Times New Roman" w:eastAsia="Times New Roman" w:hAnsi="Times New Roman" w:cs="Times New Roman"/>
          <w:sz w:val="12"/>
          <w:szCs w:val="12"/>
        </w:rPr>
      </w:pPr>
    </w:p>
    <w:p w14:paraId="23B3543A" w14:textId="31B30BD7" w:rsidR="00051417" w:rsidRDefault="00051417" w:rsidP="0093385B">
      <w:pPr>
        <w:spacing w:after="0" w:line="240" w:lineRule="auto"/>
        <w:rPr>
          <w:rFonts w:ascii="Times New Roman" w:eastAsia="Times New Roman" w:hAnsi="Times New Roman" w:cs="Times New Roman"/>
          <w:sz w:val="12"/>
          <w:szCs w:val="12"/>
        </w:rPr>
      </w:pPr>
    </w:p>
    <w:p w14:paraId="3CDA0601" w14:textId="13253878" w:rsidR="00051417" w:rsidRDefault="00051417" w:rsidP="0093385B">
      <w:pPr>
        <w:spacing w:after="0" w:line="240" w:lineRule="auto"/>
        <w:rPr>
          <w:rFonts w:ascii="Times New Roman" w:eastAsia="Times New Roman" w:hAnsi="Times New Roman" w:cs="Times New Roman"/>
          <w:sz w:val="12"/>
          <w:szCs w:val="12"/>
        </w:rPr>
      </w:pPr>
    </w:p>
    <w:p w14:paraId="15F420D9" w14:textId="519CE2B9" w:rsidR="00051417" w:rsidRDefault="00051417" w:rsidP="0093385B">
      <w:pPr>
        <w:spacing w:after="0" w:line="240" w:lineRule="auto"/>
        <w:rPr>
          <w:rFonts w:ascii="Times New Roman" w:eastAsia="Times New Roman" w:hAnsi="Times New Roman" w:cs="Times New Roman"/>
          <w:sz w:val="12"/>
          <w:szCs w:val="12"/>
        </w:rPr>
      </w:pPr>
    </w:p>
    <w:p w14:paraId="0AB2AE66" w14:textId="03D934B5" w:rsidR="00051417" w:rsidRDefault="00051417" w:rsidP="0093385B">
      <w:pPr>
        <w:spacing w:after="0" w:line="240" w:lineRule="auto"/>
        <w:rPr>
          <w:rFonts w:ascii="Times New Roman" w:eastAsia="Times New Roman" w:hAnsi="Times New Roman" w:cs="Times New Roman"/>
          <w:sz w:val="12"/>
          <w:szCs w:val="12"/>
        </w:rPr>
      </w:pPr>
    </w:p>
    <w:p w14:paraId="3EC7B954" w14:textId="0F1DA07D" w:rsidR="00051417" w:rsidRDefault="00051417" w:rsidP="0093385B">
      <w:pPr>
        <w:spacing w:after="0" w:line="240" w:lineRule="auto"/>
        <w:rPr>
          <w:rFonts w:ascii="Times New Roman" w:eastAsia="Times New Roman" w:hAnsi="Times New Roman" w:cs="Times New Roman"/>
          <w:sz w:val="12"/>
          <w:szCs w:val="12"/>
        </w:rPr>
      </w:pPr>
    </w:p>
    <w:p w14:paraId="7EA28E22" w14:textId="3D33AD6E" w:rsidR="00051417" w:rsidRDefault="00051417" w:rsidP="0093385B">
      <w:pPr>
        <w:spacing w:after="0" w:line="240" w:lineRule="auto"/>
        <w:rPr>
          <w:rFonts w:ascii="Times New Roman" w:eastAsia="Times New Roman" w:hAnsi="Times New Roman" w:cs="Times New Roman"/>
          <w:sz w:val="12"/>
          <w:szCs w:val="12"/>
        </w:rPr>
      </w:pPr>
    </w:p>
    <w:p w14:paraId="02913134" w14:textId="17193C02" w:rsidR="00051417" w:rsidRDefault="00051417" w:rsidP="0093385B">
      <w:pPr>
        <w:spacing w:after="0" w:line="240" w:lineRule="auto"/>
        <w:rPr>
          <w:rFonts w:ascii="Times New Roman" w:eastAsia="Times New Roman" w:hAnsi="Times New Roman" w:cs="Times New Roman"/>
          <w:sz w:val="12"/>
          <w:szCs w:val="12"/>
        </w:rPr>
      </w:pPr>
    </w:p>
    <w:p w14:paraId="3E1FE156" w14:textId="68146B18" w:rsidR="00051417" w:rsidRDefault="00051417" w:rsidP="0093385B">
      <w:pPr>
        <w:spacing w:after="0" w:line="240" w:lineRule="auto"/>
        <w:rPr>
          <w:rFonts w:ascii="Times New Roman" w:eastAsia="Times New Roman" w:hAnsi="Times New Roman" w:cs="Times New Roman"/>
          <w:sz w:val="12"/>
          <w:szCs w:val="12"/>
        </w:rPr>
      </w:pPr>
    </w:p>
    <w:p w14:paraId="725D632A" w14:textId="03B22E3C" w:rsidR="00051417" w:rsidRDefault="00051417" w:rsidP="0093385B">
      <w:pPr>
        <w:spacing w:after="0" w:line="240" w:lineRule="auto"/>
        <w:rPr>
          <w:rFonts w:ascii="Times New Roman" w:eastAsia="Times New Roman" w:hAnsi="Times New Roman" w:cs="Times New Roman"/>
          <w:sz w:val="12"/>
          <w:szCs w:val="12"/>
        </w:rPr>
      </w:pPr>
    </w:p>
    <w:p w14:paraId="65A45D88" w14:textId="6DA50AE9" w:rsidR="00051417" w:rsidRDefault="00051417" w:rsidP="0093385B">
      <w:pPr>
        <w:spacing w:after="0" w:line="240" w:lineRule="auto"/>
        <w:rPr>
          <w:rFonts w:ascii="Times New Roman" w:eastAsia="Times New Roman" w:hAnsi="Times New Roman" w:cs="Times New Roman"/>
          <w:sz w:val="12"/>
          <w:szCs w:val="12"/>
        </w:rPr>
      </w:pPr>
    </w:p>
    <w:p w14:paraId="6FA08B0C" w14:textId="7D0335AE" w:rsidR="00051417" w:rsidRDefault="00051417" w:rsidP="0093385B">
      <w:pPr>
        <w:spacing w:after="0" w:line="240" w:lineRule="auto"/>
        <w:rPr>
          <w:rFonts w:ascii="Times New Roman" w:eastAsia="Times New Roman" w:hAnsi="Times New Roman" w:cs="Times New Roman"/>
          <w:sz w:val="12"/>
          <w:szCs w:val="12"/>
        </w:rPr>
      </w:pPr>
    </w:p>
    <w:p w14:paraId="7F2F4AD2" w14:textId="545648CF" w:rsidR="00051417" w:rsidRDefault="00051417" w:rsidP="0093385B">
      <w:pPr>
        <w:spacing w:after="0" w:line="240" w:lineRule="auto"/>
        <w:rPr>
          <w:rFonts w:ascii="Times New Roman" w:eastAsia="Times New Roman" w:hAnsi="Times New Roman" w:cs="Times New Roman"/>
          <w:sz w:val="12"/>
          <w:szCs w:val="12"/>
        </w:rPr>
      </w:pPr>
    </w:p>
    <w:p w14:paraId="0D34040B" w14:textId="1F8BE17B" w:rsidR="00051417" w:rsidRDefault="00051417" w:rsidP="0093385B">
      <w:pPr>
        <w:spacing w:after="0" w:line="240" w:lineRule="auto"/>
        <w:rPr>
          <w:rFonts w:ascii="Times New Roman" w:eastAsia="Times New Roman" w:hAnsi="Times New Roman" w:cs="Times New Roman"/>
          <w:sz w:val="12"/>
          <w:szCs w:val="12"/>
        </w:rPr>
      </w:pPr>
    </w:p>
    <w:p w14:paraId="5455EA19" w14:textId="7F02A6AE" w:rsidR="00051417" w:rsidRDefault="00051417" w:rsidP="0093385B">
      <w:pPr>
        <w:spacing w:after="0" w:line="240" w:lineRule="auto"/>
        <w:rPr>
          <w:rFonts w:ascii="Times New Roman" w:eastAsia="Times New Roman" w:hAnsi="Times New Roman" w:cs="Times New Roman"/>
          <w:sz w:val="12"/>
          <w:szCs w:val="12"/>
        </w:rPr>
      </w:pPr>
    </w:p>
    <w:p w14:paraId="23C16D1B" w14:textId="4E835D14" w:rsidR="00051417" w:rsidRDefault="00051417" w:rsidP="0093385B">
      <w:pPr>
        <w:spacing w:after="0" w:line="240" w:lineRule="auto"/>
        <w:rPr>
          <w:rFonts w:ascii="Times New Roman" w:eastAsia="Times New Roman" w:hAnsi="Times New Roman" w:cs="Times New Roman"/>
          <w:sz w:val="12"/>
          <w:szCs w:val="12"/>
        </w:rPr>
      </w:pPr>
    </w:p>
    <w:p w14:paraId="2096B1EB" w14:textId="50343C31" w:rsidR="00051417" w:rsidRDefault="00051417" w:rsidP="0093385B">
      <w:pPr>
        <w:spacing w:after="0" w:line="240" w:lineRule="auto"/>
        <w:rPr>
          <w:rFonts w:ascii="Times New Roman" w:eastAsia="Times New Roman" w:hAnsi="Times New Roman" w:cs="Times New Roman"/>
          <w:sz w:val="12"/>
          <w:szCs w:val="12"/>
        </w:rPr>
      </w:pPr>
    </w:p>
    <w:p w14:paraId="7EF60A00" w14:textId="3FEA98E9" w:rsidR="00051417" w:rsidRDefault="00051417" w:rsidP="0093385B">
      <w:pPr>
        <w:spacing w:after="0" w:line="240" w:lineRule="auto"/>
        <w:rPr>
          <w:rFonts w:ascii="Times New Roman" w:eastAsia="Times New Roman" w:hAnsi="Times New Roman" w:cs="Times New Roman"/>
          <w:sz w:val="12"/>
          <w:szCs w:val="12"/>
        </w:rPr>
      </w:pPr>
    </w:p>
    <w:p w14:paraId="25F906AD" w14:textId="5D81E121" w:rsidR="00051417" w:rsidRDefault="00051417" w:rsidP="0093385B">
      <w:pPr>
        <w:spacing w:after="0" w:line="240" w:lineRule="auto"/>
        <w:rPr>
          <w:rFonts w:ascii="Times New Roman" w:eastAsia="Times New Roman" w:hAnsi="Times New Roman" w:cs="Times New Roman"/>
          <w:sz w:val="12"/>
          <w:szCs w:val="12"/>
        </w:rPr>
      </w:pPr>
    </w:p>
    <w:p w14:paraId="5AA6975D" w14:textId="4409A599" w:rsidR="00051417" w:rsidRDefault="00051417" w:rsidP="0093385B">
      <w:pPr>
        <w:spacing w:after="0" w:line="240" w:lineRule="auto"/>
        <w:rPr>
          <w:rFonts w:ascii="Times New Roman" w:eastAsia="Times New Roman" w:hAnsi="Times New Roman" w:cs="Times New Roman"/>
          <w:sz w:val="12"/>
          <w:szCs w:val="12"/>
        </w:rPr>
      </w:pPr>
    </w:p>
    <w:p w14:paraId="4122BE1E" w14:textId="6CE44F13" w:rsidR="00051417" w:rsidRDefault="00051417" w:rsidP="0093385B">
      <w:pPr>
        <w:spacing w:after="0" w:line="240" w:lineRule="auto"/>
        <w:rPr>
          <w:rFonts w:ascii="Times New Roman" w:eastAsia="Times New Roman" w:hAnsi="Times New Roman" w:cs="Times New Roman"/>
          <w:sz w:val="12"/>
          <w:szCs w:val="12"/>
        </w:rPr>
      </w:pPr>
    </w:p>
    <w:p w14:paraId="0DBA855D" w14:textId="479B0532" w:rsidR="00051417" w:rsidRDefault="00051417" w:rsidP="0093385B">
      <w:pPr>
        <w:spacing w:after="0" w:line="240" w:lineRule="auto"/>
        <w:rPr>
          <w:rFonts w:ascii="Times New Roman" w:eastAsia="Times New Roman" w:hAnsi="Times New Roman" w:cs="Times New Roman"/>
          <w:sz w:val="12"/>
          <w:szCs w:val="12"/>
        </w:rPr>
      </w:pPr>
    </w:p>
    <w:p w14:paraId="212322C9" w14:textId="5BFA47C5" w:rsidR="00051417" w:rsidRDefault="00051417" w:rsidP="0093385B">
      <w:pPr>
        <w:spacing w:after="0" w:line="240" w:lineRule="auto"/>
        <w:rPr>
          <w:rFonts w:ascii="Times New Roman" w:eastAsia="Times New Roman" w:hAnsi="Times New Roman" w:cs="Times New Roman"/>
          <w:sz w:val="12"/>
          <w:szCs w:val="12"/>
        </w:rPr>
      </w:pPr>
    </w:p>
    <w:p w14:paraId="2BA026BC" w14:textId="39FACFCA" w:rsidR="00051417" w:rsidRDefault="00051417" w:rsidP="0093385B">
      <w:pPr>
        <w:spacing w:after="0" w:line="240" w:lineRule="auto"/>
        <w:rPr>
          <w:rFonts w:ascii="Times New Roman" w:eastAsia="Times New Roman" w:hAnsi="Times New Roman" w:cs="Times New Roman"/>
          <w:sz w:val="12"/>
          <w:szCs w:val="12"/>
        </w:rPr>
      </w:pPr>
    </w:p>
    <w:p w14:paraId="66025BE3" w14:textId="038BF5B3" w:rsidR="00051417" w:rsidRDefault="00051417" w:rsidP="0093385B">
      <w:pPr>
        <w:spacing w:after="0" w:line="240" w:lineRule="auto"/>
        <w:rPr>
          <w:rFonts w:ascii="Times New Roman" w:eastAsia="Times New Roman" w:hAnsi="Times New Roman" w:cs="Times New Roman"/>
          <w:sz w:val="12"/>
          <w:szCs w:val="12"/>
        </w:rPr>
      </w:pPr>
    </w:p>
    <w:p w14:paraId="2B5D8C86" w14:textId="3EE4C8DF" w:rsidR="00051417" w:rsidRDefault="00051417" w:rsidP="0093385B">
      <w:pPr>
        <w:spacing w:after="0" w:line="240" w:lineRule="auto"/>
        <w:rPr>
          <w:rFonts w:ascii="Times New Roman" w:eastAsia="Times New Roman" w:hAnsi="Times New Roman" w:cs="Times New Roman"/>
          <w:sz w:val="12"/>
          <w:szCs w:val="12"/>
        </w:rPr>
      </w:pPr>
    </w:p>
    <w:p w14:paraId="69FAE4D5" w14:textId="5929A6B4" w:rsidR="00051417" w:rsidRDefault="00051417" w:rsidP="0093385B">
      <w:pPr>
        <w:spacing w:after="0" w:line="240" w:lineRule="auto"/>
        <w:rPr>
          <w:rFonts w:ascii="Times New Roman" w:eastAsia="Times New Roman" w:hAnsi="Times New Roman" w:cs="Times New Roman"/>
          <w:sz w:val="12"/>
          <w:szCs w:val="12"/>
        </w:rPr>
      </w:pPr>
    </w:p>
    <w:p w14:paraId="2DED33BD" w14:textId="7FE6A629" w:rsidR="00051417" w:rsidRDefault="00051417" w:rsidP="0093385B">
      <w:pPr>
        <w:spacing w:after="0" w:line="240" w:lineRule="auto"/>
        <w:rPr>
          <w:rFonts w:ascii="Times New Roman" w:eastAsia="Times New Roman" w:hAnsi="Times New Roman" w:cs="Times New Roman"/>
          <w:sz w:val="12"/>
          <w:szCs w:val="12"/>
        </w:rPr>
      </w:pPr>
    </w:p>
    <w:p w14:paraId="4E815E31" w14:textId="54075BD6" w:rsidR="00051417" w:rsidRDefault="00051417" w:rsidP="0093385B">
      <w:pPr>
        <w:spacing w:after="0" w:line="240" w:lineRule="auto"/>
        <w:rPr>
          <w:rFonts w:ascii="Times New Roman" w:eastAsia="Times New Roman" w:hAnsi="Times New Roman" w:cs="Times New Roman"/>
          <w:sz w:val="12"/>
          <w:szCs w:val="12"/>
        </w:rPr>
      </w:pPr>
    </w:p>
    <w:p w14:paraId="395AF902" w14:textId="720F9A84" w:rsidR="00051417" w:rsidRDefault="00051417" w:rsidP="0093385B">
      <w:pPr>
        <w:spacing w:after="0" w:line="240" w:lineRule="auto"/>
        <w:rPr>
          <w:rFonts w:ascii="Times New Roman" w:eastAsia="Times New Roman" w:hAnsi="Times New Roman" w:cs="Times New Roman"/>
          <w:sz w:val="12"/>
          <w:szCs w:val="12"/>
        </w:rPr>
      </w:pPr>
    </w:p>
    <w:p w14:paraId="5BA79D28" w14:textId="4844F441" w:rsidR="00051417" w:rsidRDefault="00051417" w:rsidP="0093385B">
      <w:pPr>
        <w:spacing w:after="0" w:line="240" w:lineRule="auto"/>
        <w:rPr>
          <w:rFonts w:ascii="Times New Roman" w:eastAsia="Times New Roman" w:hAnsi="Times New Roman" w:cs="Times New Roman"/>
          <w:sz w:val="12"/>
          <w:szCs w:val="12"/>
        </w:rPr>
      </w:pPr>
    </w:p>
    <w:p w14:paraId="185B2A99" w14:textId="7C7DDFE8" w:rsidR="00051417" w:rsidRDefault="00051417" w:rsidP="0093385B">
      <w:pPr>
        <w:spacing w:after="0" w:line="240" w:lineRule="auto"/>
        <w:rPr>
          <w:rFonts w:ascii="Times New Roman" w:eastAsia="Times New Roman" w:hAnsi="Times New Roman" w:cs="Times New Roman"/>
          <w:sz w:val="12"/>
          <w:szCs w:val="12"/>
        </w:rPr>
      </w:pPr>
    </w:p>
    <w:p w14:paraId="0403CD8F" w14:textId="20F1873F" w:rsidR="00051417" w:rsidRDefault="00051417" w:rsidP="0093385B">
      <w:pPr>
        <w:spacing w:after="0" w:line="240" w:lineRule="auto"/>
        <w:rPr>
          <w:rFonts w:ascii="Times New Roman" w:eastAsia="Times New Roman" w:hAnsi="Times New Roman" w:cs="Times New Roman"/>
          <w:sz w:val="12"/>
          <w:szCs w:val="12"/>
        </w:rPr>
      </w:pPr>
    </w:p>
    <w:p w14:paraId="6CDE3A60" w14:textId="77777777" w:rsidR="00051417" w:rsidRDefault="00051417" w:rsidP="0093385B">
      <w:pPr>
        <w:spacing w:after="0" w:line="240" w:lineRule="auto"/>
        <w:rPr>
          <w:rFonts w:ascii="Times New Roman" w:eastAsia="Times New Roman" w:hAnsi="Times New Roman" w:cs="Times New Roman"/>
          <w:sz w:val="12"/>
          <w:szCs w:val="12"/>
        </w:rPr>
      </w:pPr>
    </w:p>
    <w:p w14:paraId="77C641D0" w14:textId="0BD7B00B" w:rsidR="00C92891" w:rsidRDefault="00C92891" w:rsidP="0093385B">
      <w:pPr>
        <w:spacing w:after="0" w:line="240" w:lineRule="auto"/>
        <w:rPr>
          <w:rFonts w:ascii="Times New Roman" w:eastAsia="Times New Roman" w:hAnsi="Times New Roman" w:cs="Times New Roman"/>
          <w:sz w:val="12"/>
          <w:szCs w:val="12"/>
        </w:rPr>
      </w:pPr>
    </w:p>
    <w:p w14:paraId="6C8943A0" w14:textId="77777777" w:rsidR="00C92891" w:rsidRDefault="00C92891" w:rsidP="0093385B">
      <w:pPr>
        <w:spacing w:after="0" w:line="240" w:lineRule="auto"/>
        <w:rPr>
          <w:rFonts w:ascii="Times New Roman" w:eastAsia="Times New Roman" w:hAnsi="Times New Roman" w:cs="Times New Roman"/>
          <w:sz w:val="12"/>
          <w:szCs w:val="12"/>
        </w:rPr>
      </w:pPr>
    </w:p>
    <w:p w14:paraId="01E29141" w14:textId="6BEB15FF" w:rsidR="009C114C" w:rsidRDefault="009C114C" w:rsidP="0093385B">
      <w:pPr>
        <w:spacing w:after="0" w:line="240" w:lineRule="auto"/>
        <w:rPr>
          <w:rFonts w:ascii="Times New Roman" w:eastAsia="Times New Roman" w:hAnsi="Times New Roman" w:cs="Times New Roman"/>
          <w:sz w:val="12"/>
          <w:szCs w:val="12"/>
        </w:rPr>
      </w:pPr>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80"/>
        <w:gridCol w:w="1300"/>
        <w:gridCol w:w="5180"/>
        <w:gridCol w:w="5503"/>
      </w:tblGrid>
      <w:tr w:rsidR="00B808B8" w14:paraId="489A3C87" w14:textId="77777777" w:rsidTr="002C41AB">
        <w:trPr>
          <w:trHeight w:val="98"/>
        </w:trPr>
        <w:tc>
          <w:tcPr>
            <w:tcW w:w="15863" w:type="dxa"/>
            <w:gridSpan w:val="4"/>
          </w:tcPr>
          <w:p w14:paraId="489CF61B" w14:textId="506A7523" w:rsidR="00393D14" w:rsidRPr="00E12CD5" w:rsidRDefault="00F56DA1" w:rsidP="003A490F">
            <w:pPr>
              <w:spacing w:after="0"/>
              <w:jc w:val="both"/>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Based on the results of the inspection, it was established: The production facility of JSC Zavod Energokabel is ready to manufacture cables for control and monitoring system circuits with multi-wire conductors in accordance with TU 3561-441-00217053-2012 under the Agreement between Limited Liability Company Complex Terminal and JSC Zavod Energokabel No. КТ-ЭК-2024 dated 17.01.2024.</w:t>
            </w:r>
          </w:p>
        </w:tc>
      </w:tr>
      <w:tr w:rsidR="00B808B8" w14:paraId="059DEC9A" w14:textId="77777777" w:rsidTr="008F0FAB">
        <w:trPr>
          <w:trHeight w:val="225"/>
        </w:trPr>
        <w:tc>
          <w:tcPr>
            <w:tcW w:w="15863" w:type="dxa"/>
            <w:gridSpan w:val="4"/>
          </w:tcPr>
          <w:p w14:paraId="6010F543" w14:textId="5E7583AC" w:rsidR="00B808B8" w:rsidRPr="00ED2C0E" w:rsidRDefault="00F56DA1" w:rsidP="00935205">
            <w:pPr>
              <w:spacing w:after="0" w:line="240" w:lineRule="auto"/>
              <w:rPr>
                <w:rFonts w:ascii="Times New Roman" w:eastAsia="Times New Roman" w:hAnsi="Times New Roman" w:cs="Times New Roman"/>
                <w:b/>
                <w:sz w:val="24"/>
                <w:szCs w:val="24"/>
              </w:rPr>
              <w:bidi w:val="0"/>
            </w:pPr>
            <w:r>
              <w:rPr>
                <w:rFonts w:ascii="Times New Roman" w:cs="Times New Roman" w:eastAsia="Times New Roman" w:hAnsi="Times New Roman"/>
                <w:sz w:val="24"/>
                <w:szCs w:val="24"/>
                <w:lang w:val="en"/>
                <w:b w:val="1"/>
                <w:bCs w:val="1"/>
                <w:i w:val="0"/>
                <w:iCs w:val="0"/>
                <w:u w:val="none"/>
                <w:vertAlign w:val="baseline"/>
                <w:rtl w:val="0"/>
              </w:rPr>
              <w:t xml:space="preserve">CONCLUSION: </w:t>
            </w:r>
          </w:p>
        </w:tc>
      </w:tr>
      <w:tr w:rsidR="00056BA9" w14:paraId="5A6534C8" w14:textId="77777777" w:rsidTr="008F0FAB">
        <w:trPr>
          <w:trHeight w:val="358"/>
        </w:trPr>
        <w:tc>
          <w:tcPr>
            <w:tcW w:w="5180" w:type="dxa"/>
            <w:gridSpan w:val="2"/>
            <w:vMerge w:val="restart"/>
            <w:vAlign w:val="center"/>
          </w:tcPr>
          <w:p w14:paraId="168A7A95" w14:textId="77777777" w:rsidR="00056BA9" w:rsidRPr="00056BA9" w:rsidRDefault="00056BA9" w:rsidP="00056BA9">
            <w:pPr>
              <w:spacing w:after="0" w:line="240" w:lineRule="auto"/>
              <w:jc w:val="center"/>
              <w:rPr>
                <w:rFonts w:ascii="Times New Roman" w:eastAsia="Times New Roman" w:hAnsi="Times New Roman" w:cs="Times New Roman"/>
                <w:sz w:val="32"/>
                <w:szCs w:val="24"/>
              </w:rPr>
              <w:bidi w:val="0"/>
            </w:pPr>
            <w:r>
              <w:rPr>
                <w:rFonts w:ascii="Times New Roman" w:cs="Times New Roman" w:eastAsia="Times New Roman" w:hAnsi="Times New Roman"/>
                <w:sz w:val="32"/>
                <w:szCs w:val="24"/>
                <w:lang w:val="en"/>
                <w:b w:val="0"/>
                <w:bCs w:val="0"/>
                <w:i w:val="0"/>
                <w:iCs w:val="0"/>
                <w:u w:val="none"/>
                <w:vertAlign w:val="baseline"/>
                <w:rtl w:val="0"/>
              </w:rPr>
              <w:t xml:space="preserve">Manufacturer enterprise</w:t>
            </w:r>
          </w:p>
        </w:tc>
        <w:tc>
          <w:tcPr>
            <w:tcW w:w="5180" w:type="dxa"/>
          </w:tcPr>
          <w:p w14:paraId="598D672A" w14:textId="77777777" w:rsidR="00056BA9" w:rsidRPr="00E12CD5" w:rsidRDefault="00056BA9" w:rsidP="00056BA9">
            <w:pPr>
              <w:spacing w:after="0" w:line="240" w:lineRule="auto"/>
              <w:jc w:val="cente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1"/>
                <w:bCs w:val="1"/>
                <w:i w:val="0"/>
                <w:iCs w:val="0"/>
                <w:u w:val="single"/>
                <w:vertAlign w:val="baseline"/>
                <w:rtl w:val="0"/>
              </w:rPr>
              <w:t xml:space="preserve">Ready</w:t>
            </w:r>
            <w:r>
              <w:rPr>
                <w:rFonts w:ascii="Times New Roman" w:cs="Times New Roman" w:eastAsia="Times New Roman" w:hAnsi="Times New Roman"/>
                <w:sz w:val="24"/>
                <w:szCs w:val="24"/>
                <w:lang w:val="en"/>
                <w:b w:val="0"/>
                <w:bCs w:val="0"/>
                <w:i w:val="0"/>
                <w:iCs w:val="0"/>
                <w:u w:val="none"/>
                <w:vertAlign w:val="baseline"/>
                <w:rtl w:val="0"/>
              </w:rPr>
              <w:t xml:space="preserve"> for production</w:t>
            </w:r>
          </w:p>
        </w:tc>
        <w:tc>
          <w:tcPr>
            <w:tcW w:w="5503" w:type="dxa"/>
          </w:tcPr>
          <w:p w14:paraId="20BBA993" w14:textId="77777777" w:rsidR="00056BA9" w:rsidRPr="00056BA9" w:rsidRDefault="00056BA9" w:rsidP="00056BA9">
            <w:pPr>
              <w:spacing w:after="0" w:line="240" w:lineRule="auto"/>
              <w:jc w:val="cente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1"/>
                <w:bCs w:val="1"/>
                <w:i w:val="0"/>
                <w:iCs w:val="0"/>
                <w:u w:val="single"/>
                <w:vertAlign w:val="baseline"/>
                <w:rtl w:val="0"/>
              </w:rPr>
              <w:t xml:space="preserve">Not ready</w:t>
            </w:r>
            <w:r>
              <w:rPr>
                <w:rFonts w:ascii="Times New Roman" w:cs="Times New Roman" w:eastAsia="Times New Roman" w:hAnsi="Times New Roman"/>
                <w:sz w:val="24"/>
                <w:szCs w:val="24"/>
                <w:lang w:val="en"/>
                <w:b w:val="0"/>
                <w:bCs w:val="0"/>
                <w:i w:val="0"/>
                <w:iCs w:val="0"/>
                <w:u w:val="none"/>
                <w:vertAlign w:val="baseline"/>
                <w:rtl w:val="0"/>
              </w:rPr>
              <w:t xml:space="preserve"> for production</w:t>
            </w:r>
          </w:p>
        </w:tc>
      </w:tr>
      <w:tr w:rsidR="00056BA9" w14:paraId="5AA19456" w14:textId="77777777" w:rsidTr="003B4134">
        <w:trPr>
          <w:trHeight w:val="395"/>
        </w:trPr>
        <w:tc>
          <w:tcPr>
            <w:tcW w:w="5180" w:type="dxa"/>
            <w:gridSpan w:val="2"/>
            <w:vMerge/>
            <w:tcBorders>
              <w:bottom w:val="single" w:sz="4" w:space="0" w:color="auto"/>
            </w:tcBorders>
          </w:tcPr>
          <w:p w14:paraId="77A6C853" w14:textId="77777777" w:rsidR="00056BA9" w:rsidRPr="00E12CD5" w:rsidRDefault="00056BA9" w:rsidP="00056BA9">
            <w:pPr>
              <w:spacing w:after="0" w:line="240" w:lineRule="auto"/>
              <w:rPr>
                <w:rFonts w:ascii="Times New Roman" w:eastAsia="Times New Roman" w:hAnsi="Times New Roman" w:cs="Times New Roman"/>
                <w:sz w:val="24"/>
                <w:szCs w:val="24"/>
              </w:rPr>
            </w:pPr>
          </w:p>
        </w:tc>
        <w:tc>
          <w:tcPr>
            <w:tcW w:w="5180" w:type="dxa"/>
            <w:tcBorders>
              <w:bottom w:val="single" w:sz="4" w:space="0" w:color="auto"/>
            </w:tcBorders>
          </w:tcPr>
          <w:p w14:paraId="54601907" w14:textId="77777777" w:rsidR="00056BA9" w:rsidRPr="00E12CD5" w:rsidRDefault="002A0AE4" w:rsidP="00056BA9">
            <w:pPr>
              <w:spacing w:after="0" w:line="240" w:lineRule="auto"/>
              <w:jc w:val="center"/>
              <w:rPr>
                <w:rFonts w:ascii="Times New Roman" w:eastAsia="Times New Roman" w:hAnsi="Times New Roman" w:cs="Times New Roman"/>
                <w:sz w:val="24"/>
                <w:szCs w:val="24"/>
              </w:rPr>
              <w:bidi w:val="0"/>
            </w:pPr>
            <w:r>
              <w:rPr>
                <w:rFonts w:ascii="Times New Roman" w:cs="Times New Roman" w:eastAsia="Times New Roman" w:hAnsi="Times New Roman"/>
                <w:noProof/>
                <w:sz w:val="24"/>
                <w:szCs w:val="24"/>
                <w:lang w:val="en"/>
                <w:b w:val="0"/>
                <w:bCs w:val="0"/>
                <w:i w:val="0"/>
                <w:iCs w:val="0"/>
                <w:u w:val="none"/>
                <w:vertAlign w:val="baseline"/>
                <w:rtl w:val="0"/>
              </w:rPr>
              <w:pict w14:anchorId="2F8026BA">
                <v:rect id="Прямоугольник 3" o:spid="_x0000_s1028" style="position:absolute;left:0;text-align:left;margin-left:108.6pt;margin-top:3.75pt;width:11.25pt;height:1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" fillcolor="white [3212]" strokecolor="black [3213]" strokeweight="1pt"/>
              </w:pict>
            </w:r>
          </w:p>
        </w:tc>
        <w:tc>
          <w:tcPr>
            <w:tcW w:w="5503" w:type="dxa"/>
            <w:tcBorders>
              <w:bottom w:val="single" w:sz="4" w:space="0" w:color="auto"/>
            </w:tcBorders>
          </w:tcPr>
          <w:p w14:paraId="05AD0B92" w14:textId="77777777" w:rsidR="00056BA9" w:rsidRPr="00E12CD5" w:rsidRDefault="002A0AE4" w:rsidP="00056BA9">
            <w:pPr>
              <w:spacing w:after="0" w:line="240" w:lineRule="auto"/>
              <w:jc w:val="center"/>
              <w:rPr>
                <w:rFonts w:ascii="Times New Roman" w:eastAsia="Times New Roman" w:hAnsi="Times New Roman" w:cs="Times New Roman"/>
                <w:sz w:val="24"/>
                <w:szCs w:val="24"/>
              </w:rPr>
              <w:bidi w:val="0"/>
            </w:pPr>
            <w:r>
              <w:rPr>
                <w:rFonts w:ascii="Times New Roman" w:cs="Times New Roman" w:eastAsia="Times New Roman" w:hAnsi="Times New Roman"/>
                <w:noProof/>
                <w:sz w:val="24"/>
                <w:szCs w:val="24"/>
                <w:lang w:val="en"/>
                <w:b w:val="0"/>
                <w:bCs w:val="0"/>
                <w:i w:val="0"/>
                <w:iCs w:val="0"/>
                <w:u w:val="none"/>
                <w:vertAlign w:val="baseline"/>
                <w:rtl w:val="0"/>
              </w:rPr>
              <w:pict w14:anchorId="625A707B">
                <v:rect id="Прямоугольник 5" o:spid="_x0000_s1027" style="position:absolute;left:0;text-align:left;margin-left:119.75pt;margin-top:3.4pt;width:11.25pt;height:1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" fillcolor="white [3212]" strokecolor="black [3213]" strokeweight="1pt"/>
              </w:pict>
            </w:r>
          </w:p>
        </w:tc>
      </w:tr>
      <w:tr w:rsidR="00D11B71" w14:paraId="6454557B" w14:textId="77777777" w:rsidTr="002C41AB">
        <w:trPr>
          <w:trHeight w:val="199"/>
        </w:trPr>
        <w:tc>
          <w:tcPr>
            <w:tcW w:w="3880" w:type="dxa"/>
            <w:vMerge w:val="restart"/>
            <w:tcBorders>
              <w:top w:val="single" w:sz="4" w:space="0" w:color="auto"/>
              <w:left w:val="single" w:sz="4" w:space="0" w:color="auto"/>
              <w:bottom w:val="nil"/>
              <w:right w:val="nil"/>
            </w:tcBorders>
          </w:tcPr>
          <w:p w14:paraId="2FCA7051" w14:textId="77777777" w:rsidR="008F0FAB" w:rsidRDefault="008F0FAB" w:rsidP="004E292B">
            <w:pPr>
              <w:spacing w:after="0" w:line="240" w:lineRule="auto"/>
              <w:rPr>
                <w:rFonts w:ascii="Times New Roman" w:eastAsia="Times New Roman" w:hAnsi="Times New Roman" w:cs="Times New Roman"/>
                <w:sz w:val="24"/>
                <w:szCs w:val="24"/>
              </w:rPr>
            </w:pPr>
          </w:p>
          <w:p w14:paraId="03C49F35" w14:textId="1718DC5C" w:rsidR="00D11B71" w:rsidRDefault="00D11B71" w:rsidP="004E292B">
            <w:pPr>
              <w:spacing w:after="0" w:line="240" w:lineRule="auto"/>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Commission members:</w:t>
            </w:r>
          </w:p>
          <w:p w14:paraId="291C6050" w14:textId="77777777" w:rsidR="00D11B71" w:rsidRDefault="00D11B71" w:rsidP="004E292B">
            <w:pPr>
              <w:spacing w:after="0" w:line="240" w:lineRule="auto"/>
              <w:rPr>
                <w:rFonts w:ascii="Times New Roman" w:eastAsia="Times New Roman" w:hAnsi="Times New Roman" w:cs="Times New Roman"/>
                <w:noProof/>
                <w:sz w:val="24"/>
                <w:szCs w:val="24"/>
              </w:rPr>
            </w:pPr>
          </w:p>
          <w:p w14:paraId="40A7AF69" w14:textId="77777777" w:rsidR="00D11B71" w:rsidRDefault="00D11B71" w:rsidP="004E292B">
            <w:pPr>
              <w:spacing w:after="0" w:line="240" w:lineRule="auto"/>
              <w:rPr>
                <w:rFonts w:ascii="Times New Roman" w:eastAsia="Times New Roman" w:hAnsi="Times New Roman" w:cs="Times New Roman"/>
                <w:noProof/>
                <w:sz w:val="24"/>
                <w:szCs w:val="24"/>
              </w:rPr>
            </w:pPr>
          </w:p>
          <w:p w14:paraId="7C011A85" w14:textId="77777777" w:rsidR="00D11B71" w:rsidRDefault="00D11B71" w:rsidP="004E292B">
            <w:pPr>
              <w:spacing w:after="0" w:line="240" w:lineRule="auto"/>
              <w:rPr>
                <w:rFonts w:ascii="Times New Roman" w:eastAsia="Times New Roman" w:hAnsi="Times New Roman" w:cs="Times New Roman"/>
                <w:noProof/>
                <w:sz w:val="24"/>
                <w:szCs w:val="24"/>
              </w:rPr>
              <w:bidi w:val="0"/>
            </w:pPr>
            <w:r>
              <w:rPr>
                <w:rFonts w:ascii="Times New Roman" w:cs="Times New Roman" w:eastAsia="Times New Roman" w:hAnsi="Times New Roman"/>
                <w:noProof/>
                <w:sz w:val="24"/>
                <w:szCs w:val="24"/>
                <w:lang w:val="en"/>
                <w:b w:val="0"/>
                <w:bCs w:val="0"/>
                <w:i w:val="0"/>
                <w:iCs w:val="0"/>
                <w:u w:val="none"/>
                <w:vertAlign w:val="baseline"/>
                <w:rtl w:val="0"/>
              </w:rPr>
              <w:t xml:space="preserve">With the participation of representatives of JSC Zavod Energokabel</w:t>
            </w:r>
          </w:p>
          <w:p w14:paraId="5163562E" w14:textId="77777777" w:rsidR="00D11B71" w:rsidRDefault="00D11B71" w:rsidP="004E292B">
            <w:pPr>
              <w:spacing w:after="0" w:line="240" w:lineRule="auto"/>
              <w:rPr>
                <w:rFonts w:ascii="Times New Roman" w:eastAsia="Times New Roman" w:hAnsi="Times New Roman" w:cs="Times New Roman"/>
                <w:noProof/>
                <w:sz w:val="24"/>
                <w:szCs w:val="24"/>
              </w:rPr>
            </w:pPr>
          </w:p>
          <w:p w14:paraId="6AEDF1E8" w14:textId="77777777" w:rsidR="00D11B71" w:rsidRDefault="00D11B71" w:rsidP="004E292B">
            <w:pPr>
              <w:spacing w:after="0" w:line="240" w:lineRule="auto"/>
              <w:rPr>
                <w:rFonts w:ascii="Times New Roman" w:eastAsia="Times New Roman" w:hAnsi="Times New Roman" w:cs="Times New Roman"/>
                <w:noProof/>
                <w:sz w:val="24"/>
                <w:szCs w:val="24"/>
              </w:rPr>
            </w:pPr>
          </w:p>
          <w:p w14:paraId="45665142" w14:textId="77777777" w:rsidR="00D11B71" w:rsidRDefault="00D11B71" w:rsidP="004E292B">
            <w:pPr>
              <w:spacing w:after="0" w:line="240" w:lineRule="auto"/>
              <w:rPr>
                <w:rFonts w:ascii="Times New Roman" w:eastAsia="Times New Roman" w:hAnsi="Times New Roman" w:cs="Times New Roman"/>
                <w:noProof/>
                <w:sz w:val="24"/>
                <w:szCs w:val="24"/>
              </w:rPr>
            </w:pPr>
          </w:p>
          <w:p w14:paraId="0148341C" w14:textId="77777777" w:rsidR="002D0F95" w:rsidRDefault="002D0F95" w:rsidP="004E292B">
            <w:pPr>
              <w:spacing w:after="0" w:line="240" w:lineRule="auto"/>
              <w:rPr>
                <w:rFonts w:ascii="Times New Roman" w:eastAsia="Times New Roman" w:hAnsi="Times New Roman" w:cs="Times New Roman"/>
                <w:noProof/>
                <w:sz w:val="24"/>
                <w:szCs w:val="24"/>
              </w:rPr>
            </w:pPr>
          </w:p>
          <w:p w14:paraId="4A03D590" w14:textId="77777777" w:rsidR="002D0F95" w:rsidRDefault="002D0F95" w:rsidP="004E292B">
            <w:pPr>
              <w:spacing w:after="0" w:line="240" w:lineRule="auto"/>
              <w:rPr>
                <w:rFonts w:ascii="Times New Roman" w:eastAsia="Times New Roman" w:hAnsi="Times New Roman" w:cs="Times New Roman"/>
                <w:noProof/>
                <w:sz w:val="24"/>
                <w:szCs w:val="24"/>
              </w:rPr>
            </w:pPr>
          </w:p>
          <w:p w14:paraId="1024C26B" w14:textId="77777777" w:rsidR="00D11B71" w:rsidRDefault="00D11B71" w:rsidP="004E292B">
            <w:pPr>
              <w:spacing w:after="0" w:line="240" w:lineRule="auto"/>
              <w:rPr>
                <w:rFonts w:ascii="Times New Roman" w:eastAsia="Times New Roman" w:hAnsi="Times New Roman" w:cs="Times New Roman"/>
                <w:sz w:val="24"/>
                <w:szCs w:val="24"/>
              </w:rPr>
            </w:pPr>
          </w:p>
          <w:p w14:paraId="6D433E49" w14:textId="77777777" w:rsidR="00451275" w:rsidRDefault="00451275" w:rsidP="004E292B">
            <w:pPr>
              <w:spacing w:after="0" w:line="240" w:lineRule="auto"/>
              <w:rPr>
                <w:rFonts w:ascii="Times New Roman" w:eastAsia="Times New Roman" w:hAnsi="Times New Roman" w:cs="Times New Roman"/>
                <w:sz w:val="24"/>
                <w:szCs w:val="24"/>
              </w:rPr>
            </w:pPr>
          </w:p>
          <w:p w14:paraId="47B9784C" w14:textId="77777777" w:rsidR="00451275" w:rsidRDefault="00451275" w:rsidP="004E292B">
            <w:pPr>
              <w:spacing w:after="0" w:line="240" w:lineRule="auto"/>
              <w:rPr>
                <w:rFonts w:ascii="Times New Roman" w:eastAsia="Times New Roman" w:hAnsi="Times New Roman" w:cs="Times New Roman"/>
                <w:sz w:val="24"/>
                <w:szCs w:val="24"/>
              </w:rPr>
            </w:pPr>
          </w:p>
          <w:p w14:paraId="3148C62A" w14:textId="77777777" w:rsidR="00451275" w:rsidRDefault="00451275" w:rsidP="004E292B">
            <w:pPr>
              <w:spacing w:after="0" w:line="240" w:lineRule="auto"/>
              <w:rPr>
                <w:rFonts w:ascii="Times New Roman" w:eastAsia="Times New Roman" w:hAnsi="Times New Roman" w:cs="Times New Roman"/>
                <w:sz w:val="24"/>
                <w:szCs w:val="24"/>
              </w:rPr>
            </w:pPr>
          </w:p>
          <w:p w14:paraId="32EB0AA0" w14:textId="77777777" w:rsidR="003221B9" w:rsidRDefault="003221B9" w:rsidP="004E292B">
            <w:pPr>
              <w:spacing w:after="0" w:line="240" w:lineRule="auto"/>
              <w:rPr>
                <w:rFonts w:ascii="Times New Roman" w:eastAsia="Times New Roman" w:hAnsi="Times New Roman" w:cs="Times New Roman"/>
                <w:sz w:val="24"/>
                <w:szCs w:val="24"/>
              </w:rPr>
            </w:pPr>
          </w:p>
          <w:p w14:paraId="4A6258DC" w14:textId="77777777" w:rsidR="003221B9" w:rsidRDefault="003221B9" w:rsidP="004E292B">
            <w:pPr>
              <w:spacing w:after="0" w:line="240" w:lineRule="auto"/>
              <w:rPr>
                <w:rFonts w:ascii="Times New Roman" w:eastAsia="Times New Roman" w:hAnsi="Times New Roman" w:cs="Times New Roman"/>
                <w:sz w:val="24"/>
                <w:szCs w:val="24"/>
              </w:rPr>
            </w:pPr>
          </w:p>
          <w:p w14:paraId="7F859D30" w14:textId="77777777" w:rsidR="00C16ADF" w:rsidRDefault="00C16ADF" w:rsidP="004E292B">
            <w:pPr>
              <w:spacing w:after="0" w:line="240" w:lineRule="auto"/>
              <w:rPr>
                <w:rFonts w:ascii="Times New Roman" w:eastAsia="Times New Roman" w:hAnsi="Times New Roman" w:cs="Times New Roman"/>
                <w:sz w:val="24"/>
                <w:szCs w:val="24"/>
              </w:rPr>
            </w:pPr>
          </w:p>
          <w:p w14:paraId="55C0F7B6" w14:textId="77777777" w:rsidR="00C16ADF" w:rsidRDefault="00C16ADF" w:rsidP="004E292B">
            <w:pPr>
              <w:spacing w:after="0" w:line="240" w:lineRule="auto"/>
              <w:rPr>
                <w:rFonts w:ascii="Times New Roman" w:eastAsia="Times New Roman" w:hAnsi="Times New Roman" w:cs="Times New Roman"/>
                <w:sz w:val="24"/>
                <w:szCs w:val="24"/>
              </w:rPr>
            </w:pPr>
          </w:p>
          <w:p w14:paraId="00F3DDEA" w14:textId="77777777" w:rsidR="00C16ADF" w:rsidRDefault="00C16ADF" w:rsidP="004E292B">
            <w:pPr>
              <w:spacing w:after="0" w:line="240" w:lineRule="auto"/>
              <w:rPr>
                <w:rFonts w:ascii="Times New Roman" w:eastAsia="Times New Roman" w:hAnsi="Times New Roman" w:cs="Times New Roman"/>
                <w:sz w:val="24"/>
                <w:szCs w:val="24"/>
              </w:rPr>
            </w:pPr>
          </w:p>
          <w:p w14:paraId="4C5AE0E4" w14:textId="77777777" w:rsidR="002C41AB" w:rsidRDefault="002C41AB" w:rsidP="004E292B">
            <w:pPr>
              <w:spacing w:after="0" w:line="240" w:lineRule="auto"/>
              <w:rPr>
                <w:rFonts w:ascii="Times New Roman" w:eastAsia="Times New Roman" w:hAnsi="Times New Roman" w:cs="Times New Roman"/>
                <w:sz w:val="24"/>
                <w:szCs w:val="24"/>
              </w:rPr>
            </w:pPr>
          </w:p>
          <w:p w14:paraId="4FE708D5" w14:textId="04CCB33C" w:rsidR="00D11B71" w:rsidRDefault="00D11B71" w:rsidP="004E292B">
            <w:pPr>
              <w:spacing w:after="0" w:line="240" w:lineRule="auto"/>
              <w:rPr>
                <w:rFonts w:ascii="Times New Roman" w:eastAsia="Times New Roman" w:hAnsi="Times New Roman" w:cs="Times New Roman"/>
                <w:noProof/>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Acquainted with the Act</w:t>
            </w:r>
            <w:r>
              <w:rPr>
                <w:rFonts w:ascii="Times New Roman" w:cs="Times New Roman" w:eastAsia="Times New Roman" w:hAnsi="Times New Roman"/>
                <w:sz w:val="24"/>
                <w:szCs w:val="24"/>
                <w:lang w:val="en"/>
                <w:b w:val="0"/>
                <w:bCs w:val="0"/>
                <w:i w:val="0"/>
                <w:iCs w:val="0"/>
                <w:u w:val="none"/>
                <w:vertAlign w:val="baseline"/>
                <w:rtl w:val="0"/>
              </w:rPr>
              <w:br w:type="textWrapping"/>
            </w:r>
            <w:r>
              <w:rPr>
                <w:rFonts w:ascii="Times New Roman" w:cs="Times New Roman" w:eastAsia="Times New Roman" w:hAnsi="Times New Roman"/>
                <w:sz w:val="24"/>
                <w:szCs w:val="24"/>
                <w:lang w:val="en"/>
                <w:b w:val="0"/>
                <w:bCs w:val="0"/>
                <w:i w:val="0"/>
                <w:iCs w:val="0"/>
                <w:u w:val="none"/>
                <w:vertAlign w:val="baseline"/>
                <w:rtl w:val="0"/>
              </w:rPr>
              <w:t xml:space="preserve">and received one copy:</w:t>
            </w:r>
          </w:p>
        </w:tc>
        <w:tc>
          <w:tcPr>
            <w:tcW w:w="11983" w:type="dxa"/>
            <w:gridSpan w:val="3"/>
            <w:tcBorders>
              <w:top w:val="single" w:sz="4" w:space="0" w:color="auto"/>
              <w:left w:val="nil"/>
              <w:bottom w:val="nil"/>
              <w:right w:val="single" w:sz="4" w:space="0" w:color="auto"/>
            </w:tcBorders>
            <w:vAlign w:val="bottom"/>
          </w:tcPr>
          <w:p w14:paraId="6D4AA978" w14:textId="7005B939" w:rsidR="00D11B71" w:rsidRDefault="00D11B71" w:rsidP="00BC3990">
            <w:pPr>
              <w:spacing w:after="0" w:line="240" w:lineRule="auto"/>
              <w:rPr>
                <w:rFonts w:ascii="Times New Roman" w:eastAsia="Times New Roman" w:hAnsi="Times New Roman" w:cs="Times New Roman"/>
                <w:noProof/>
                <w:sz w:val="24"/>
                <w:szCs w:val="24"/>
              </w:rPr>
            </w:pPr>
          </w:p>
        </w:tc>
      </w:tr>
      <w:tr w:rsidR="00D72FA9" w14:paraId="1E8F4191" w14:textId="77777777" w:rsidTr="002C41AB">
        <w:trPr>
          <w:trHeight w:val="599"/>
        </w:trPr>
        <w:tc>
          <w:tcPr>
            <w:tcW w:w="3880" w:type="dxa"/>
            <w:vMerge/>
            <w:tcBorders>
              <w:top w:val="nil"/>
              <w:left w:val="single" w:sz="4" w:space="0" w:color="auto"/>
              <w:bottom w:val="single" w:sz="4" w:space="0" w:color="auto"/>
              <w:right w:val="nil"/>
            </w:tcBorders>
          </w:tcPr>
          <w:p w14:paraId="12EA590F" w14:textId="77777777" w:rsidR="00D72FA9" w:rsidRPr="00E12CD5" w:rsidRDefault="00D72FA9" w:rsidP="00D72FA9">
            <w:pPr>
              <w:spacing w:after="0" w:line="240" w:lineRule="auto"/>
              <w:rPr>
                <w:rFonts w:ascii="Times New Roman" w:eastAsia="Times New Roman" w:hAnsi="Times New Roman" w:cs="Times New Roman"/>
                <w:sz w:val="24"/>
                <w:szCs w:val="24"/>
              </w:rPr>
            </w:pPr>
          </w:p>
        </w:tc>
        <w:tc>
          <w:tcPr>
            <w:tcW w:w="11983" w:type="dxa"/>
            <w:gridSpan w:val="3"/>
            <w:tcBorders>
              <w:top w:val="nil"/>
              <w:left w:val="nil"/>
              <w:bottom w:val="single" w:sz="4" w:space="0" w:color="auto"/>
              <w:right w:val="single" w:sz="4" w:space="0" w:color="auto"/>
            </w:tcBorders>
            <w:vAlign w:val="bottom"/>
          </w:tcPr>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2"/>
              <w:gridCol w:w="2289"/>
              <w:gridCol w:w="2127"/>
            </w:tblGrid>
            <w:tr w:rsidR="00D72FA9" w:rsidRPr="0013377B" w14:paraId="7DBA5918" w14:textId="77777777" w:rsidTr="007D79A9">
              <w:trPr>
                <w:trHeight w:val="555"/>
              </w:trPr>
              <w:tc>
                <w:tcPr>
                  <w:tcW w:w="7122" w:type="dxa"/>
                </w:tcPr>
                <w:p w14:paraId="5F6F23B1" w14:textId="77777777" w:rsidR="00D72FA9" w:rsidRPr="0013377B"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Representative of the Central Branch of JSC VO Bezopasnost</w:t>
                  </w:r>
                </w:p>
                <w:p w14:paraId="2DFDC7D9" w14:textId="7D304257" w:rsidR="0013377B" w:rsidRPr="00926FDD" w:rsidRDefault="0013377B" w:rsidP="0013377B">
                  <w:pPr>
                    <w:pBdr>
                      <w:bottom w:val="single" w:sz="4" w:space="1" w:color="auto"/>
                    </w:pBd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Chief Expert                                                               </w:t>
                  </w:r>
                </w:p>
                <w:p w14:paraId="45B928BF" w14:textId="0E8F640C" w:rsidR="00D72FA9" w:rsidRPr="0013377B" w:rsidRDefault="00D72FA9" w:rsidP="00D72FA9">
                  <w:pPr>
                    <w:rPr>
                      <w:rFonts w:ascii="Times New Roman" w:eastAsia="Times New Roman" w:hAnsi="Times New Roman" w:cs="Times New Roman"/>
                      <w:sz w:val="2"/>
                      <w:szCs w:val="2"/>
                    </w:rPr>
                  </w:pPr>
                </w:p>
              </w:tc>
              <w:tc>
                <w:tcPr>
                  <w:tcW w:w="2289" w:type="dxa"/>
                </w:tcPr>
                <w:p w14:paraId="6B5D135B" w14:textId="77777777" w:rsidR="00D72FA9" w:rsidRPr="0013377B" w:rsidRDefault="00D72FA9" w:rsidP="00D72FA9">
                  <w:pPr>
                    <w:rPr>
                      <w:rFonts w:ascii="Times New Roman" w:eastAsia="Times New Roman" w:hAnsi="Times New Roman" w:cs="Times New Roman"/>
                      <w:sz w:val="16"/>
                      <w:szCs w:val="16"/>
                    </w:rPr>
                  </w:pPr>
                </w:p>
                <w:p w14:paraId="6CBC8071" w14:textId="77777777" w:rsidR="00D72FA9" w:rsidRPr="0013377B" w:rsidRDefault="00D72FA9" w:rsidP="00D72FA9">
                  <w:pPr>
                    <w:rPr>
                      <w:rFonts w:ascii="Times New Roman" w:eastAsia="Times New Roman" w:hAnsi="Times New Roman" w:cs="Times New Roman"/>
                      <w:sz w:val="16"/>
                      <w:szCs w:val="16"/>
                    </w:rPr>
                  </w:pPr>
                </w:p>
                <w:p w14:paraId="16986EF5" w14:textId="77777777" w:rsidR="00D72FA9" w:rsidRPr="0013377B" w:rsidRDefault="00D72FA9" w:rsidP="00D72FA9">
                  <w:pP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_______________________</w:t>
                  </w:r>
                </w:p>
              </w:tc>
              <w:tc>
                <w:tcPr>
                  <w:tcW w:w="2126" w:type="dxa"/>
                </w:tcPr>
                <w:p w14:paraId="70E562E0" w14:textId="77777777" w:rsidR="00D72FA9" w:rsidRPr="0013377B" w:rsidRDefault="00D72FA9" w:rsidP="00D72FA9">
                  <w:pPr>
                    <w:jc w:val="center"/>
                    <w:rPr>
                      <w:rFonts w:ascii="Times New Roman" w:eastAsia="Times New Roman" w:hAnsi="Times New Roman" w:cs="Times New Roman"/>
                      <w:sz w:val="24"/>
                      <w:szCs w:val="24"/>
                    </w:rPr>
                  </w:pPr>
                </w:p>
                <w:p w14:paraId="2B0F1C38" w14:textId="092EE182" w:rsidR="00D72FA9" w:rsidRPr="00C45A36" w:rsidRDefault="00D72FA9" w:rsidP="00D72FA9">
                  <w:pPr>
                    <w:rPr>
                      <w:rFonts w:ascii="Times New Roman" w:eastAsia="Times New Roman" w:hAnsi="Times New Roman" w:cs="Times New Roman"/>
                      <w:sz w:val="16"/>
                      <w:szCs w:val="16"/>
                      <w:u w:val="single"/>
                    </w:rPr>
                    <w:bidi w:val="0"/>
                  </w:pPr>
                  <w:r>
                    <w:rPr>
                      <w:rFonts w:ascii="Times New Roman" w:cs="Times New Roman" w:eastAsia="Times New Roman" w:hAnsi="Times New Roman"/>
                      <w:sz w:val="24"/>
                      <w:szCs w:val="24"/>
                      <w:lang w:val="en"/>
                      <w:b w:val="0"/>
                      <w:bCs w:val="0"/>
                      <w:i w:val="0"/>
                      <w:iCs w:val="0"/>
                      <w:u w:val="none"/>
                      <w:vertAlign w:val="baseline"/>
                      <w:rtl w:val="0"/>
                    </w:rPr>
                    <w:t xml:space="preserve">  </w:t>
                  </w:r>
                  <w:r>
                    <w:rPr>
                      <w:rFonts w:ascii="Times New Roman" w:cs="Times New Roman" w:eastAsia="Times New Roman" w:hAnsi="Times New Roman"/>
                      <w:sz w:val="24"/>
                      <w:szCs w:val="24"/>
                      <w:lang w:val="en"/>
                      <w:b w:val="0"/>
                      <w:bCs w:val="0"/>
                      <w:i w:val="0"/>
                      <w:iCs w:val="0"/>
                      <w:u w:val="single"/>
                      <w:vertAlign w:val="baseline"/>
                      <w:rtl w:val="0"/>
                    </w:rPr>
                    <w:t xml:space="preserve">Starostin A.N.</w:t>
                  </w:r>
                </w:p>
              </w:tc>
            </w:tr>
            <w:tr w:rsidR="00D72FA9" w14:paraId="3DA83A25" w14:textId="77777777" w:rsidTr="0013377B">
              <w:trPr>
                <w:trHeight w:val="352"/>
              </w:trPr>
              <w:tc>
                <w:tcPr>
                  <w:tcW w:w="7122" w:type="dxa"/>
                </w:tcPr>
                <w:p w14:paraId="70F8FC3B" w14:textId="77777777" w:rsid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w:t>
                  </w:r>
                </w:p>
              </w:tc>
              <w:tc>
                <w:tcPr>
                  <w:tcW w:w="2289" w:type="dxa"/>
                </w:tcPr>
                <w:p w14:paraId="1AF14FDC" w14:textId="77777777" w:rsid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tc>
              <w:tc>
                <w:tcPr>
                  <w:tcW w:w="2126" w:type="dxa"/>
                </w:tcPr>
                <w:p w14:paraId="3691581B" w14:textId="77777777" w:rsidR="00D72FA9" w:rsidRDefault="00D72FA9" w:rsidP="00D72FA9">
                  <w:pP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    (surname, initials)</w:t>
                  </w:r>
                </w:p>
                <w:p w14:paraId="00EDCB98" w14:textId="77777777" w:rsidR="00D72FA9" w:rsidRDefault="00D72FA9" w:rsidP="00D72FA9">
                  <w:pPr>
                    <w:rPr>
                      <w:rFonts w:ascii="Times New Roman" w:eastAsia="Times New Roman" w:hAnsi="Times New Roman" w:cs="Times New Roman"/>
                      <w:sz w:val="16"/>
                      <w:szCs w:val="16"/>
                    </w:rPr>
                  </w:pPr>
                </w:p>
              </w:tc>
            </w:tr>
            <w:tr w:rsidR="00D72FA9" w14:paraId="0CF6CA71" w14:textId="77777777" w:rsidTr="007D79A9">
              <w:trPr>
                <w:trHeight w:val="73"/>
              </w:trPr>
              <w:tc>
                <w:tcPr>
                  <w:tcW w:w="11538" w:type="dxa"/>
                  <w:gridSpan w:val="3"/>
                </w:tcPr>
                <w:p w14:paraId="79CB728F" w14:textId="77777777" w:rsidR="00D72FA9" w:rsidRPr="00EF0C28" w:rsidRDefault="00D72FA9" w:rsidP="00D72FA9">
                  <w:pPr>
                    <w:rPr>
                      <w:rFonts w:ascii="Times New Roman" w:eastAsia="Times New Roman" w:hAnsi="Times New Roman" w:cs="Times New Roman"/>
                      <w:sz w:val="6"/>
                      <w:szCs w:val="6"/>
                    </w:rPr>
                  </w:pPr>
                </w:p>
              </w:tc>
            </w:tr>
            <w:tr w:rsidR="00D72FA9" w14:paraId="51BD539E" w14:textId="77777777" w:rsidTr="003B4134">
              <w:trPr>
                <w:trHeight w:val="361"/>
              </w:trPr>
              <w:tc>
                <w:tcPr>
                  <w:tcW w:w="7122" w:type="dxa"/>
                </w:tcPr>
                <w:p w14:paraId="13F68006" w14:textId="77777777" w:rsidR="002C41AB" w:rsidRDefault="002C41AB" w:rsidP="00516401">
                  <w:pPr>
                    <w:rPr>
                      <w:rFonts w:ascii="Times New Roman" w:eastAsia="Times New Roman" w:hAnsi="Times New Roman" w:cs="Times New Roman"/>
                      <w:sz w:val="24"/>
                      <w:szCs w:val="24"/>
                    </w:rPr>
                  </w:pPr>
                  <w:bookmarkStart w:id="7" w:name="_Hlk193375697"/>
                </w:p>
                <w:p w14:paraId="1D91EB4D" w14:textId="77777777" w:rsidR="002C41AB" w:rsidRDefault="002C41AB" w:rsidP="00516401">
                  <w:pPr>
                    <w:rPr>
                      <w:rFonts w:ascii="Times New Roman" w:eastAsia="Times New Roman" w:hAnsi="Times New Roman" w:cs="Times New Roman"/>
                      <w:sz w:val="24"/>
                      <w:szCs w:val="24"/>
                    </w:rPr>
                  </w:pPr>
                </w:p>
                <w:p w14:paraId="60E90A9E" w14:textId="729A1E86" w:rsidR="0013377B" w:rsidRPr="0013377B" w:rsidRDefault="00D72FA9" w:rsidP="002C41AB">
                  <w:pPr>
                    <w:pBdr>
                      <w:bottom w:val="single" w:sz="4" w:space="1" w:color="auto"/>
                    </w:pBd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Representative of AKKUYU NÜKLEER ANONİM ŞİRKETİ                                                               </w:t>
                  </w:r>
                </w:p>
                <w:p w14:paraId="10759769" w14:textId="77777777" w:rsidR="00D72FA9" w:rsidRPr="0013377B" w:rsidRDefault="00D72FA9" w:rsidP="00D72FA9">
                  <w:pPr>
                    <w:rPr>
                      <w:rFonts w:ascii="Times New Roman" w:eastAsia="Times New Roman" w:hAnsi="Times New Roman" w:cs="Times New Roman"/>
                      <w:sz w:val="2"/>
                      <w:szCs w:val="2"/>
                    </w:rPr>
                  </w:pPr>
                </w:p>
              </w:tc>
              <w:tc>
                <w:tcPr>
                  <w:tcW w:w="4415" w:type="dxa"/>
                  <w:gridSpan w:val="2"/>
                </w:tcPr>
                <w:p w14:paraId="531638EE" w14:textId="77777777" w:rsidR="00D72FA9" w:rsidRDefault="00D72FA9" w:rsidP="00D72FA9">
                  <w:pPr>
                    <w:ind w:right="-262"/>
                    <w:rPr>
                      <w:rFonts w:ascii="Times New Roman" w:eastAsia="Times New Roman" w:hAnsi="Times New Roman" w:cs="Times New Roman"/>
                      <w:sz w:val="24"/>
                      <w:szCs w:val="24"/>
                      <w:u w:val="single"/>
                    </w:rPr>
                  </w:pPr>
                </w:p>
                <w:p w14:paraId="1E5079AA" w14:textId="77777777" w:rsidR="002C41AB" w:rsidRDefault="002C41AB" w:rsidP="00D72FA9">
                  <w:pPr>
                    <w:ind w:right="-262"/>
                    <w:rPr>
                      <w:rFonts w:ascii="Times New Roman" w:eastAsia="Times New Roman" w:hAnsi="Times New Roman" w:cs="Times New Roman"/>
                      <w:sz w:val="24"/>
                      <w:szCs w:val="24"/>
                      <w:u w:val="single"/>
                    </w:rPr>
                  </w:pPr>
                </w:p>
                <w:p w14:paraId="58DA8215" w14:textId="297AF48D" w:rsidR="002C41AB" w:rsidRPr="002C41AB" w:rsidRDefault="00DD52B7" w:rsidP="00D72FA9">
                  <w:pPr>
                    <w:ind w:right="-262"/>
                    <w:rPr>
                      <w:rFonts w:ascii="Times New Roman" w:eastAsia="Times New Roman" w:hAnsi="Times New Roman" w:cs="Times New Roman"/>
                      <w:sz w:val="24"/>
                      <w:szCs w:val="24"/>
                      <w:u w:val="single"/>
                    </w:rPr>
                    <w:bidi w:val="0"/>
                  </w:pPr>
                  <w:r>
                    <w:rPr>
                      <w:rFonts w:ascii="Times New Roman" w:cs="Times New Roman" w:eastAsia="Times New Roman" w:hAnsi="Times New Roman"/>
                      <w:sz w:val="24"/>
                      <w:szCs w:val="24"/>
                      <w:lang w:val="en"/>
                      <w:b w:val="0"/>
                      <w:bCs w:val="0"/>
                      <w:i w:val="0"/>
                      <w:iCs w:val="0"/>
                      <w:u w:val="single"/>
                      <w:vertAlign w:val="baseline"/>
                      <w:rtl w:val="0"/>
                    </w:rPr>
                    <w:t xml:space="preserve">Letter</w:t>
                  </w:r>
                  <w:r>
                    <w:rPr>
                      <w:rFonts w:ascii="Times New Roman" w:cs="Times New Roman" w:eastAsia="Times New Roman" w:hAnsi="Times New Roman"/>
                      <w:sz w:val="24"/>
                      <w:szCs w:val="24"/>
                      <w:lang w:val="en"/>
                      <w:b w:val="0"/>
                      <w:bCs w:val="0"/>
                      <w:i w:val="0"/>
                      <w:iCs w:val="0"/>
                      <w:u w:val="none"/>
                      <w:vertAlign w:val="baseline"/>
                      <w:rtl w:val="0"/>
                    </w:rPr>
                    <w:t xml:space="preserve"> </w:t>
                  </w:r>
                  <w:r>
                    <w:rPr>
                      <w:rFonts w:ascii="Times New Roman" w:cs="Times New Roman" w:eastAsia="Times New Roman" w:hAnsi="Times New Roman"/>
                      <w:sz w:val="24"/>
                      <w:szCs w:val="24"/>
                      <w:lang w:val="en"/>
                      <w:b w:val="0"/>
                      <w:bCs w:val="0"/>
                      <w:i w:val="0"/>
                      <w:iCs w:val="0"/>
                      <w:u w:val="single"/>
                      <w:vertAlign w:val="baseline"/>
                      <w:rtl w:val="0"/>
                    </w:rPr>
                    <w:t xml:space="preserve">No. 2-CQ/29814 dated 04.08.2026                          </w:t>
                  </w:r>
                </w:p>
              </w:tc>
            </w:tr>
            <w:tr w:rsidR="00D72FA9" w14:paraId="3AB77F72" w14:textId="77777777" w:rsidTr="0013377B">
              <w:trPr>
                <w:trHeight w:val="69"/>
              </w:trPr>
              <w:tc>
                <w:tcPr>
                  <w:tcW w:w="7122" w:type="dxa"/>
                </w:tcPr>
                <w:p w14:paraId="673DB521" w14:textId="77777777" w:rsidR="00D72FA9" w:rsidRPr="00926FDD"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w:t>
                  </w:r>
                </w:p>
              </w:tc>
              <w:tc>
                <w:tcPr>
                  <w:tcW w:w="2289" w:type="dxa"/>
                </w:tcPr>
                <w:p w14:paraId="455A9FEF" w14:textId="77777777" w:rsidR="00D72FA9" w:rsidRPr="00926FDD" w:rsidRDefault="00D72FA9" w:rsidP="00D72FA9">
                  <w:pPr>
                    <w:jc w:val="center"/>
                    <w:rPr>
                      <w:rFonts w:ascii="Times New Roman" w:eastAsia="Times New Roman" w:hAnsi="Times New Roman" w:cs="Times New Roman"/>
                      <w:sz w:val="24"/>
                      <w:szCs w:val="24"/>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tc>
              <w:tc>
                <w:tcPr>
                  <w:tcW w:w="2126" w:type="dxa"/>
                </w:tcPr>
                <w:p w14:paraId="40B671B6" w14:textId="77777777" w:rsid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(surname, initials)</w:t>
                  </w:r>
                </w:p>
                <w:p w14:paraId="32351D72" w14:textId="77777777" w:rsidR="00D72FA9" w:rsidRPr="00926FDD" w:rsidRDefault="00D72FA9" w:rsidP="00D72FA9">
                  <w:pPr>
                    <w:jc w:val="center"/>
                    <w:rPr>
                      <w:rFonts w:ascii="Times New Roman" w:eastAsia="Times New Roman" w:hAnsi="Times New Roman" w:cs="Times New Roman"/>
                      <w:sz w:val="24"/>
                      <w:szCs w:val="24"/>
                    </w:rPr>
                  </w:pPr>
                </w:p>
              </w:tc>
            </w:tr>
            <w:bookmarkEnd w:id="7"/>
            <w:tr w:rsidR="00D72FA9" w14:paraId="37E67056" w14:textId="77777777" w:rsidTr="0013377B">
              <w:trPr>
                <w:trHeight w:val="284"/>
              </w:trPr>
              <w:tc>
                <w:tcPr>
                  <w:tcW w:w="7122" w:type="dxa"/>
                  <w:tcBorders>
                    <w:bottom w:val="single" w:sz="4" w:space="0" w:color="auto"/>
                  </w:tcBorders>
                  <w:vAlign w:val="center"/>
                </w:tcPr>
                <w:p w14:paraId="2CA11ADF" w14:textId="77777777" w:rsidR="00D72FA9" w:rsidRPr="00926FDD"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Representative of TİTAN2 IC İÇTAŞ İNŞAAT ANONİM ŞİRKETİ           </w:t>
                  </w:r>
                </w:p>
              </w:tc>
              <w:tc>
                <w:tcPr>
                  <w:tcW w:w="4415" w:type="dxa"/>
                  <w:gridSpan w:val="2"/>
                </w:tcPr>
                <w:p w14:paraId="3B90AA6A" w14:textId="0C3E5381" w:rsidR="00D72FA9" w:rsidRPr="00926FDD" w:rsidRDefault="006F0008"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single"/>
                      <w:vertAlign w:val="baseline"/>
                      <w:rtl w:val="0"/>
                    </w:rPr>
                    <w:t xml:space="preserve">Letter</w:t>
                  </w:r>
                  <w:r>
                    <w:rPr>
                      <w:rFonts w:ascii="Times New Roman" w:cs="Times New Roman" w:eastAsia="Times New Roman" w:hAnsi="Times New Roman"/>
                      <w:sz w:val="24"/>
                      <w:szCs w:val="24"/>
                      <w:lang w:val="en"/>
                      <w:b w:val="0"/>
                      <w:bCs w:val="0"/>
                      <w:i w:val="0"/>
                      <w:iCs w:val="0"/>
                      <w:u w:val="none"/>
                      <w:vertAlign w:val="baseline"/>
                      <w:rtl w:val="0"/>
                    </w:rPr>
                    <w:t xml:space="preserve"> </w:t>
                  </w:r>
                  <w:r>
                    <w:rPr>
                      <w:rFonts w:ascii="Times New Roman" w:cs="Times New Roman" w:eastAsia="Times New Roman" w:hAnsi="Times New Roman"/>
                      <w:sz w:val="24"/>
                      <w:szCs w:val="24"/>
                      <w:lang w:val="en"/>
                      <w:b w:val="0"/>
                      <w:bCs w:val="0"/>
                      <w:i w:val="0"/>
                      <w:iCs w:val="0"/>
                      <w:u w:val="single"/>
                      <w:vertAlign w:val="baseline"/>
                      <w:rtl w:val="0"/>
                    </w:rPr>
                    <w:t xml:space="preserve">No. 01-01-03-24960 dated 02.07.2026</w:t>
                  </w:r>
                </w:p>
              </w:tc>
            </w:tr>
            <w:tr w:rsidR="00D72FA9" w14:paraId="795369E4" w14:textId="77777777" w:rsidTr="0013377B">
              <w:trPr>
                <w:trHeight w:val="447"/>
              </w:trPr>
              <w:tc>
                <w:tcPr>
                  <w:tcW w:w="7122" w:type="dxa"/>
                  <w:tcBorders>
                    <w:top w:val="single" w:sz="4" w:space="0" w:color="auto"/>
                  </w:tcBorders>
                </w:tcPr>
                <w:p w14:paraId="1E706631" w14:textId="77777777" w:rsidR="00D72FA9" w:rsidRPr="00C86469" w:rsidRDefault="00D72FA9" w:rsidP="00D72FA9">
                  <w:pPr>
                    <w:jc w:val="center"/>
                    <w:rPr>
                      <w:rFonts w:ascii="Times New Roman" w:eastAsia="Times New Roman" w:hAnsi="Times New Roman" w:cs="Times New Roman"/>
                      <w:sz w:val="24"/>
                      <w:szCs w:val="24"/>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w:t>
                  </w:r>
                </w:p>
              </w:tc>
              <w:tc>
                <w:tcPr>
                  <w:tcW w:w="2289" w:type="dxa"/>
                </w:tcPr>
                <w:p w14:paraId="590D1C33" w14:textId="77777777" w:rsidR="00D72FA9" w:rsidRPr="00926FDD" w:rsidRDefault="00D72FA9" w:rsidP="00D72FA9">
                  <w:pPr>
                    <w:jc w:val="center"/>
                    <w:rPr>
                      <w:rFonts w:ascii="Times New Roman" w:eastAsia="Times New Roman" w:hAnsi="Times New Roman" w:cs="Times New Roman"/>
                      <w:sz w:val="24"/>
                      <w:szCs w:val="24"/>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tc>
              <w:tc>
                <w:tcPr>
                  <w:tcW w:w="2126" w:type="dxa"/>
                </w:tcPr>
                <w:p w14:paraId="66FFA56B" w14:textId="77777777" w:rsid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(surname, initials)</w:t>
                  </w:r>
                </w:p>
                <w:p w14:paraId="7879F25A" w14:textId="77777777" w:rsidR="00D72FA9" w:rsidRPr="00926FDD" w:rsidRDefault="00D72FA9" w:rsidP="00D72FA9">
                  <w:pPr>
                    <w:jc w:val="center"/>
                    <w:rPr>
                      <w:rFonts w:ascii="Times New Roman" w:eastAsia="Times New Roman" w:hAnsi="Times New Roman" w:cs="Times New Roman"/>
                      <w:sz w:val="24"/>
                      <w:szCs w:val="24"/>
                    </w:rPr>
                  </w:pPr>
                </w:p>
              </w:tc>
            </w:tr>
            <w:tr w:rsidR="00D72FA9" w:rsidRPr="00926FDD" w14:paraId="66F9BFF6" w14:textId="77777777" w:rsidTr="0013377B">
              <w:trPr>
                <w:trHeight w:val="284"/>
              </w:trPr>
              <w:tc>
                <w:tcPr>
                  <w:tcW w:w="7122" w:type="dxa"/>
                  <w:tcBorders>
                    <w:bottom w:val="single" w:sz="4" w:space="0" w:color="auto"/>
                  </w:tcBorders>
                  <w:vAlign w:val="center"/>
                </w:tcPr>
                <w:p w14:paraId="10125222" w14:textId="77777777" w:rsidR="00D72FA9" w:rsidRPr="00096D35" w:rsidRDefault="00D72FA9" w:rsidP="00D72FA9">
                  <w:pPr>
                    <w:ind w:right="-115"/>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Representative of TSM ENERJİ İNŞAAT SANAYİ LİMİTED ŞİRKETİ    </w:t>
                  </w:r>
                </w:p>
              </w:tc>
              <w:tc>
                <w:tcPr>
                  <w:tcW w:w="4415" w:type="dxa"/>
                  <w:gridSpan w:val="2"/>
                </w:tcPr>
                <w:p w14:paraId="29E59109" w14:textId="754CEFE4" w:rsidR="00D72FA9" w:rsidRPr="00096D35" w:rsidRDefault="006F0008" w:rsidP="00D72FA9">
                  <w:pPr>
                    <w:rPr>
                      <w:rFonts w:ascii="Times New Roman" w:eastAsia="Times New Roman" w:hAnsi="Times New Roman" w:cs="Times New Roman"/>
                      <w:sz w:val="24"/>
                      <w:szCs w:val="24"/>
                      <w:u w:val="single"/>
                    </w:rPr>
                    <w:bidi w:val="0"/>
                  </w:pPr>
                  <w:r>
                    <w:rPr>
                      <w:rFonts w:ascii="Times New Roman" w:cs="Times New Roman" w:eastAsia="Times New Roman" w:hAnsi="Times New Roman"/>
                      <w:sz w:val="24"/>
                      <w:szCs w:val="24"/>
                      <w:lang w:val="en"/>
                      <w:b w:val="0"/>
                      <w:bCs w:val="0"/>
                      <w:i w:val="0"/>
                      <w:iCs w:val="0"/>
                      <w:u w:val="single"/>
                      <w:vertAlign w:val="baseline"/>
                      <w:rtl w:val="0"/>
                    </w:rPr>
                    <w:t xml:space="preserve">Letter</w:t>
                  </w:r>
                  <w:r>
                    <w:rPr>
                      <w:rFonts w:ascii="Times New Roman" w:cs="Times New Roman" w:eastAsia="Times New Roman" w:hAnsi="Times New Roman"/>
                      <w:sz w:val="24"/>
                      <w:szCs w:val="24"/>
                      <w:lang w:val="en"/>
                      <w:b w:val="0"/>
                      <w:bCs w:val="0"/>
                      <w:i w:val="0"/>
                      <w:iCs w:val="0"/>
                      <w:u w:val="none"/>
                      <w:vertAlign w:val="baseline"/>
                      <w:rtl w:val="0"/>
                    </w:rPr>
                    <w:t xml:space="preserve"> </w:t>
                  </w:r>
                  <w:r>
                    <w:rPr>
                      <w:rFonts w:ascii="Times New Roman" w:cs="Times New Roman" w:eastAsia="Times New Roman" w:hAnsi="Times New Roman"/>
                      <w:sz w:val="24"/>
                      <w:szCs w:val="24"/>
                      <w:lang w:val="en"/>
                      <w:b w:val="0"/>
                      <w:bCs w:val="0"/>
                      <w:i w:val="0"/>
                      <w:iCs w:val="0"/>
                      <w:u w:val="single"/>
                      <w:vertAlign w:val="baseline"/>
                      <w:rtl w:val="0"/>
                    </w:rPr>
                    <w:t xml:space="preserve">No. 33-01-01-7027 dated 05.08.2026                                                                 </w:t>
                  </w:r>
                </w:p>
              </w:tc>
            </w:tr>
            <w:tr w:rsidR="00D72FA9" w:rsidRPr="00926FDD" w14:paraId="3D16A8B8" w14:textId="77777777" w:rsidTr="003B4134">
              <w:trPr>
                <w:trHeight w:val="383"/>
              </w:trPr>
              <w:tc>
                <w:tcPr>
                  <w:tcW w:w="7122" w:type="dxa"/>
                  <w:tcBorders>
                    <w:top w:val="single" w:sz="4" w:space="0" w:color="auto"/>
                  </w:tcBorders>
                </w:tcPr>
                <w:p w14:paraId="16463B54" w14:textId="77777777" w:rsidR="00D72FA9" w:rsidRPr="00C7139B"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w:t>
                  </w:r>
                </w:p>
              </w:tc>
              <w:tc>
                <w:tcPr>
                  <w:tcW w:w="2289" w:type="dxa"/>
                </w:tcPr>
                <w:p w14:paraId="1F5EBBC4" w14:textId="77777777" w:rsidR="00D72FA9" w:rsidRPr="00926FDD" w:rsidRDefault="00D72FA9" w:rsidP="00D72FA9">
                  <w:pPr>
                    <w:jc w:val="center"/>
                    <w:rPr>
                      <w:rFonts w:ascii="Times New Roman" w:eastAsia="Times New Roman" w:hAnsi="Times New Roman" w:cs="Times New Roman"/>
                      <w:sz w:val="24"/>
                      <w:szCs w:val="24"/>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tc>
              <w:tc>
                <w:tcPr>
                  <w:tcW w:w="2126" w:type="dxa"/>
                </w:tcPr>
                <w:p w14:paraId="1056152A" w14:textId="77777777" w:rsid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(surname, initials)</w:t>
                  </w:r>
                </w:p>
                <w:p w14:paraId="5176A042" w14:textId="77777777" w:rsidR="00D72FA9" w:rsidRDefault="00D72FA9" w:rsidP="00D72FA9">
                  <w:pPr>
                    <w:jc w:val="center"/>
                    <w:rPr>
                      <w:rFonts w:ascii="Times New Roman" w:eastAsia="Times New Roman" w:hAnsi="Times New Roman" w:cs="Times New Roman"/>
                      <w:sz w:val="16"/>
                      <w:szCs w:val="16"/>
                    </w:rPr>
                  </w:pPr>
                </w:p>
                <w:p w14:paraId="4EEEE010" w14:textId="77777777" w:rsidR="00D72FA9" w:rsidRPr="00926FDD" w:rsidRDefault="00D72FA9" w:rsidP="00D72FA9">
                  <w:pPr>
                    <w:jc w:val="center"/>
                    <w:rPr>
                      <w:rFonts w:ascii="Times New Roman" w:eastAsia="Times New Roman" w:hAnsi="Times New Roman" w:cs="Times New Roman"/>
                      <w:sz w:val="24"/>
                      <w:szCs w:val="24"/>
                    </w:rPr>
                  </w:pPr>
                </w:p>
              </w:tc>
            </w:tr>
            <w:tr w:rsidR="00D72FA9" w:rsidRPr="00926FDD" w14:paraId="5806A888" w14:textId="77777777" w:rsidTr="007D79A9">
              <w:trPr>
                <w:trHeight w:val="827"/>
              </w:trPr>
              <w:tc>
                <w:tcPr>
                  <w:tcW w:w="7122" w:type="dxa"/>
                </w:tcPr>
                <w:p w14:paraId="29536BB1" w14:textId="77777777" w:rsidR="00D72FA9" w:rsidRDefault="00D72FA9" w:rsidP="00D72FA9">
                  <w:pPr>
                    <w:rPr>
                      <w:rFonts w:ascii="Times New Roman" w:eastAsia="Times New Roman" w:hAnsi="Times New Roman" w:cs="Times New Roman"/>
                      <w:sz w:val="24"/>
                      <w:szCs w:val="24"/>
                    </w:rPr>
                    <w:bidi w:val="0"/>
                  </w:pPr>
                  <w:bookmarkStart w:id="8" w:name="_Hlk201143766"/>
                  <w:r>
                    <w:rPr>
                      <w:rFonts w:ascii="Times New Roman" w:cs="Times New Roman" w:eastAsia="Times New Roman" w:hAnsi="Times New Roman"/>
                      <w:sz w:val="24"/>
                      <w:szCs w:val="24"/>
                      <w:lang w:val="en"/>
                      <w:b w:val="0"/>
                      <w:bCs w:val="0"/>
                      <w:i w:val="0"/>
                      <w:iCs w:val="0"/>
                      <w:u w:val="none"/>
                      <w:vertAlign w:val="baseline"/>
                      <w:rtl w:val="0"/>
                    </w:rPr>
                    <w:t xml:space="preserve">Representative of JSC Zavod Energokabel, </w:t>
                  </w:r>
                </w:p>
                <w:p w14:paraId="00573EC5" w14:textId="77777777" w:rsidR="00D72FA9" w:rsidRPr="00926FDD" w:rsidRDefault="00D72FA9" w:rsidP="00D72FA9">
                  <w:pPr>
                    <w:pBdr>
                      <w:bottom w:val="single" w:sz="4" w:space="1" w:color="auto"/>
                    </w:pBd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Quality Director                                                               </w:t>
                  </w:r>
                </w:p>
                <w:p w14:paraId="2E0FBA66" w14:textId="77777777" w:rsidR="00D72FA9" w:rsidRPr="0017677A"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w:t>
                  </w:r>
                </w:p>
              </w:tc>
              <w:tc>
                <w:tcPr>
                  <w:tcW w:w="2289" w:type="dxa"/>
                </w:tcPr>
                <w:p w14:paraId="2C6EA2B0" w14:textId="77777777" w:rsidR="00D72FA9"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  </w:t>
                  </w:r>
                </w:p>
                <w:p w14:paraId="2B6414AD" w14:textId="77777777" w:rsidR="00D72FA9" w:rsidRPr="00926FDD"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_______________</w:t>
                  </w:r>
                </w:p>
                <w:p w14:paraId="397A096A" w14:textId="77777777" w:rsidR="00D72FA9" w:rsidRPr="006F164F"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p w14:paraId="19C7F5CF" w14:textId="77777777" w:rsidR="00D72FA9" w:rsidRPr="00926FDD" w:rsidRDefault="00D72FA9" w:rsidP="00D72FA9">
                  <w:pPr>
                    <w:rPr>
                      <w:rFonts w:ascii="Times New Roman" w:eastAsia="Times New Roman" w:hAnsi="Times New Roman" w:cs="Times New Roman"/>
                      <w:sz w:val="24"/>
                      <w:szCs w:val="24"/>
                    </w:rPr>
                  </w:pPr>
                </w:p>
              </w:tc>
              <w:tc>
                <w:tcPr>
                  <w:tcW w:w="2126" w:type="dxa"/>
                </w:tcPr>
                <w:p w14:paraId="272DD8EC" w14:textId="77777777" w:rsidR="00D72FA9"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   </w:t>
                  </w:r>
                </w:p>
                <w:p w14:paraId="24E79D98" w14:textId="77777777" w:rsidR="00D72FA9" w:rsidRPr="00F84D64" w:rsidRDefault="00D72FA9" w:rsidP="00D72FA9">
                  <w:pPr>
                    <w:rPr>
                      <w:rFonts w:ascii="Times New Roman" w:eastAsia="Times New Roman" w:hAnsi="Times New Roman" w:cs="Times New Roman"/>
                      <w:sz w:val="24"/>
                      <w:szCs w:val="24"/>
                      <w:u w:val="single"/>
                    </w:rPr>
                    <w:bidi w:val="0"/>
                  </w:pPr>
                  <w:r>
                    <w:rPr>
                      <w:rFonts w:ascii="Times New Roman" w:cs="Times New Roman" w:eastAsia="Times New Roman" w:hAnsi="Times New Roman"/>
                      <w:sz w:val="24"/>
                      <w:szCs w:val="24"/>
                      <w:lang w:val="en"/>
                      <w:b w:val="0"/>
                      <w:bCs w:val="0"/>
                      <w:i w:val="0"/>
                      <w:iCs w:val="0"/>
                      <w:u w:val="none"/>
                      <w:vertAlign w:val="baseline"/>
                      <w:rtl w:val="0"/>
                    </w:rPr>
                    <w:t xml:space="preserve">   </w:t>
                  </w:r>
                  <w:r>
                    <w:rPr>
                      <w:rFonts w:ascii="Times New Roman" w:cs="Times New Roman" w:eastAsia="Times New Roman" w:hAnsi="Times New Roman"/>
                      <w:sz w:val="24"/>
                      <w:szCs w:val="24"/>
                      <w:lang w:val="en"/>
                      <w:b w:val="0"/>
                      <w:bCs w:val="0"/>
                      <w:i w:val="0"/>
                      <w:iCs w:val="0"/>
                      <w:u w:val="single"/>
                      <w:vertAlign w:val="baseline"/>
                      <w:rtl w:val="0"/>
                    </w:rPr>
                    <w:t xml:space="preserve">Pashchenko N.P.                             </w:t>
                  </w:r>
                </w:p>
                <w:p w14:paraId="64958B1C" w14:textId="77777777" w:rsidR="00D72FA9" w:rsidRPr="0017677A"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(surname, initials)</w:t>
                  </w:r>
                </w:p>
              </w:tc>
            </w:tr>
            <w:bookmarkEnd w:id="8"/>
            <w:tr w:rsidR="00D72FA9" w:rsidRPr="00926FDD" w14:paraId="001C3EEB" w14:textId="77777777" w:rsidTr="007D79A9">
              <w:trPr>
                <w:trHeight w:val="530"/>
              </w:trPr>
              <w:tc>
                <w:tcPr>
                  <w:tcW w:w="7122" w:type="dxa"/>
                  <w:vMerge w:val="restart"/>
                </w:tcPr>
                <w:p w14:paraId="127C50CF" w14:textId="77777777" w:rsidR="00D72FA9"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Representative of JSC Zavod Energokabel,</w:t>
                  </w:r>
                </w:p>
                <w:p w14:paraId="4634E227" w14:textId="77777777" w:rsidR="00D72FA9" w:rsidRPr="004564C5" w:rsidRDefault="00D72FA9" w:rsidP="00D72FA9">
                  <w:pPr>
                    <w:pBdr>
                      <w:bottom w:val="single" w:sz="4" w:space="1" w:color="auto"/>
                    </w:pBd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Department Head                                                                    </w:t>
                  </w:r>
                </w:p>
                <w:p w14:paraId="75D4BA8C" w14:textId="77777777" w:rsidR="00D72FA9" w:rsidRPr="004564C5" w:rsidRDefault="00D72FA9" w:rsidP="00D72FA9">
                  <w:pPr>
                    <w:rPr>
                      <w:rFonts w:ascii="Times New Roman" w:eastAsia="Times New Roman" w:hAnsi="Times New Roman" w:cs="Times New Roman"/>
                      <w:sz w:val="16"/>
                      <w:szCs w:val="16"/>
                    </w:rPr>
                    <w:bidi w:val="0"/>
                  </w:pPr>
                  <w:r>
                    <w:rPr>
                      <w:rFonts w:ascii="Times New Roman" w:cs="Times New Roman" w:eastAsia="Times New Roman" w:hAnsi="Times New Roman"/>
                      <w:sz w:val="24"/>
                      <w:szCs w:val="24"/>
                      <w:lang w:val="en"/>
                      <w:b w:val="0"/>
                      <w:bCs w:val="0"/>
                      <w:i w:val="0"/>
                      <w:iCs w:val="0"/>
                      <w:u w:val="none"/>
                      <w:vertAlign w:val="baseline"/>
                      <w:rtl w:val="0"/>
                    </w:rPr>
                    <w:t xml:space="preserve">                                          </w:t>
                  </w:r>
                  <w:r>
                    <w:rPr>
                      <w:rFonts w:ascii="Times New Roman" w:cs="Times New Roman" w:eastAsia="Times New Roman" w:hAnsi="Times New Roman"/>
                      <w:sz w:val="16"/>
                      <w:szCs w:val="16"/>
                      <w:lang w:val="en"/>
                      <w:b w:val="0"/>
                      <w:bCs w:val="0"/>
                      <w:i w:val="0"/>
                      <w:iCs w:val="0"/>
                      <w:u w:val="none"/>
                      <w:vertAlign w:val="baseline"/>
                      <w:rtl w:val="0"/>
                    </w:rPr>
                    <w:t xml:space="preserve">(position, organization)</w:t>
                  </w:r>
                  <w:r>
                    <w:rPr>
                      <w:rFonts w:ascii="Times New Roman" w:cs="Times New Roman" w:eastAsia="Times New Roman" w:hAnsi="Times New Roman"/>
                      <w:sz w:val="16"/>
                      <w:szCs w:val="16"/>
                      <w:lang w:val="en"/>
                      <w:b w:val="0"/>
                      <w:bCs w:val="0"/>
                      <w:i w:val="0"/>
                      <w:iCs w:val="0"/>
                      <w:u w:val="none"/>
                      <w:vertAlign w:val="baseline"/>
                      <w:rtl w:val="0"/>
                    </w:rPr>
                    <w:t xml:space="preserve">                                                                               </w:t>
                  </w:r>
                </w:p>
                <w:p w14:paraId="7D057887" w14:textId="77777777" w:rsidR="00D72FA9" w:rsidRDefault="00D72FA9" w:rsidP="00D72FA9">
                  <w:pPr>
                    <w:rPr>
                      <w:rFonts w:ascii="Times New Roman" w:eastAsia="Times New Roman" w:hAnsi="Times New Roman" w:cs="Times New Roman"/>
                      <w:sz w:val="24"/>
                      <w:szCs w:val="24"/>
                    </w:rPr>
                  </w:pPr>
                </w:p>
                <w:p w14:paraId="0848EF1F" w14:textId="7C84FE00" w:rsidR="00D72FA9" w:rsidRPr="00F84D64" w:rsidRDefault="00D72FA9" w:rsidP="00D72FA9">
                  <w:pPr>
                    <w:rPr>
                      <w:rFonts w:ascii="Times New Roman" w:eastAsia="Times New Roman" w:hAnsi="Times New Roman" w:cs="Times New Roman"/>
                      <w:sz w:val="24"/>
                      <w:szCs w:val="24"/>
                      <w:u w:val="single"/>
                    </w:rPr>
                    <w:bidi w:val="0"/>
                  </w:pPr>
                  <w:r>
                    <w:rPr>
                      <w:rFonts w:ascii="Times New Roman" w:cs="Times New Roman" w:eastAsia="Times New Roman" w:hAnsi="Times New Roman"/>
                      <w:sz w:val="24"/>
                      <w:szCs w:val="24"/>
                      <w:lang w:val="en"/>
                      <w:b w:val="0"/>
                      <w:bCs w:val="0"/>
                      <w:i w:val="0"/>
                      <w:iCs w:val="0"/>
                      <w:u w:val="single"/>
                      <w:vertAlign w:val="baseline"/>
                      <w:rtl w:val="0"/>
                    </w:rPr>
                    <w:t xml:space="preserve">Quality Director of JSC Zavod Energokabel______________                                                                                            </w:t>
                  </w:r>
                </w:p>
              </w:tc>
              <w:tc>
                <w:tcPr>
                  <w:tcW w:w="4415" w:type="dxa"/>
                  <w:gridSpan w:val="2"/>
                </w:tcPr>
                <w:p w14:paraId="710A1FBF" w14:textId="77777777" w:rsidR="00D72FA9" w:rsidRPr="0017677A" w:rsidRDefault="00D72FA9" w:rsidP="00D72FA9">
                  <w:pPr>
                    <w:rPr>
                      <w:rFonts w:ascii="Times New Roman" w:eastAsia="Times New Roman" w:hAnsi="Times New Roman" w:cs="Times New Roman"/>
                      <w:sz w:val="24"/>
                      <w:szCs w:val="24"/>
                    </w:rPr>
                  </w:pPr>
                </w:p>
                <w:p w14:paraId="2C70D807" w14:textId="4A9F7CA3" w:rsidR="00D72FA9" w:rsidRPr="004564C5"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________________         </w:t>
                  </w:r>
                  <w:r>
                    <w:rPr>
                      <w:rFonts w:ascii="Times New Roman" w:cs="Times New Roman" w:eastAsia="Times New Roman" w:hAnsi="Times New Roman"/>
                      <w:sz w:val="24"/>
                      <w:szCs w:val="24"/>
                      <w:lang w:val="en"/>
                      <w:b w:val="0"/>
                      <w:bCs w:val="0"/>
                      <w:i w:val="0"/>
                      <w:iCs w:val="0"/>
                      <w:u w:val="single"/>
                      <w:vertAlign w:val="baseline"/>
                      <w:rtl w:val="0"/>
                    </w:rPr>
                    <w:t xml:space="preserve">Chigareva O.I.</w:t>
                  </w:r>
                </w:p>
              </w:tc>
            </w:tr>
            <w:tr w:rsidR="00D72FA9" w:rsidRPr="00926FDD" w14:paraId="5E31E9CE" w14:textId="77777777" w:rsidTr="007D79A9">
              <w:trPr>
                <w:trHeight w:val="143"/>
              </w:trPr>
              <w:tc>
                <w:tcPr>
                  <w:tcW w:w="7122" w:type="dxa"/>
                  <w:vMerge/>
                </w:tcPr>
                <w:p w14:paraId="56A65D97" w14:textId="77777777" w:rsidR="00D72FA9" w:rsidRPr="00926FDD" w:rsidRDefault="00D72FA9" w:rsidP="00D72FA9">
                  <w:pPr>
                    <w:rPr>
                      <w:rFonts w:ascii="Times New Roman" w:eastAsia="Times New Roman" w:hAnsi="Times New Roman" w:cs="Times New Roman"/>
                      <w:sz w:val="24"/>
                      <w:szCs w:val="24"/>
                    </w:rPr>
                  </w:pPr>
                </w:p>
              </w:tc>
              <w:tc>
                <w:tcPr>
                  <w:tcW w:w="2289" w:type="dxa"/>
                </w:tcPr>
                <w:p w14:paraId="4294F41C" w14:textId="7FD7F5D4" w:rsidR="00D72FA9" w:rsidRP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p w14:paraId="6765A5D2" w14:textId="77777777" w:rsidR="00D72FA9" w:rsidRDefault="00D72FA9" w:rsidP="00D72FA9">
                  <w:pPr>
                    <w:jc w:val="center"/>
                    <w:rPr>
                      <w:rFonts w:ascii="Times New Roman" w:eastAsia="Times New Roman" w:hAnsi="Times New Roman" w:cs="Times New Roman"/>
                      <w:sz w:val="24"/>
                      <w:szCs w:val="24"/>
                    </w:rPr>
                  </w:pPr>
                </w:p>
                <w:p w14:paraId="4197465A" w14:textId="77777777" w:rsidR="00D72FA9" w:rsidRPr="00EF0C28"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24"/>
                      <w:szCs w:val="24"/>
                      <w:lang w:val="en"/>
                      <w:b w:val="0"/>
                      <w:bCs w:val="0"/>
                      <w:i w:val="0"/>
                      <w:iCs w:val="0"/>
                      <w:u w:val="none"/>
                      <w:vertAlign w:val="baseline"/>
                      <w:rtl w:val="0"/>
                    </w:rPr>
                    <w:t xml:space="preserve">_______________</w:t>
                  </w:r>
                </w:p>
              </w:tc>
              <w:tc>
                <w:tcPr>
                  <w:tcW w:w="2126" w:type="dxa"/>
                </w:tcPr>
                <w:p w14:paraId="429A6815" w14:textId="3C7CD347" w:rsidR="00D72FA9" w:rsidRP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(surname, initials)</w:t>
                  </w:r>
                </w:p>
                <w:p w14:paraId="564C9388" w14:textId="0331FEF3" w:rsidR="00D72FA9" w:rsidRDefault="00D72FA9" w:rsidP="00D72FA9">
                  <w:pPr>
                    <w:rPr>
                      <w:rFonts w:ascii="Times New Roman" w:eastAsia="Times New Roman" w:hAnsi="Times New Roman" w:cs="Times New Roman"/>
                      <w:sz w:val="24"/>
                      <w:szCs w:val="24"/>
                      <w:u w:val="single"/>
                    </w:rPr>
                  </w:pPr>
                </w:p>
                <w:p w14:paraId="52C4AD1C" w14:textId="77777777" w:rsidR="00D72FA9" w:rsidRPr="00F84D64" w:rsidRDefault="00D72FA9" w:rsidP="00D72FA9">
                  <w:pPr>
                    <w:jc w:val="center"/>
                    <w:rPr>
                      <w:rFonts w:ascii="Times New Roman" w:eastAsia="Times New Roman" w:hAnsi="Times New Roman" w:cs="Times New Roman"/>
                      <w:sz w:val="24"/>
                      <w:szCs w:val="24"/>
                      <w:u w:val="single"/>
                    </w:rPr>
                    <w:bidi w:val="0"/>
                  </w:pPr>
                  <w:r>
                    <w:rPr>
                      <w:rFonts w:ascii="Times New Roman" w:cs="Times New Roman" w:eastAsia="Times New Roman" w:hAnsi="Times New Roman"/>
                      <w:sz w:val="24"/>
                      <w:szCs w:val="24"/>
                      <w:lang w:val="en"/>
                      <w:b w:val="0"/>
                      <w:bCs w:val="0"/>
                      <w:i w:val="0"/>
                      <w:iCs w:val="0"/>
                      <w:u w:val="single"/>
                      <w:vertAlign w:val="baseline"/>
                      <w:rtl w:val="0"/>
                    </w:rPr>
                    <w:t xml:space="preserve">Pashchenko N.P.</w:t>
                  </w:r>
                </w:p>
              </w:tc>
            </w:tr>
            <w:tr w:rsidR="00D72FA9" w:rsidRPr="00926FDD" w14:paraId="2C4A52C4" w14:textId="77777777" w:rsidTr="007D79A9">
              <w:trPr>
                <w:trHeight w:val="176"/>
              </w:trPr>
              <w:tc>
                <w:tcPr>
                  <w:tcW w:w="7122" w:type="dxa"/>
                </w:tcPr>
                <w:p w14:paraId="3BE36D7C" w14:textId="77777777" w:rsidR="00D72FA9" w:rsidRPr="00926FDD"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of the responsible person of the manufacturing enterprise)</w:t>
                  </w:r>
                </w:p>
              </w:tc>
              <w:tc>
                <w:tcPr>
                  <w:tcW w:w="2289" w:type="dxa"/>
                </w:tcPr>
                <w:p w14:paraId="1EEC0C3C" w14:textId="77777777" w:rsidR="00D72FA9" w:rsidRPr="00926FDD" w:rsidRDefault="00D72FA9" w:rsidP="00D72FA9">
                  <w:pPr>
                    <w:jc w:val="center"/>
                    <w:rPr>
                      <w:rFonts w:ascii="Times New Roman" w:eastAsia="Times New Roman" w:hAnsi="Times New Roman" w:cs="Times New Roman"/>
                      <w:sz w:val="24"/>
                      <w:szCs w:val="24"/>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tc>
              <w:tc>
                <w:tcPr>
                  <w:tcW w:w="2126" w:type="dxa"/>
                </w:tcPr>
                <w:p w14:paraId="4A13390F" w14:textId="77777777" w:rsidR="00D72FA9" w:rsidRDefault="00D72FA9" w:rsidP="00D72FA9">
                  <w:pP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      (surname, initials)</w:t>
                  </w:r>
                </w:p>
                <w:p w14:paraId="609E19A2" w14:textId="59847898" w:rsidR="002C41AB" w:rsidRPr="00926FDD" w:rsidRDefault="002C41AB" w:rsidP="00D72FA9">
                  <w:pPr>
                    <w:rPr>
                      <w:rFonts w:ascii="Times New Roman" w:eastAsia="Times New Roman" w:hAnsi="Times New Roman" w:cs="Times New Roman"/>
                      <w:sz w:val="24"/>
                      <w:szCs w:val="24"/>
                    </w:rPr>
                  </w:pPr>
                </w:p>
              </w:tc>
            </w:tr>
          </w:tbl>
          <w:p w14:paraId="1C2A51C2" w14:textId="381509B0" w:rsidR="00D72FA9" w:rsidRPr="00E12CD5" w:rsidRDefault="00D72FA9" w:rsidP="00D72FA9">
            <w:pPr>
              <w:spacing w:after="0" w:line="240" w:lineRule="auto"/>
              <w:rPr>
                <w:rFonts w:ascii="Times New Roman" w:eastAsia="Times New Roman" w:hAnsi="Times New Roman" w:cs="Times New Roman"/>
                <w:sz w:val="24"/>
                <w:szCs w:val="24"/>
              </w:rPr>
            </w:pPr>
          </w:p>
        </w:tc>
      </w:tr>
    </w:tbl>
    <w:p w14:paraId="2AC7A045" w14:textId="6EEBF8F3" w:rsidR="001752C1" w:rsidRPr="00926FDD" w:rsidRDefault="001752C1" w:rsidP="00B22D93"/>
    <w:sectPr w:rsidR="001752C1" w:rsidRPr="00926FDD" w:rsidSect="00D72FA9">
      <w:headerReference w:type="default" r:id="rId10"/>
      <w:footerReference w:type="default" r:id="rId11"/>
      <w:headerReference w:type="first" r:id="rId12"/>
      <w:pgSz w:w="16838" w:h="11906" w:orient="landscape" w:code="9"/>
      <w:pgMar w:top="397" w:right="567" w:bottom="397" w:left="567" w:header="284"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BE73D8" w14:textId="77777777" w:rsidR="004C4760" w:rsidRDefault="004C4760" w:rsidP="00F1773E">
      <w:pPr>
        <w:spacing w:after="0" w:line="240" w:lineRule="auto"/>
      </w:pPr>
      <w:r>
        <w:separator/>
      </w:r>
    </w:p>
  </w:endnote>
  <w:endnote w:type="continuationSeparator" w:id="0">
    <w:p w14:paraId="27E9FD8D" w14:textId="77777777" w:rsidR="004C4760" w:rsidRDefault="004C4760" w:rsidP="00F17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
    <w:altName w:val="Times New Roman"/>
    <w:panose1 w:val="00000000000000000000"/>
    <w:charset w:val="00"/>
    <w:family w:val="auto"/>
    <w:notTrueType/>
    <w:pitch w:val="variable"/>
    <w:sig w:usb0="00000003" w:usb1="00000000" w:usb2="00000000" w:usb3="00000000" w:csb0="00000001" w:csb1="00000000"/>
  </w:font>
  <w:font w:name="Times">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48274647"/>
      <w:docPartObj>
        <w:docPartGallery w:val="Page Numbers (Bottom of Page)"/>
        <w:docPartUnique/>
      </w:docPartObj>
    </w:sdtPr>
    <w:sdtEndPr>
      <w:rPr>
        <w:rFonts w:ascii="Times New Roman" w:hAnsi="Times New Roman" w:cs="Times New Roman"/>
      </w:rPr>
    </w:sdtEndPr>
    <w:sdtContent>
      <w:p w14:paraId="0E0B6A90" w14:textId="47985563" w:rsidR="004C4760" w:rsidRPr="008820CB" w:rsidRDefault="004C4760">
        <w:pPr>
          <w:pStyle w:val="ab"/>
          <w:jc w:val="right"/>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fldChar w:fldCharType="begin"/>
        </w:r>
        <w:r>
          <w:rPr>
            <w:rFonts w:ascii="Times New Roman" w:cs="Times New Roman" w:hAnsi="Times New Roman"/>
            <w:lang w:val="en"/>
            <w:b w:val="0"/>
            <w:bCs w:val="0"/>
            <w:i w:val="0"/>
            <w:iCs w:val="0"/>
            <w:u w:val="none"/>
            <w:vertAlign w:val="baseline"/>
            <w:rtl w:val="0"/>
          </w:rPr>
          <w:instrText>PAGE   \* MERGEFORMAT</w:instrText>
        </w:r>
        <w:r>
          <w:rPr>
            <w:rFonts w:ascii="Times New Roman" w:cs="Times New Roman" w:hAnsi="Times New Roman"/>
            <w:lang w:val="en"/>
            <w:b w:val="0"/>
            <w:bCs w:val="0"/>
            <w:i w:val="0"/>
            <w:iCs w:val="0"/>
            <w:u w:val="none"/>
            <w:vertAlign w:val="baseline"/>
            <w:rtl w:val="0"/>
          </w:rPr>
          <w:fldChar w:fldCharType="separate"/>
        </w:r>
        <w:r>
          <w:rPr>
            <w:rFonts w:ascii="Times New Roman" w:cs="Times New Roman" w:hAnsi="Times New Roman"/>
            <w:lang w:val="en"/>
            <w:b w:val="0"/>
            <w:bCs w:val="0"/>
            <w:i w:val="0"/>
            <w:iCs w:val="0"/>
            <w:u w:val="none"/>
            <w:vertAlign w:val="baseline"/>
            <w:rtl w:val="0"/>
          </w:rPr>
          <w:t xml:space="preserve">2</w:t>
        </w:r>
        <w:r>
          <w:rPr>
            <w:rFonts w:ascii="Times New Roman" w:cs="Times New Roman" w:hAnsi="Times New Roman"/>
            <w:lang w:val="en"/>
            <w:b w:val="0"/>
            <w:bCs w:val="0"/>
            <w:i w:val="0"/>
            <w:iCs w:val="0"/>
            <w:u w:val="none"/>
            <w:vertAlign w:val="baseline"/>
            <w:rtl w:val="0"/>
          </w:rPr>
          <w:fldChar w:fldCharType="end"/>
        </w:r>
      </w:p>
    </w:sdtContent>
  </w:sdt>
  <w:p w14:paraId="59416178" w14:textId="77777777" w:rsidR="004C4760" w:rsidRPr="00BC481D" w:rsidRDefault="004C4760" w:rsidP="00BC481D">
    <w:pPr>
      <w:spacing w:after="0" w:line="240" w:lineRule="auto"/>
      <w:jc w:val="center"/>
      <w:rPr>
        <w:b/>
        <w:i/>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9A0064" w14:textId="77777777" w:rsidR="004C4760" w:rsidRDefault="004C4760" w:rsidP="00F1773E">
      <w:pPr>
        <w:spacing w:after="0" w:line="240" w:lineRule="auto"/>
      </w:pPr>
      <w:r>
        <w:separator/>
      </w:r>
    </w:p>
  </w:footnote>
  <w:footnote w:type="continuationSeparator" w:id="0">
    <w:p w14:paraId="120F0A9C" w14:textId="77777777" w:rsidR="004C4760" w:rsidRDefault="004C4760" w:rsidP="00F177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
      <w:tblW w:w="15735" w:type="dxa"/>
      <w:tblInd w:w="108" w:type="dxa"/>
      <w:tblLook w:val="04A0" w:firstRow="1" w:lastRow="0" w:firstColumn="1" w:lastColumn="0" w:noHBand="0" w:noVBand="1"/>
    </w:tblPr>
    <w:tblGrid>
      <w:gridCol w:w="15735"/>
    </w:tblGrid>
    <w:tr w:rsidR="004C4760" w14:paraId="6E8A0B99" w14:textId="77777777" w:rsidTr="003B4134">
      <w:tc>
        <w:tcPr>
          <w:tcW w:w="15735" w:type="dxa"/>
        </w:tcPr>
        <w:p w14:paraId="10CB9E71" w14:textId="1E36C7C9" w:rsidR="004C4760" w:rsidRPr="008820CB" w:rsidRDefault="004C4760" w:rsidP="008820CB">
          <w:pPr>
            <w:pStyle w:val="a9"/>
            <w:jc w:val="center"/>
            <w:bidi w:val="0"/>
          </w:pPr>
          <w:r>
            <w:rPr>
              <w:rFonts w:ascii="Times New Roman" w:cs="Times New Roman" w:eastAsia="Times New Roman" w:hAnsi="Times New Roman"/>
              <w:lang w:val="en"/>
              <w:b w:val="1"/>
              <w:bCs w:val="1"/>
              <w:i w:val="0"/>
              <w:iCs w:val="0"/>
              <w:u w:val="none"/>
              <w:vertAlign w:val="baseline"/>
              <w:rtl w:val="0"/>
            </w:rPr>
            <w:t xml:space="preserve">Readiness inspection report of the manufacturer’s production facility</w:t>
          </w:r>
          <w:r>
            <w:rPr>
              <w:rFonts w:ascii="Times New Roman" w:cs="Times New Roman" w:eastAsia="Times New Roman" w:hAnsi="Times New Roman"/>
              <w:lang w:val="en"/>
              <w:b w:val="1"/>
              <w:bCs w:val="1"/>
              <w:i w:val="0"/>
              <w:iCs w:val="0"/>
              <w:u w:val="none"/>
              <w:vertAlign w:val="baseline"/>
              <w:rtl w:val="0"/>
            </w:rPr>
            <w:t xml:space="preserve"> No. </w:t>
          </w:r>
          <w:r>
            <w:rPr>
              <w:rFonts w:ascii="Times New Roman" w:cs="Times New Roman" w:eastAsia="Times New Roman" w:hAnsi="Times New Roman"/>
              <w:lang w:val="en"/>
              <w:b w:val="1"/>
              <w:bCs w:val="1"/>
              <w:i w:val="0"/>
              <w:iCs w:val="0"/>
              <w:u w:val="single"/>
              <w:vertAlign w:val="baseline"/>
              <w:rtl w:val="0"/>
            </w:rPr>
            <w:t xml:space="preserve">112/164-045/26 </w:t>
          </w:r>
          <w:r>
            <w:rPr>
              <w:rFonts w:ascii="Times New Roman" w:cs="Times New Roman" w:eastAsia="Times New Roman" w:hAnsi="Times New Roman"/>
              <w:lang w:val="en"/>
              <w:b w:val="1"/>
              <w:bCs w:val="1"/>
              <w:i w:val="0"/>
              <w:iCs w:val="0"/>
              <w:u w:val="none"/>
              <w:vertAlign w:val="baseline"/>
              <w:rtl w:val="0"/>
            </w:rPr>
            <w:t xml:space="preserve">dated 11.08.2026</w:t>
          </w:r>
        </w:p>
      </w:tc>
    </w:tr>
  </w:tbl>
  <w:p w14:paraId="65D24800" w14:textId="77777777" w:rsidR="004C4760" w:rsidRDefault="004C4760" w:rsidP="008820C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5585D" w14:textId="44BCE960" w:rsidR="004C4760" w:rsidRDefault="004C4760">
    <w:pPr>
      <w:pStyle w:val="a9"/>
    </w:pPr>
  </w:p>
  <w:p w14:paraId="08091079" w14:textId="77777777" w:rsidR="004C4760" w:rsidRDefault="004C4760">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5pt;height:11.55pt" o:bullet="t">
        <v:imagedata r:id="rId1" o:title="mso4A5E"/>
      </v:shape>
    </w:pict>
  </w:numPicBullet>
  <w:abstractNum w:abstractNumId="0" w15:restartNumberingAfterBreak="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 w15:restartNumberingAfterBreak="0">
    <w:nsid w:val="014A342F"/>
    <w:multiLevelType w:val="hybridMultilevel"/>
    <w:tmpl w:val="646040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2BA3913"/>
    <w:multiLevelType w:val="hybridMultilevel"/>
    <w:tmpl w:val="0A141C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5A40322"/>
    <w:multiLevelType w:val="hybridMultilevel"/>
    <w:tmpl w:val="C7E06C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77B29CF"/>
    <w:multiLevelType w:val="hybridMultilevel"/>
    <w:tmpl w:val="E4566290"/>
    <w:lvl w:ilvl="0" w:tplc="0419000F">
      <w:start w:val="1"/>
      <w:numFmt w:val="decimal"/>
      <w:lvlText w:val="%1."/>
      <w:lvlJc w:val="left"/>
      <w:pPr>
        <w:ind w:left="1352" w:hanging="360"/>
      </w:pPr>
      <w:rPr>
        <w:rFonts w:hint="default"/>
      </w:rPr>
    </w:lvl>
    <w:lvl w:ilvl="1" w:tplc="04190019" w:tentative="1">
      <w:start w:val="1"/>
      <w:numFmt w:val="lowerLetter"/>
      <w:lvlText w:val="%2."/>
      <w:lvlJc w:val="left"/>
      <w:pPr>
        <w:ind w:left="2072" w:hanging="360"/>
      </w:pPr>
    </w:lvl>
    <w:lvl w:ilvl="2" w:tplc="0419001B" w:tentative="1">
      <w:start w:val="1"/>
      <w:numFmt w:val="lowerRoman"/>
      <w:lvlText w:val="%3."/>
      <w:lvlJc w:val="right"/>
      <w:pPr>
        <w:ind w:left="2792" w:hanging="180"/>
      </w:pPr>
    </w:lvl>
    <w:lvl w:ilvl="3" w:tplc="0419000F" w:tentative="1">
      <w:start w:val="1"/>
      <w:numFmt w:val="decimal"/>
      <w:lvlText w:val="%4."/>
      <w:lvlJc w:val="left"/>
      <w:pPr>
        <w:ind w:left="3512" w:hanging="360"/>
      </w:pPr>
    </w:lvl>
    <w:lvl w:ilvl="4" w:tplc="04190019" w:tentative="1">
      <w:start w:val="1"/>
      <w:numFmt w:val="lowerLetter"/>
      <w:lvlText w:val="%5."/>
      <w:lvlJc w:val="left"/>
      <w:pPr>
        <w:ind w:left="4232" w:hanging="360"/>
      </w:pPr>
    </w:lvl>
    <w:lvl w:ilvl="5" w:tplc="0419001B" w:tentative="1">
      <w:start w:val="1"/>
      <w:numFmt w:val="lowerRoman"/>
      <w:lvlText w:val="%6."/>
      <w:lvlJc w:val="right"/>
      <w:pPr>
        <w:ind w:left="4952" w:hanging="180"/>
      </w:pPr>
    </w:lvl>
    <w:lvl w:ilvl="6" w:tplc="0419000F" w:tentative="1">
      <w:start w:val="1"/>
      <w:numFmt w:val="decimal"/>
      <w:lvlText w:val="%7."/>
      <w:lvlJc w:val="left"/>
      <w:pPr>
        <w:ind w:left="5672" w:hanging="360"/>
      </w:pPr>
    </w:lvl>
    <w:lvl w:ilvl="7" w:tplc="04190019" w:tentative="1">
      <w:start w:val="1"/>
      <w:numFmt w:val="lowerLetter"/>
      <w:lvlText w:val="%8."/>
      <w:lvlJc w:val="left"/>
      <w:pPr>
        <w:ind w:left="6392" w:hanging="360"/>
      </w:pPr>
    </w:lvl>
    <w:lvl w:ilvl="8" w:tplc="0419001B" w:tentative="1">
      <w:start w:val="1"/>
      <w:numFmt w:val="lowerRoman"/>
      <w:lvlText w:val="%9."/>
      <w:lvlJc w:val="right"/>
      <w:pPr>
        <w:ind w:left="7112" w:hanging="180"/>
      </w:pPr>
    </w:lvl>
  </w:abstractNum>
  <w:abstractNum w:abstractNumId="5" w15:restartNumberingAfterBreak="0">
    <w:nsid w:val="15214DAC"/>
    <w:multiLevelType w:val="hybridMultilevel"/>
    <w:tmpl w:val="E8548BEA"/>
    <w:lvl w:ilvl="0" w:tplc="0419000B">
      <w:start w:val="1"/>
      <w:numFmt w:val="bullet"/>
      <w:lvlText w:val=""/>
      <w:lvlJc w:val="left"/>
      <w:pPr>
        <w:ind w:left="1494" w:hanging="360"/>
      </w:pPr>
      <w:rPr>
        <w:rFonts w:ascii="Wingdings" w:hAnsi="Wingdings"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6" w15:restartNumberingAfterBreak="0">
    <w:nsid w:val="18AE12D9"/>
    <w:multiLevelType w:val="multilevel"/>
    <w:tmpl w:val="28303774"/>
    <w:lvl w:ilvl="0">
      <w:start w:val="1"/>
      <w:numFmt w:val="decimal"/>
      <w:lvlText w:val="%1)"/>
      <w:lvlJc w:val="left"/>
      <w:pPr>
        <w:tabs>
          <w:tab w:val="num" w:pos="1635"/>
        </w:tabs>
        <w:ind w:left="1635" w:hanging="360"/>
      </w:pPr>
      <w:rPr>
        <w:rFonts w:ascii="Times New Roman" w:eastAsia="Times New Roman" w:hAnsi="Times New Roman" w:cs="Times New Roman"/>
      </w:rPr>
    </w:lvl>
    <w:lvl w:ilvl="1" w:tentative="1">
      <w:start w:val="1"/>
      <w:numFmt w:val="bullet"/>
      <w:lvlText w:val="o"/>
      <w:lvlJc w:val="left"/>
      <w:pPr>
        <w:tabs>
          <w:tab w:val="num" w:pos="2149"/>
        </w:tabs>
        <w:ind w:left="2149" w:hanging="360"/>
      </w:pPr>
      <w:rPr>
        <w:rFonts w:ascii="Courier New" w:hAnsi="Courier New" w:hint="default"/>
      </w:rPr>
    </w:lvl>
    <w:lvl w:ilvl="2" w:tentative="1">
      <w:start w:val="1"/>
      <w:numFmt w:val="bullet"/>
      <w:lvlText w:val=""/>
      <w:lvlJc w:val="left"/>
      <w:pPr>
        <w:tabs>
          <w:tab w:val="num" w:pos="2869"/>
        </w:tabs>
        <w:ind w:left="2869" w:hanging="360"/>
      </w:pPr>
      <w:rPr>
        <w:rFonts w:ascii="Wingdings" w:hAnsi="Wingdings" w:hint="default"/>
      </w:rPr>
    </w:lvl>
    <w:lvl w:ilvl="3" w:tentative="1">
      <w:start w:val="1"/>
      <w:numFmt w:val="bullet"/>
      <w:lvlText w:val=""/>
      <w:lvlJc w:val="left"/>
      <w:pPr>
        <w:tabs>
          <w:tab w:val="num" w:pos="3589"/>
        </w:tabs>
        <w:ind w:left="3589" w:hanging="360"/>
      </w:pPr>
      <w:rPr>
        <w:rFonts w:ascii="Symbol" w:hAnsi="Symbol" w:hint="default"/>
      </w:rPr>
    </w:lvl>
    <w:lvl w:ilvl="4" w:tentative="1">
      <w:start w:val="1"/>
      <w:numFmt w:val="bullet"/>
      <w:lvlText w:val="o"/>
      <w:lvlJc w:val="left"/>
      <w:pPr>
        <w:tabs>
          <w:tab w:val="num" w:pos="4309"/>
        </w:tabs>
        <w:ind w:left="4309" w:hanging="360"/>
      </w:pPr>
      <w:rPr>
        <w:rFonts w:ascii="Courier New" w:hAnsi="Courier New" w:hint="default"/>
      </w:rPr>
    </w:lvl>
    <w:lvl w:ilvl="5" w:tentative="1">
      <w:start w:val="1"/>
      <w:numFmt w:val="bullet"/>
      <w:lvlText w:val=""/>
      <w:lvlJc w:val="left"/>
      <w:pPr>
        <w:tabs>
          <w:tab w:val="num" w:pos="5029"/>
        </w:tabs>
        <w:ind w:left="5029" w:hanging="360"/>
      </w:pPr>
      <w:rPr>
        <w:rFonts w:ascii="Wingdings" w:hAnsi="Wingdings" w:hint="default"/>
      </w:rPr>
    </w:lvl>
    <w:lvl w:ilvl="6" w:tentative="1">
      <w:start w:val="1"/>
      <w:numFmt w:val="bullet"/>
      <w:lvlText w:val=""/>
      <w:lvlJc w:val="left"/>
      <w:pPr>
        <w:tabs>
          <w:tab w:val="num" w:pos="5749"/>
        </w:tabs>
        <w:ind w:left="5749" w:hanging="360"/>
      </w:pPr>
      <w:rPr>
        <w:rFonts w:ascii="Symbol" w:hAnsi="Symbol" w:hint="default"/>
      </w:rPr>
    </w:lvl>
    <w:lvl w:ilvl="7" w:tentative="1">
      <w:start w:val="1"/>
      <w:numFmt w:val="bullet"/>
      <w:lvlText w:val="o"/>
      <w:lvlJc w:val="left"/>
      <w:pPr>
        <w:tabs>
          <w:tab w:val="num" w:pos="6469"/>
        </w:tabs>
        <w:ind w:left="6469" w:hanging="360"/>
      </w:pPr>
      <w:rPr>
        <w:rFonts w:ascii="Courier New" w:hAnsi="Courier New" w:hint="default"/>
      </w:rPr>
    </w:lvl>
    <w:lvl w:ilvl="8" w:tentative="1">
      <w:start w:val="1"/>
      <w:numFmt w:val="bullet"/>
      <w:lvlText w:val=""/>
      <w:lvlJc w:val="left"/>
      <w:pPr>
        <w:tabs>
          <w:tab w:val="num" w:pos="7189"/>
        </w:tabs>
        <w:ind w:left="7189" w:hanging="360"/>
      </w:pPr>
      <w:rPr>
        <w:rFonts w:ascii="Wingdings" w:hAnsi="Wingdings" w:hint="default"/>
      </w:rPr>
    </w:lvl>
  </w:abstractNum>
  <w:abstractNum w:abstractNumId="7" w15:restartNumberingAfterBreak="0">
    <w:nsid w:val="18DD1794"/>
    <w:multiLevelType w:val="hybridMultilevel"/>
    <w:tmpl w:val="9E50FC6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9883727"/>
    <w:multiLevelType w:val="hybridMultilevel"/>
    <w:tmpl w:val="152487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B401BC3"/>
    <w:multiLevelType w:val="hybridMultilevel"/>
    <w:tmpl w:val="A74206E4"/>
    <w:lvl w:ilvl="0" w:tplc="44086B52">
      <w:start w:val="1"/>
      <w:numFmt w:val="decimal"/>
      <w:lvlText w:val="%1."/>
      <w:lvlJc w:val="left"/>
      <w:pPr>
        <w:ind w:left="421" w:hanging="360"/>
      </w:pPr>
      <w:rPr>
        <w:rFonts w:hint="default"/>
      </w:rPr>
    </w:lvl>
    <w:lvl w:ilvl="1" w:tplc="04190019" w:tentative="1">
      <w:start w:val="1"/>
      <w:numFmt w:val="lowerLetter"/>
      <w:lvlText w:val="%2."/>
      <w:lvlJc w:val="left"/>
      <w:pPr>
        <w:ind w:left="1141" w:hanging="360"/>
      </w:pPr>
    </w:lvl>
    <w:lvl w:ilvl="2" w:tplc="0419001B" w:tentative="1">
      <w:start w:val="1"/>
      <w:numFmt w:val="lowerRoman"/>
      <w:lvlText w:val="%3."/>
      <w:lvlJc w:val="right"/>
      <w:pPr>
        <w:ind w:left="1861" w:hanging="180"/>
      </w:pPr>
    </w:lvl>
    <w:lvl w:ilvl="3" w:tplc="0419000F" w:tentative="1">
      <w:start w:val="1"/>
      <w:numFmt w:val="decimal"/>
      <w:lvlText w:val="%4."/>
      <w:lvlJc w:val="left"/>
      <w:pPr>
        <w:ind w:left="2581" w:hanging="360"/>
      </w:pPr>
    </w:lvl>
    <w:lvl w:ilvl="4" w:tplc="04190019" w:tentative="1">
      <w:start w:val="1"/>
      <w:numFmt w:val="lowerLetter"/>
      <w:lvlText w:val="%5."/>
      <w:lvlJc w:val="left"/>
      <w:pPr>
        <w:ind w:left="3301" w:hanging="360"/>
      </w:pPr>
    </w:lvl>
    <w:lvl w:ilvl="5" w:tplc="0419001B" w:tentative="1">
      <w:start w:val="1"/>
      <w:numFmt w:val="lowerRoman"/>
      <w:lvlText w:val="%6."/>
      <w:lvlJc w:val="right"/>
      <w:pPr>
        <w:ind w:left="4021" w:hanging="180"/>
      </w:pPr>
    </w:lvl>
    <w:lvl w:ilvl="6" w:tplc="0419000F" w:tentative="1">
      <w:start w:val="1"/>
      <w:numFmt w:val="decimal"/>
      <w:lvlText w:val="%7."/>
      <w:lvlJc w:val="left"/>
      <w:pPr>
        <w:ind w:left="4741" w:hanging="360"/>
      </w:pPr>
    </w:lvl>
    <w:lvl w:ilvl="7" w:tplc="04190019" w:tentative="1">
      <w:start w:val="1"/>
      <w:numFmt w:val="lowerLetter"/>
      <w:lvlText w:val="%8."/>
      <w:lvlJc w:val="left"/>
      <w:pPr>
        <w:ind w:left="5461" w:hanging="360"/>
      </w:pPr>
    </w:lvl>
    <w:lvl w:ilvl="8" w:tplc="0419001B" w:tentative="1">
      <w:start w:val="1"/>
      <w:numFmt w:val="lowerRoman"/>
      <w:lvlText w:val="%9."/>
      <w:lvlJc w:val="right"/>
      <w:pPr>
        <w:ind w:left="6181" w:hanging="180"/>
      </w:pPr>
    </w:lvl>
  </w:abstractNum>
  <w:abstractNum w:abstractNumId="10" w15:restartNumberingAfterBreak="0">
    <w:nsid w:val="1F8B573D"/>
    <w:multiLevelType w:val="hybridMultilevel"/>
    <w:tmpl w:val="56347BB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4A75DCE"/>
    <w:multiLevelType w:val="hybridMultilevel"/>
    <w:tmpl w:val="67BCFF9E"/>
    <w:lvl w:ilvl="0" w:tplc="502E61FC">
      <w:start w:val="1"/>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12" w15:restartNumberingAfterBreak="0">
    <w:nsid w:val="269554BE"/>
    <w:multiLevelType w:val="hybridMultilevel"/>
    <w:tmpl w:val="E066295C"/>
    <w:lvl w:ilvl="0" w:tplc="068A1C8E">
      <w:start w:val="1"/>
      <w:numFmt w:val="decimal"/>
      <w:lvlText w:val="%1."/>
      <w:lvlJc w:val="left"/>
      <w:pPr>
        <w:ind w:left="470" w:hanging="360"/>
      </w:pPr>
      <w:rPr>
        <w:rFonts w:hint="default"/>
      </w:rPr>
    </w:lvl>
    <w:lvl w:ilvl="1" w:tplc="04190019" w:tentative="1">
      <w:start w:val="1"/>
      <w:numFmt w:val="lowerLetter"/>
      <w:lvlText w:val="%2."/>
      <w:lvlJc w:val="left"/>
      <w:pPr>
        <w:ind w:left="1190" w:hanging="360"/>
      </w:pPr>
    </w:lvl>
    <w:lvl w:ilvl="2" w:tplc="0419001B" w:tentative="1">
      <w:start w:val="1"/>
      <w:numFmt w:val="lowerRoman"/>
      <w:lvlText w:val="%3."/>
      <w:lvlJc w:val="right"/>
      <w:pPr>
        <w:ind w:left="1910" w:hanging="180"/>
      </w:pPr>
    </w:lvl>
    <w:lvl w:ilvl="3" w:tplc="0419000F" w:tentative="1">
      <w:start w:val="1"/>
      <w:numFmt w:val="decimal"/>
      <w:lvlText w:val="%4."/>
      <w:lvlJc w:val="left"/>
      <w:pPr>
        <w:ind w:left="2630" w:hanging="360"/>
      </w:pPr>
    </w:lvl>
    <w:lvl w:ilvl="4" w:tplc="04190019" w:tentative="1">
      <w:start w:val="1"/>
      <w:numFmt w:val="lowerLetter"/>
      <w:lvlText w:val="%5."/>
      <w:lvlJc w:val="left"/>
      <w:pPr>
        <w:ind w:left="3350" w:hanging="360"/>
      </w:pPr>
    </w:lvl>
    <w:lvl w:ilvl="5" w:tplc="0419001B" w:tentative="1">
      <w:start w:val="1"/>
      <w:numFmt w:val="lowerRoman"/>
      <w:lvlText w:val="%6."/>
      <w:lvlJc w:val="right"/>
      <w:pPr>
        <w:ind w:left="4070" w:hanging="180"/>
      </w:pPr>
    </w:lvl>
    <w:lvl w:ilvl="6" w:tplc="0419000F" w:tentative="1">
      <w:start w:val="1"/>
      <w:numFmt w:val="decimal"/>
      <w:lvlText w:val="%7."/>
      <w:lvlJc w:val="left"/>
      <w:pPr>
        <w:ind w:left="4790" w:hanging="360"/>
      </w:pPr>
    </w:lvl>
    <w:lvl w:ilvl="7" w:tplc="04190019" w:tentative="1">
      <w:start w:val="1"/>
      <w:numFmt w:val="lowerLetter"/>
      <w:lvlText w:val="%8."/>
      <w:lvlJc w:val="left"/>
      <w:pPr>
        <w:ind w:left="5510" w:hanging="360"/>
      </w:pPr>
    </w:lvl>
    <w:lvl w:ilvl="8" w:tplc="0419001B" w:tentative="1">
      <w:start w:val="1"/>
      <w:numFmt w:val="lowerRoman"/>
      <w:lvlText w:val="%9."/>
      <w:lvlJc w:val="right"/>
      <w:pPr>
        <w:ind w:left="6230" w:hanging="180"/>
      </w:pPr>
    </w:lvl>
  </w:abstractNum>
  <w:abstractNum w:abstractNumId="13" w15:restartNumberingAfterBreak="0">
    <w:nsid w:val="2C14454E"/>
    <w:multiLevelType w:val="hybridMultilevel"/>
    <w:tmpl w:val="A6A6CE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F02272C"/>
    <w:multiLevelType w:val="hybridMultilevel"/>
    <w:tmpl w:val="28BAB0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1D73D2F"/>
    <w:multiLevelType w:val="hybridMultilevel"/>
    <w:tmpl w:val="749048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4EA361C"/>
    <w:multiLevelType w:val="hybridMultilevel"/>
    <w:tmpl w:val="2C2861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A8244C1"/>
    <w:multiLevelType w:val="hybridMultilevel"/>
    <w:tmpl w:val="F980599C"/>
    <w:lvl w:ilvl="0" w:tplc="EF50836A">
      <w:start w:val="1"/>
      <w:numFmt w:val="decimal"/>
      <w:lvlText w:val="%1."/>
      <w:lvlJc w:val="left"/>
      <w:pPr>
        <w:ind w:left="417" w:hanging="360"/>
      </w:pPr>
      <w:rPr>
        <w:rFonts w:hint="default"/>
      </w:rPr>
    </w:lvl>
    <w:lvl w:ilvl="1" w:tplc="04190019" w:tentative="1">
      <w:start w:val="1"/>
      <w:numFmt w:val="lowerLetter"/>
      <w:lvlText w:val="%2."/>
      <w:lvlJc w:val="left"/>
      <w:pPr>
        <w:ind w:left="1137" w:hanging="360"/>
      </w:pPr>
    </w:lvl>
    <w:lvl w:ilvl="2" w:tplc="0419001B" w:tentative="1">
      <w:start w:val="1"/>
      <w:numFmt w:val="lowerRoman"/>
      <w:lvlText w:val="%3."/>
      <w:lvlJc w:val="right"/>
      <w:pPr>
        <w:ind w:left="1857" w:hanging="180"/>
      </w:pPr>
    </w:lvl>
    <w:lvl w:ilvl="3" w:tplc="0419000F" w:tentative="1">
      <w:start w:val="1"/>
      <w:numFmt w:val="decimal"/>
      <w:lvlText w:val="%4."/>
      <w:lvlJc w:val="left"/>
      <w:pPr>
        <w:ind w:left="2577" w:hanging="360"/>
      </w:pPr>
    </w:lvl>
    <w:lvl w:ilvl="4" w:tplc="04190019" w:tentative="1">
      <w:start w:val="1"/>
      <w:numFmt w:val="lowerLetter"/>
      <w:lvlText w:val="%5."/>
      <w:lvlJc w:val="left"/>
      <w:pPr>
        <w:ind w:left="3297" w:hanging="360"/>
      </w:pPr>
    </w:lvl>
    <w:lvl w:ilvl="5" w:tplc="0419001B" w:tentative="1">
      <w:start w:val="1"/>
      <w:numFmt w:val="lowerRoman"/>
      <w:lvlText w:val="%6."/>
      <w:lvlJc w:val="right"/>
      <w:pPr>
        <w:ind w:left="4017" w:hanging="180"/>
      </w:pPr>
    </w:lvl>
    <w:lvl w:ilvl="6" w:tplc="0419000F" w:tentative="1">
      <w:start w:val="1"/>
      <w:numFmt w:val="decimal"/>
      <w:lvlText w:val="%7."/>
      <w:lvlJc w:val="left"/>
      <w:pPr>
        <w:ind w:left="4737" w:hanging="360"/>
      </w:pPr>
    </w:lvl>
    <w:lvl w:ilvl="7" w:tplc="04190019" w:tentative="1">
      <w:start w:val="1"/>
      <w:numFmt w:val="lowerLetter"/>
      <w:lvlText w:val="%8."/>
      <w:lvlJc w:val="left"/>
      <w:pPr>
        <w:ind w:left="5457" w:hanging="360"/>
      </w:pPr>
    </w:lvl>
    <w:lvl w:ilvl="8" w:tplc="0419001B" w:tentative="1">
      <w:start w:val="1"/>
      <w:numFmt w:val="lowerRoman"/>
      <w:lvlText w:val="%9."/>
      <w:lvlJc w:val="right"/>
      <w:pPr>
        <w:ind w:left="6177" w:hanging="180"/>
      </w:pPr>
    </w:lvl>
  </w:abstractNum>
  <w:abstractNum w:abstractNumId="18" w15:restartNumberingAfterBreak="0">
    <w:nsid w:val="3CD044AD"/>
    <w:multiLevelType w:val="hybridMultilevel"/>
    <w:tmpl w:val="83B2DE02"/>
    <w:lvl w:ilvl="0" w:tplc="039494EA">
      <w:start w:val="1"/>
      <w:numFmt w:val="decimal"/>
      <w:lvlText w:val="%1."/>
      <w:lvlJc w:val="left"/>
      <w:pPr>
        <w:ind w:left="485" w:hanging="360"/>
      </w:pPr>
      <w:rPr>
        <w:rFonts w:hint="default"/>
        <w:color w:val="auto"/>
      </w:rPr>
    </w:lvl>
    <w:lvl w:ilvl="1" w:tplc="04190019" w:tentative="1">
      <w:start w:val="1"/>
      <w:numFmt w:val="lowerLetter"/>
      <w:lvlText w:val="%2."/>
      <w:lvlJc w:val="left"/>
      <w:pPr>
        <w:ind w:left="1205" w:hanging="360"/>
      </w:pPr>
    </w:lvl>
    <w:lvl w:ilvl="2" w:tplc="0419001B" w:tentative="1">
      <w:start w:val="1"/>
      <w:numFmt w:val="lowerRoman"/>
      <w:lvlText w:val="%3."/>
      <w:lvlJc w:val="right"/>
      <w:pPr>
        <w:ind w:left="1925" w:hanging="180"/>
      </w:pPr>
    </w:lvl>
    <w:lvl w:ilvl="3" w:tplc="0419000F" w:tentative="1">
      <w:start w:val="1"/>
      <w:numFmt w:val="decimal"/>
      <w:lvlText w:val="%4."/>
      <w:lvlJc w:val="left"/>
      <w:pPr>
        <w:ind w:left="2645" w:hanging="360"/>
      </w:pPr>
    </w:lvl>
    <w:lvl w:ilvl="4" w:tplc="04190019" w:tentative="1">
      <w:start w:val="1"/>
      <w:numFmt w:val="lowerLetter"/>
      <w:lvlText w:val="%5."/>
      <w:lvlJc w:val="left"/>
      <w:pPr>
        <w:ind w:left="3365" w:hanging="360"/>
      </w:pPr>
    </w:lvl>
    <w:lvl w:ilvl="5" w:tplc="0419001B" w:tentative="1">
      <w:start w:val="1"/>
      <w:numFmt w:val="lowerRoman"/>
      <w:lvlText w:val="%6."/>
      <w:lvlJc w:val="right"/>
      <w:pPr>
        <w:ind w:left="4085" w:hanging="180"/>
      </w:pPr>
    </w:lvl>
    <w:lvl w:ilvl="6" w:tplc="0419000F" w:tentative="1">
      <w:start w:val="1"/>
      <w:numFmt w:val="decimal"/>
      <w:lvlText w:val="%7."/>
      <w:lvlJc w:val="left"/>
      <w:pPr>
        <w:ind w:left="4805" w:hanging="360"/>
      </w:pPr>
    </w:lvl>
    <w:lvl w:ilvl="7" w:tplc="04190019" w:tentative="1">
      <w:start w:val="1"/>
      <w:numFmt w:val="lowerLetter"/>
      <w:lvlText w:val="%8."/>
      <w:lvlJc w:val="left"/>
      <w:pPr>
        <w:ind w:left="5525" w:hanging="360"/>
      </w:pPr>
    </w:lvl>
    <w:lvl w:ilvl="8" w:tplc="0419001B" w:tentative="1">
      <w:start w:val="1"/>
      <w:numFmt w:val="lowerRoman"/>
      <w:lvlText w:val="%9."/>
      <w:lvlJc w:val="right"/>
      <w:pPr>
        <w:ind w:left="6245" w:hanging="180"/>
      </w:pPr>
    </w:lvl>
  </w:abstractNum>
  <w:abstractNum w:abstractNumId="19" w15:restartNumberingAfterBreak="0">
    <w:nsid w:val="3E92321A"/>
    <w:multiLevelType w:val="hybridMultilevel"/>
    <w:tmpl w:val="77AC7A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1BF0B23"/>
    <w:multiLevelType w:val="hybridMultilevel"/>
    <w:tmpl w:val="8BA00B80"/>
    <w:lvl w:ilvl="0" w:tplc="0E38BFE6">
      <w:start w:val="1"/>
      <w:numFmt w:val="decimal"/>
      <w:lvlText w:val="%1)"/>
      <w:lvlJc w:val="left"/>
      <w:pPr>
        <w:ind w:left="417" w:hanging="360"/>
      </w:pPr>
      <w:rPr>
        <w:rFonts w:hint="default"/>
      </w:rPr>
    </w:lvl>
    <w:lvl w:ilvl="1" w:tplc="04190019" w:tentative="1">
      <w:start w:val="1"/>
      <w:numFmt w:val="lowerLetter"/>
      <w:lvlText w:val="%2."/>
      <w:lvlJc w:val="left"/>
      <w:pPr>
        <w:ind w:left="1137" w:hanging="360"/>
      </w:pPr>
    </w:lvl>
    <w:lvl w:ilvl="2" w:tplc="0419001B" w:tentative="1">
      <w:start w:val="1"/>
      <w:numFmt w:val="lowerRoman"/>
      <w:lvlText w:val="%3."/>
      <w:lvlJc w:val="right"/>
      <w:pPr>
        <w:ind w:left="1857" w:hanging="180"/>
      </w:pPr>
    </w:lvl>
    <w:lvl w:ilvl="3" w:tplc="0419000F" w:tentative="1">
      <w:start w:val="1"/>
      <w:numFmt w:val="decimal"/>
      <w:lvlText w:val="%4."/>
      <w:lvlJc w:val="left"/>
      <w:pPr>
        <w:ind w:left="2577" w:hanging="360"/>
      </w:pPr>
    </w:lvl>
    <w:lvl w:ilvl="4" w:tplc="04190019" w:tentative="1">
      <w:start w:val="1"/>
      <w:numFmt w:val="lowerLetter"/>
      <w:lvlText w:val="%5."/>
      <w:lvlJc w:val="left"/>
      <w:pPr>
        <w:ind w:left="3297" w:hanging="360"/>
      </w:pPr>
    </w:lvl>
    <w:lvl w:ilvl="5" w:tplc="0419001B" w:tentative="1">
      <w:start w:val="1"/>
      <w:numFmt w:val="lowerRoman"/>
      <w:lvlText w:val="%6."/>
      <w:lvlJc w:val="right"/>
      <w:pPr>
        <w:ind w:left="4017" w:hanging="180"/>
      </w:pPr>
    </w:lvl>
    <w:lvl w:ilvl="6" w:tplc="0419000F" w:tentative="1">
      <w:start w:val="1"/>
      <w:numFmt w:val="decimal"/>
      <w:lvlText w:val="%7."/>
      <w:lvlJc w:val="left"/>
      <w:pPr>
        <w:ind w:left="4737" w:hanging="360"/>
      </w:pPr>
    </w:lvl>
    <w:lvl w:ilvl="7" w:tplc="04190019" w:tentative="1">
      <w:start w:val="1"/>
      <w:numFmt w:val="lowerLetter"/>
      <w:lvlText w:val="%8."/>
      <w:lvlJc w:val="left"/>
      <w:pPr>
        <w:ind w:left="5457" w:hanging="360"/>
      </w:pPr>
    </w:lvl>
    <w:lvl w:ilvl="8" w:tplc="0419001B" w:tentative="1">
      <w:start w:val="1"/>
      <w:numFmt w:val="lowerRoman"/>
      <w:lvlText w:val="%9."/>
      <w:lvlJc w:val="right"/>
      <w:pPr>
        <w:ind w:left="6177" w:hanging="180"/>
      </w:pPr>
    </w:lvl>
  </w:abstractNum>
  <w:abstractNum w:abstractNumId="21" w15:restartNumberingAfterBreak="0">
    <w:nsid w:val="41CC750A"/>
    <w:multiLevelType w:val="hybridMultilevel"/>
    <w:tmpl w:val="369693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5A055F5"/>
    <w:multiLevelType w:val="hybridMultilevel"/>
    <w:tmpl w:val="55E483B2"/>
    <w:lvl w:ilvl="0" w:tplc="E88E5354">
      <w:start w:val="1"/>
      <w:numFmt w:val="decimal"/>
      <w:lvlText w:val="%1."/>
      <w:lvlJc w:val="left"/>
      <w:pPr>
        <w:ind w:left="485" w:hanging="360"/>
      </w:pPr>
      <w:rPr>
        <w:rFonts w:hint="default"/>
      </w:rPr>
    </w:lvl>
    <w:lvl w:ilvl="1" w:tplc="04190019" w:tentative="1">
      <w:start w:val="1"/>
      <w:numFmt w:val="lowerLetter"/>
      <w:lvlText w:val="%2."/>
      <w:lvlJc w:val="left"/>
      <w:pPr>
        <w:ind w:left="1205" w:hanging="360"/>
      </w:pPr>
    </w:lvl>
    <w:lvl w:ilvl="2" w:tplc="0419001B" w:tentative="1">
      <w:start w:val="1"/>
      <w:numFmt w:val="lowerRoman"/>
      <w:lvlText w:val="%3."/>
      <w:lvlJc w:val="right"/>
      <w:pPr>
        <w:ind w:left="1925" w:hanging="180"/>
      </w:pPr>
    </w:lvl>
    <w:lvl w:ilvl="3" w:tplc="0419000F" w:tentative="1">
      <w:start w:val="1"/>
      <w:numFmt w:val="decimal"/>
      <w:lvlText w:val="%4."/>
      <w:lvlJc w:val="left"/>
      <w:pPr>
        <w:ind w:left="2645" w:hanging="360"/>
      </w:pPr>
    </w:lvl>
    <w:lvl w:ilvl="4" w:tplc="04190019" w:tentative="1">
      <w:start w:val="1"/>
      <w:numFmt w:val="lowerLetter"/>
      <w:lvlText w:val="%5."/>
      <w:lvlJc w:val="left"/>
      <w:pPr>
        <w:ind w:left="3365" w:hanging="360"/>
      </w:pPr>
    </w:lvl>
    <w:lvl w:ilvl="5" w:tplc="0419001B" w:tentative="1">
      <w:start w:val="1"/>
      <w:numFmt w:val="lowerRoman"/>
      <w:lvlText w:val="%6."/>
      <w:lvlJc w:val="right"/>
      <w:pPr>
        <w:ind w:left="4085" w:hanging="180"/>
      </w:pPr>
    </w:lvl>
    <w:lvl w:ilvl="6" w:tplc="0419000F" w:tentative="1">
      <w:start w:val="1"/>
      <w:numFmt w:val="decimal"/>
      <w:lvlText w:val="%7."/>
      <w:lvlJc w:val="left"/>
      <w:pPr>
        <w:ind w:left="4805" w:hanging="360"/>
      </w:pPr>
    </w:lvl>
    <w:lvl w:ilvl="7" w:tplc="04190019" w:tentative="1">
      <w:start w:val="1"/>
      <w:numFmt w:val="lowerLetter"/>
      <w:lvlText w:val="%8."/>
      <w:lvlJc w:val="left"/>
      <w:pPr>
        <w:ind w:left="5525" w:hanging="360"/>
      </w:pPr>
    </w:lvl>
    <w:lvl w:ilvl="8" w:tplc="0419001B" w:tentative="1">
      <w:start w:val="1"/>
      <w:numFmt w:val="lowerRoman"/>
      <w:lvlText w:val="%9."/>
      <w:lvlJc w:val="right"/>
      <w:pPr>
        <w:ind w:left="6245" w:hanging="180"/>
      </w:pPr>
    </w:lvl>
  </w:abstractNum>
  <w:abstractNum w:abstractNumId="23" w15:restartNumberingAfterBreak="0">
    <w:nsid w:val="48FD5AFD"/>
    <w:multiLevelType w:val="hybridMultilevel"/>
    <w:tmpl w:val="5C48B8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A3C1963"/>
    <w:multiLevelType w:val="multilevel"/>
    <w:tmpl w:val="3C7832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BF11600"/>
    <w:multiLevelType w:val="multilevel"/>
    <w:tmpl w:val="0000003E"/>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6" w15:restartNumberingAfterBreak="0">
    <w:nsid w:val="4E6717C0"/>
    <w:multiLevelType w:val="hybridMultilevel"/>
    <w:tmpl w:val="B80AF040"/>
    <w:lvl w:ilvl="0" w:tplc="ABF45824">
      <w:start w:val="1"/>
      <w:numFmt w:val="decimal"/>
      <w:lvlText w:val="%1)"/>
      <w:lvlJc w:val="left"/>
      <w:pPr>
        <w:ind w:left="485" w:hanging="360"/>
      </w:pPr>
      <w:rPr>
        <w:rFonts w:hint="default"/>
      </w:rPr>
    </w:lvl>
    <w:lvl w:ilvl="1" w:tplc="04190019" w:tentative="1">
      <w:start w:val="1"/>
      <w:numFmt w:val="lowerLetter"/>
      <w:lvlText w:val="%2."/>
      <w:lvlJc w:val="left"/>
      <w:pPr>
        <w:ind w:left="1205" w:hanging="360"/>
      </w:pPr>
    </w:lvl>
    <w:lvl w:ilvl="2" w:tplc="0419001B" w:tentative="1">
      <w:start w:val="1"/>
      <w:numFmt w:val="lowerRoman"/>
      <w:lvlText w:val="%3."/>
      <w:lvlJc w:val="right"/>
      <w:pPr>
        <w:ind w:left="1925" w:hanging="180"/>
      </w:pPr>
    </w:lvl>
    <w:lvl w:ilvl="3" w:tplc="0419000F" w:tentative="1">
      <w:start w:val="1"/>
      <w:numFmt w:val="decimal"/>
      <w:lvlText w:val="%4."/>
      <w:lvlJc w:val="left"/>
      <w:pPr>
        <w:ind w:left="2645" w:hanging="360"/>
      </w:pPr>
    </w:lvl>
    <w:lvl w:ilvl="4" w:tplc="04190019" w:tentative="1">
      <w:start w:val="1"/>
      <w:numFmt w:val="lowerLetter"/>
      <w:lvlText w:val="%5."/>
      <w:lvlJc w:val="left"/>
      <w:pPr>
        <w:ind w:left="3365" w:hanging="360"/>
      </w:pPr>
    </w:lvl>
    <w:lvl w:ilvl="5" w:tplc="0419001B" w:tentative="1">
      <w:start w:val="1"/>
      <w:numFmt w:val="lowerRoman"/>
      <w:lvlText w:val="%6."/>
      <w:lvlJc w:val="right"/>
      <w:pPr>
        <w:ind w:left="4085" w:hanging="180"/>
      </w:pPr>
    </w:lvl>
    <w:lvl w:ilvl="6" w:tplc="0419000F" w:tentative="1">
      <w:start w:val="1"/>
      <w:numFmt w:val="decimal"/>
      <w:lvlText w:val="%7."/>
      <w:lvlJc w:val="left"/>
      <w:pPr>
        <w:ind w:left="4805" w:hanging="360"/>
      </w:pPr>
    </w:lvl>
    <w:lvl w:ilvl="7" w:tplc="04190019" w:tentative="1">
      <w:start w:val="1"/>
      <w:numFmt w:val="lowerLetter"/>
      <w:lvlText w:val="%8."/>
      <w:lvlJc w:val="left"/>
      <w:pPr>
        <w:ind w:left="5525" w:hanging="360"/>
      </w:pPr>
    </w:lvl>
    <w:lvl w:ilvl="8" w:tplc="0419001B" w:tentative="1">
      <w:start w:val="1"/>
      <w:numFmt w:val="lowerRoman"/>
      <w:lvlText w:val="%9."/>
      <w:lvlJc w:val="right"/>
      <w:pPr>
        <w:ind w:left="6245" w:hanging="180"/>
      </w:pPr>
    </w:lvl>
  </w:abstractNum>
  <w:abstractNum w:abstractNumId="27" w15:restartNumberingAfterBreak="0">
    <w:nsid w:val="4EBB0F61"/>
    <w:multiLevelType w:val="hybridMultilevel"/>
    <w:tmpl w:val="EA0457AC"/>
    <w:lvl w:ilvl="0" w:tplc="0419000B">
      <w:start w:val="1"/>
      <w:numFmt w:val="bullet"/>
      <w:lvlText w:val=""/>
      <w:lvlJc w:val="left"/>
      <w:pPr>
        <w:ind w:left="501" w:hanging="360"/>
      </w:pPr>
      <w:rPr>
        <w:rFonts w:ascii="Wingdings" w:hAnsi="Wingdings"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28" w15:restartNumberingAfterBreak="0">
    <w:nsid w:val="4EE90D64"/>
    <w:multiLevelType w:val="hybridMultilevel"/>
    <w:tmpl w:val="079C6C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3CD175C"/>
    <w:multiLevelType w:val="hybridMultilevel"/>
    <w:tmpl w:val="1D6E632E"/>
    <w:lvl w:ilvl="0" w:tplc="8972653C">
      <w:start w:val="1"/>
      <w:numFmt w:val="decimal"/>
      <w:lvlText w:val="%1)"/>
      <w:lvlJc w:val="left"/>
      <w:pPr>
        <w:ind w:left="417" w:hanging="360"/>
      </w:pPr>
      <w:rPr>
        <w:rFonts w:hint="default"/>
        <w:b w:val="0"/>
        <w:sz w:val="24"/>
      </w:rPr>
    </w:lvl>
    <w:lvl w:ilvl="1" w:tplc="04190019" w:tentative="1">
      <w:start w:val="1"/>
      <w:numFmt w:val="lowerLetter"/>
      <w:lvlText w:val="%2."/>
      <w:lvlJc w:val="left"/>
      <w:pPr>
        <w:ind w:left="1137" w:hanging="360"/>
      </w:pPr>
    </w:lvl>
    <w:lvl w:ilvl="2" w:tplc="0419001B" w:tentative="1">
      <w:start w:val="1"/>
      <w:numFmt w:val="lowerRoman"/>
      <w:lvlText w:val="%3."/>
      <w:lvlJc w:val="right"/>
      <w:pPr>
        <w:ind w:left="1857" w:hanging="180"/>
      </w:pPr>
    </w:lvl>
    <w:lvl w:ilvl="3" w:tplc="0419000F" w:tentative="1">
      <w:start w:val="1"/>
      <w:numFmt w:val="decimal"/>
      <w:lvlText w:val="%4."/>
      <w:lvlJc w:val="left"/>
      <w:pPr>
        <w:ind w:left="2577" w:hanging="360"/>
      </w:pPr>
    </w:lvl>
    <w:lvl w:ilvl="4" w:tplc="04190019" w:tentative="1">
      <w:start w:val="1"/>
      <w:numFmt w:val="lowerLetter"/>
      <w:lvlText w:val="%5."/>
      <w:lvlJc w:val="left"/>
      <w:pPr>
        <w:ind w:left="3297" w:hanging="360"/>
      </w:pPr>
    </w:lvl>
    <w:lvl w:ilvl="5" w:tplc="0419001B" w:tentative="1">
      <w:start w:val="1"/>
      <w:numFmt w:val="lowerRoman"/>
      <w:lvlText w:val="%6."/>
      <w:lvlJc w:val="right"/>
      <w:pPr>
        <w:ind w:left="4017" w:hanging="180"/>
      </w:pPr>
    </w:lvl>
    <w:lvl w:ilvl="6" w:tplc="0419000F" w:tentative="1">
      <w:start w:val="1"/>
      <w:numFmt w:val="decimal"/>
      <w:lvlText w:val="%7."/>
      <w:lvlJc w:val="left"/>
      <w:pPr>
        <w:ind w:left="4737" w:hanging="360"/>
      </w:pPr>
    </w:lvl>
    <w:lvl w:ilvl="7" w:tplc="04190019" w:tentative="1">
      <w:start w:val="1"/>
      <w:numFmt w:val="lowerLetter"/>
      <w:lvlText w:val="%8."/>
      <w:lvlJc w:val="left"/>
      <w:pPr>
        <w:ind w:left="5457" w:hanging="360"/>
      </w:pPr>
    </w:lvl>
    <w:lvl w:ilvl="8" w:tplc="0419001B" w:tentative="1">
      <w:start w:val="1"/>
      <w:numFmt w:val="lowerRoman"/>
      <w:lvlText w:val="%9."/>
      <w:lvlJc w:val="right"/>
      <w:pPr>
        <w:ind w:left="6177" w:hanging="180"/>
      </w:pPr>
    </w:lvl>
  </w:abstractNum>
  <w:abstractNum w:abstractNumId="30" w15:restartNumberingAfterBreak="0">
    <w:nsid w:val="5CD92D13"/>
    <w:multiLevelType w:val="hybridMultilevel"/>
    <w:tmpl w:val="1B887916"/>
    <w:lvl w:ilvl="0" w:tplc="CAB2834E">
      <w:start w:val="1"/>
      <w:numFmt w:val="decimal"/>
      <w:lvlText w:val="%1."/>
      <w:lvlJc w:val="left"/>
      <w:pPr>
        <w:ind w:left="486" w:hanging="360"/>
      </w:pPr>
      <w:rPr>
        <w:rFonts w:hint="default"/>
        <w:color w:val="auto"/>
      </w:rPr>
    </w:lvl>
    <w:lvl w:ilvl="1" w:tplc="04190019" w:tentative="1">
      <w:start w:val="1"/>
      <w:numFmt w:val="lowerLetter"/>
      <w:lvlText w:val="%2."/>
      <w:lvlJc w:val="left"/>
      <w:pPr>
        <w:ind w:left="1206" w:hanging="360"/>
      </w:pPr>
    </w:lvl>
    <w:lvl w:ilvl="2" w:tplc="0419001B" w:tentative="1">
      <w:start w:val="1"/>
      <w:numFmt w:val="lowerRoman"/>
      <w:lvlText w:val="%3."/>
      <w:lvlJc w:val="right"/>
      <w:pPr>
        <w:ind w:left="1926" w:hanging="180"/>
      </w:pPr>
    </w:lvl>
    <w:lvl w:ilvl="3" w:tplc="0419000F" w:tentative="1">
      <w:start w:val="1"/>
      <w:numFmt w:val="decimal"/>
      <w:lvlText w:val="%4."/>
      <w:lvlJc w:val="left"/>
      <w:pPr>
        <w:ind w:left="2646" w:hanging="360"/>
      </w:pPr>
    </w:lvl>
    <w:lvl w:ilvl="4" w:tplc="04190019" w:tentative="1">
      <w:start w:val="1"/>
      <w:numFmt w:val="lowerLetter"/>
      <w:lvlText w:val="%5."/>
      <w:lvlJc w:val="left"/>
      <w:pPr>
        <w:ind w:left="3366" w:hanging="360"/>
      </w:pPr>
    </w:lvl>
    <w:lvl w:ilvl="5" w:tplc="0419001B" w:tentative="1">
      <w:start w:val="1"/>
      <w:numFmt w:val="lowerRoman"/>
      <w:lvlText w:val="%6."/>
      <w:lvlJc w:val="right"/>
      <w:pPr>
        <w:ind w:left="4086" w:hanging="180"/>
      </w:pPr>
    </w:lvl>
    <w:lvl w:ilvl="6" w:tplc="0419000F" w:tentative="1">
      <w:start w:val="1"/>
      <w:numFmt w:val="decimal"/>
      <w:lvlText w:val="%7."/>
      <w:lvlJc w:val="left"/>
      <w:pPr>
        <w:ind w:left="4806" w:hanging="360"/>
      </w:pPr>
    </w:lvl>
    <w:lvl w:ilvl="7" w:tplc="04190019" w:tentative="1">
      <w:start w:val="1"/>
      <w:numFmt w:val="lowerLetter"/>
      <w:lvlText w:val="%8."/>
      <w:lvlJc w:val="left"/>
      <w:pPr>
        <w:ind w:left="5526" w:hanging="360"/>
      </w:pPr>
    </w:lvl>
    <w:lvl w:ilvl="8" w:tplc="0419001B" w:tentative="1">
      <w:start w:val="1"/>
      <w:numFmt w:val="lowerRoman"/>
      <w:lvlText w:val="%9."/>
      <w:lvlJc w:val="right"/>
      <w:pPr>
        <w:ind w:left="6246" w:hanging="180"/>
      </w:pPr>
    </w:lvl>
  </w:abstractNum>
  <w:abstractNum w:abstractNumId="31" w15:restartNumberingAfterBreak="0">
    <w:nsid w:val="5E687CC7"/>
    <w:multiLevelType w:val="hybridMultilevel"/>
    <w:tmpl w:val="9A982B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ECA2872"/>
    <w:multiLevelType w:val="hybridMultilevel"/>
    <w:tmpl w:val="958215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F313364"/>
    <w:multiLevelType w:val="hybridMultilevel"/>
    <w:tmpl w:val="A3149E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1D61294"/>
    <w:multiLevelType w:val="hybridMultilevel"/>
    <w:tmpl w:val="7728A5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38C30CF"/>
    <w:multiLevelType w:val="hybridMultilevel"/>
    <w:tmpl w:val="26B8C9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50A7498"/>
    <w:multiLevelType w:val="hybridMultilevel"/>
    <w:tmpl w:val="5A8E6050"/>
    <w:lvl w:ilvl="0" w:tplc="FEE07D34">
      <w:start w:val="6"/>
      <w:numFmt w:val="bullet"/>
      <w:lvlText w:val="-"/>
      <w:lvlJc w:val="left"/>
      <w:pPr>
        <w:tabs>
          <w:tab w:val="num" w:pos="1635"/>
        </w:tabs>
        <w:ind w:left="1635" w:hanging="360"/>
      </w:pPr>
      <w:rPr>
        <w:rFonts w:hint="default"/>
      </w:rPr>
    </w:lvl>
    <w:lvl w:ilvl="1" w:tplc="04190019" w:tentative="1">
      <w:start w:val="1"/>
      <w:numFmt w:val="bullet"/>
      <w:lvlText w:val="o"/>
      <w:lvlJc w:val="left"/>
      <w:pPr>
        <w:tabs>
          <w:tab w:val="num" w:pos="2149"/>
        </w:tabs>
        <w:ind w:left="2149" w:hanging="360"/>
      </w:pPr>
      <w:rPr>
        <w:rFonts w:ascii="Courier New" w:hAnsi="Courier New" w:hint="default"/>
      </w:rPr>
    </w:lvl>
    <w:lvl w:ilvl="2" w:tplc="0419001B" w:tentative="1">
      <w:start w:val="1"/>
      <w:numFmt w:val="bullet"/>
      <w:lvlText w:val=""/>
      <w:lvlJc w:val="left"/>
      <w:pPr>
        <w:tabs>
          <w:tab w:val="num" w:pos="2869"/>
        </w:tabs>
        <w:ind w:left="2869" w:hanging="360"/>
      </w:pPr>
      <w:rPr>
        <w:rFonts w:ascii="Wingdings" w:hAnsi="Wingdings" w:hint="default"/>
      </w:rPr>
    </w:lvl>
    <w:lvl w:ilvl="3" w:tplc="0419000F" w:tentative="1">
      <w:start w:val="1"/>
      <w:numFmt w:val="bullet"/>
      <w:lvlText w:val=""/>
      <w:lvlJc w:val="left"/>
      <w:pPr>
        <w:tabs>
          <w:tab w:val="num" w:pos="3589"/>
        </w:tabs>
        <w:ind w:left="3589" w:hanging="360"/>
      </w:pPr>
      <w:rPr>
        <w:rFonts w:ascii="Symbol" w:hAnsi="Symbol" w:hint="default"/>
      </w:rPr>
    </w:lvl>
    <w:lvl w:ilvl="4" w:tplc="04190019" w:tentative="1">
      <w:start w:val="1"/>
      <w:numFmt w:val="bullet"/>
      <w:lvlText w:val="o"/>
      <w:lvlJc w:val="left"/>
      <w:pPr>
        <w:tabs>
          <w:tab w:val="num" w:pos="4309"/>
        </w:tabs>
        <w:ind w:left="4309" w:hanging="360"/>
      </w:pPr>
      <w:rPr>
        <w:rFonts w:ascii="Courier New" w:hAnsi="Courier New" w:hint="default"/>
      </w:rPr>
    </w:lvl>
    <w:lvl w:ilvl="5" w:tplc="0419001B" w:tentative="1">
      <w:start w:val="1"/>
      <w:numFmt w:val="bullet"/>
      <w:lvlText w:val=""/>
      <w:lvlJc w:val="left"/>
      <w:pPr>
        <w:tabs>
          <w:tab w:val="num" w:pos="5029"/>
        </w:tabs>
        <w:ind w:left="5029" w:hanging="360"/>
      </w:pPr>
      <w:rPr>
        <w:rFonts w:ascii="Wingdings" w:hAnsi="Wingdings" w:hint="default"/>
      </w:rPr>
    </w:lvl>
    <w:lvl w:ilvl="6" w:tplc="0419000F" w:tentative="1">
      <w:start w:val="1"/>
      <w:numFmt w:val="bullet"/>
      <w:lvlText w:val=""/>
      <w:lvlJc w:val="left"/>
      <w:pPr>
        <w:tabs>
          <w:tab w:val="num" w:pos="5749"/>
        </w:tabs>
        <w:ind w:left="5749" w:hanging="360"/>
      </w:pPr>
      <w:rPr>
        <w:rFonts w:ascii="Symbol" w:hAnsi="Symbol" w:hint="default"/>
      </w:rPr>
    </w:lvl>
    <w:lvl w:ilvl="7" w:tplc="04190019" w:tentative="1">
      <w:start w:val="1"/>
      <w:numFmt w:val="bullet"/>
      <w:lvlText w:val="o"/>
      <w:lvlJc w:val="left"/>
      <w:pPr>
        <w:tabs>
          <w:tab w:val="num" w:pos="6469"/>
        </w:tabs>
        <w:ind w:left="6469" w:hanging="360"/>
      </w:pPr>
      <w:rPr>
        <w:rFonts w:ascii="Courier New" w:hAnsi="Courier New" w:hint="default"/>
      </w:rPr>
    </w:lvl>
    <w:lvl w:ilvl="8" w:tplc="0419001B" w:tentative="1">
      <w:start w:val="1"/>
      <w:numFmt w:val="bullet"/>
      <w:lvlText w:val=""/>
      <w:lvlJc w:val="left"/>
      <w:pPr>
        <w:tabs>
          <w:tab w:val="num" w:pos="7189"/>
        </w:tabs>
        <w:ind w:left="7189" w:hanging="360"/>
      </w:pPr>
      <w:rPr>
        <w:rFonts w:ascii="Wingdings" w:hAnsi="Wingdings" w:hint="default"/>
      </w:rPr>
    </w:lvl>
  </w:abstractNum>
  <w:abstractNum w:abstractNumId="37" w15:restartNumberingAfterBreak="0">
    <w:nsid w:val="6587356F"/>
    <w:multiLevelType w:val="hybridMultilevel"/>
    <w:tmpl w:val="D704648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6771E09"/>
    <w:multiLevelType w:val="hybridMultilevel"/>
    <w:tmpl w:val="D43E01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F2660BF"/>
    <w:multiLevelType w:val="hybridMultilevel"/>
    <w:tmpl w:val="D20C8F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5494798"/>
    <w:multiLevelType w:val="hybridMultilevel"/>
    <w:tmpl w:val="5B9CD7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9E345D7"/>
    <w:multiLevelType w:val="hybridMultilevel"/>
    <w:tmpl w:val="DBF4D8FC"/>
    <w:lvl w:ilvl="0" w:tplc="04190007">
      <w:start w:val="1"/>
      <w:numFmt w:val="bullet"/>
      <w:lvlText w:val=""/>
      <w:lvlPicBulletId w:val="0"/>
      <w:lvlJc w:val="left"/>
      <w:pPr>
        <w:ind w:left="896" w:hanging="360"/>
      </w:pPr>
      <w:rPr>
        <w:rFonts w:ascii="Symbol" w:hAnsi="Symbol" w:hint="default"/>
      </w:rPr>
    </w:lvl>
    <w:lvl w:ilvl="1" w:tplc="04190003" w:tentative="1">
      <w:start w:val="1"/>
      <w:numFmt w:val="bullet"/>
      <w:lvlText w:val="o"/>
      <w:lvlJc w:val="left"/>
      <w:pPr>
        <w:ind w:left="1616" w:hanging="360"/>
      </w:pPr>
      <w:rPr>
        <w:rFonts w:ascii="Courier New" w:hAnsi="Courier New" w:cs="Courier New" w:hint="default"/>
      </w:rPr>
    </w:lvl>
    <w:lvl w:ilvl="2" w:tplc="04190005" w:tentative="1">
      <w:start w:val="1"/>
      <w:numFmt w:val="bullet"/>
      <w:lvlText w:val=""/>
      <w:lvlJc w:val="left"/>
      <w:pPr>
        <w:ind w:left="2336" w:hanging="360"/>
      </w:pPr>
      <w:rPr>
        <w:rFonts w:ascii="Wingdings" w:hAnsi="Wingdings" w:hint="default"/>
      </w:rPr>
    </w:lvl>
    <w:lvl w:ilvl="3" w:tplc="04190001" w:tentative="1">
      <w:start w:val="1"/>
      <w:numFmt w:val="bullet"/>
      <w:lvlText w:val=""/>
      <w:lvlJc w:val="left"/>
      <w:pPr>
        <w:ind w:left="3056" w:hanging="360"/>
      </w:pPr>
      <w:rPr>
        <w:rFonts w:ascii="Symbol" w:hAnsi="Symbol" w:hint="default"/>
      </w:rPr>
    </w:lvl>
    <w:lvl w:ilvl="4" w:tplc="04190003" w:tentative="1">
      <w:start w:val="1"/>
      <w:numFmt w:val="bullet"/>
      <w:lvlText w:val="o"/>
      <w:lvlJc w:val="left"/>
      <w:pPr>
        <w:ind w:left="3776" w:hanging="360"/>
      </w:pPr>
      <w:rPr>
        <w:rFonts w:ascii="Courier New" w:hAnsi="Courier New" w:cs="Courier New" w:hint="default"/>
      </w:rPr>
    </w:lvl>
    <w:lvl w:ilvl="5" w:tplc="04190005" w:tentative="1">
      <w:start w:val="1"/>
      <w:numFmt w:val="bullet"/>
      <w:lvlText w:val=""/>
      <w:lvlJc w:val="left"/>
      <w:pPr>
        <w:ind w:left="4496" w:hanging="360"/>
      </w:pPr>
      <w:rPr>
        <w:rFonts w:ascii="Wingdings" w:hAnsi="Wingdings" w:hint="default"/>
      </w:rPr>
    </w:lvl>
    <w:lvl w:ilvl="6" w:tplc="04190001" w:tentative="1">
      <w:start w:val="1"/>
      <w:numFmt w:val="bullet"/>
      <w:lvlText w:val=""/>
      <w:lvlJc w:val="left"/>
      <w:pPr>
        <w:ind w:left="5216" w:hanging="360"/>
      </w:pPr>
      <w:rPr>
        <w:rFonts w:ascii="Symbol" w:hAnsi="Symbol" w:hint="default"/>
      </w:rPr>
    </w:lvl>
    <w:lvl w:ilvl="7" w:tplc="04190003" w:tentative="1">
      <w:start w:val="1"/>
      <w:numFmt w:val="bullet"/>
      <w:lvlText w:val="o"/>
      <w:lvlJc w:val="left"/>
      <w:pPr>
        <w:ind w:left="5936" w:hanging="360"/>
      </w:pPr>
      <w:rPr>
        <w:rFonts w:ascii="Courier New" w:hAnsi="Courier New" w:cs="Courier New" w:hint="default"/>
      </w:rPr>
    </w:lvl>
    <w:lvl w:ilvl="8" w:tplc="04190005" w:tentative="1">
      <w:start w:val="1"/>
      <w:numFmt w:val="bullet"/>
      <w:lvlText w:val=""/>
      <w:lvlJc w:val="left"/>
      <w:pPr>
        <w:ind w:left="6656" w:hanging="360"/>
      </w:pPr>
      <w:rPr>
        <w:rFonts w:ascii="Wingdings" w:hAnsi="Wingdings" w:hint="default"/>
      </w:rPr>
    </w:lvl>
  </w:abstractNum>
  <w:abstractNum w:abstractNumId="42" w15:restartNumberingAfterBreak="0">
    <w:nsid w:val="7BB36442"/>
    <w:multiLevelType w:val="hybridMultilevel"/>
    <w:tmpl w:val="6BEA5C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D533860"/>
    <w:multiLevelType w:val="hybridMultilevel"/>
    <w:tmpl w:val="738A0E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0"/>
  </w:num>
  <w:num w:numId="2">
    <w:abstractNumId w:val="5"/>
  </w:num>
  <w:num w:numId="3">
    <w:abstractNumId w:val="29"/>
  </w:num>
  <w:num w:numId="4">
    <w:abstractNumId w:val="41"/>
  </w:num>
  <w:num w:numId="5">
    <w:abstractNumId w:val="27"/>
  </w:num>
  <w:num w:numId="6">
    <w:abstractNumId w:val="7"/>
  </w:num>
  <w:num w:numId="7">
    <w:abstractNumId w:val="20"/>
  </w:num>
  <w:num w:numId="8">
    <w:abstractNumId w:val="37"/>
  </w:num>
  <w:num w:numId="9">
    <w:abstractNumId w:val="26"/>
  </w:num>
  <w:num w:numId="10">
    <w:abstractNumId w:val="19"/>
  </w:num>
  <w:num w:numId="11">
    <w:abstractNumId w:val="24"/>
  </w:num>
  <w:num w:numId="12">
    <w:abstractNumId w:val="38"/>
  </w:num>
  <w:num w:numId="13">
    <w:abstractNumId w:val="21"/>
  </w:num>
  <w:num w:numId="14">
    <w:abstractNumId w:val="16"/>
  </w:num>
  <w:num w:numId="15">
    <w:abstractNumId w:val="35"/>
  </w:num>
  <w:num w:numId="16">
    <w:abstractNumId w:val="14"/>
  </w:num>
  <w:num w:numId="17">
    <w:abstractNumId w:val="1"/>
  </w:num>
  <w:num w:numId="18">
    <w:abstractNumId w:val="42"/>
  </w:num>
  <w:num w:numId="19">
    <w:abstractNumId w:val="15"/>
  </w:num>
  <w:num w:numId="20">
    <w:abstractNumId w:val="23"/>
  </w:num>
  <w:num w:numId="21">
    <w:abstractNumId w:val="33"/>
  </w:num>
  <w:num w:numId="22">
    <w:abstractNumId w:val="39"/>
  </w:num>
  <w:num w:numId="23">
    <w:abstractNumId w:val="34"/>
  </w:num>
  <w:num w:numId="24">
    <w:abstractNumId w:val="31"/>
  </w:num>
  <w:num w:numId="25">
    <w:abstractNumId w:val="28"/>
  </w:num>
  <w:num w:numId="26">
    <w:abstractNumId w:val="43"/>
  </w:num>
  <w:num w:numId="27">
    <w:abstractNumId w:val="3"/>
  </w:num>
  <w:num w:numId="28">
    <w:abstractNumId w:val="8"/>
  </w:num>
  <w:num w:numId="29">
    <w:abstractNumId w:val="25"/>
  </w:num>
  <w:num w:numId="30">
    <w:abstractNumId w:val="18"/>
  </w:num>
  <w:num w:numId="31">
    <w:abstractNumId w:val="0"/>
  </w:num>
  <w:num w:numId="32">
    <w:abstractNumId w:val="36"/>
  </w:num>
  <w:num w:numId="33">
    <w:abstractNumId w:val="6"/>
  </w:num>
  <w:num w:numId="34">
    <w:abstractNumId w:val="17"/>
  </w:num>
  <w:num w:numId="35">
    <w:abstractNumId w:val="12"/>
  </w:num>
  <w:num w:numId="36">
    <w:abstractNumId w:val="11"/>
  </w:num>
  <w:num w:numId="37">
    <w:abstractNumId w:val="40"/>
  </w:num>
  <w:num w:numId="38">
    <w:abstractNumId w:val="13"/>
  </w:num>
  <w:num w:numId="39">
    <w:abstractNumId w:val="22"/>
  </w:num>
  <w:num w:numId="40">
    <w:abstractNumId w:val="2"/>
  </w:num>
  <w:num w:numId="41">
    <w:abstractNumId w:val="4"/>
  </w:num>
  <w:num w:numId="42">
    <w:abstractNumId w:val="30"/>
  </w:num>
  <w:num w:numId="43">
    <w:abstractNumId w:val="9"/>
  </w:num>
  <w:num w:numId="4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6335"/>
    <w:rsid w:val="00004B62"/>
    <w:rsid w:val="00004DB3"/>
    <w:rsid w:val="000055DA"/>
    <w:rsid w:val="00011C67"/>
    <w:rsid w:val="000128DD"/>
    <w:rsid w:val="00012D90"/>
    <w:rsid w:val="0001454E"/>
    <w:rsid w:val="00017834"/>
    <w:rsid w:val="000212C7"/>
    <w:rsid w:val="00022B81"/>
    <w:rsid w:val="000230B9"/>
    <w:rsid w:val="00024E95"/>
    <w:rsid w:val="00031137"/>
    <w:rsid w:val="00031D6D"/>
    <w:rsid w:val="000364CA"/>
    <w:rsid w:val="000366B6"/>
    <w:rsid w:val="000371E3"/>
    <w:rsid w:val="000377C6"/>
    <w:rsid w:val="00037CD0"/>
    <w:rsid w:val="0004095A"/>
    <w:rsid w:val="000422F2"/>
    <w:rsid w:val="0004309E"/>
    <w:rsid w:val="00046CC5"/>
    <w:rsid w:val="000477A1"/>
    <w:rsid w:val="00051417"/>
    <w:rsid w:val="00051F24"/>
    <w:rsid w:val="0005202E"/>
    <w:rsid w:val="00056BA9"/>
    <w:rsid w:val="00057677"/>
    <w:rsid w:val="00060B0A"/>
    <w:rsid w:val="0006236D"/>
    <w:rsid w:val="00063298"/>
    <w:rsid w:val="00064731"/>
    <w:rsid w:val="00064CAC"/>
    <w:rsid w:val="00066A89"/>
    <w:rsid w:val="00067466"/>
    <w:rsid w:val="0007029D"/>
    <w:rsid w:val="00071DFF"/>
    <w:rsid w:val="000734AA"/>
    <w:rsid w:val="00077114"/>
    <w:rsid w:val="00081CFD"/>
    <w:rsid w:val="00082BD6"/>
    <w:rsid w:val="00086FB9"/>
    <w:rsid w:val="00087C04"/>
    <w:rsid w:val="0009310B"/>
    <w:rsid w:val="00095221"/>
    <w:rsid w:val="00096A1D"/>
    <w:rsid w:val="000A0D40"/>
    <w:rsid w:val="000A206A"/>
    <w:rsid w:val="000A4968"/>
    <w:rsid w:val="000B115D"/>
    <w:rsid w:val="000B3EFC"/>
    <w:rsid w:val="000B51F0"/>
    <w:rsid w:val="000B60E1"/>
    <w:rsid w:val="000B6B30"/>
    <w:rsid w:val="000B727A"/>
    <w:rsid w:val="000B754C"/>
    <w:rsid w:val="000C2584"/>
    <w:rsid w:val="000C3FEA"/>
    <w:rsid w:val="000C40A6"/>
    <w:rsid w:val="000D022F"/>
    <w:rsid w:val="000D09DD"/>
    <w:rsid w:val="000D0AB5"/>
    <w:rsid w:val="000D0C41"/>
    <w:rsid w:val="000D2526"/>
    <w:rsid w:val="000D26EB"/>
    <w:rsid w:val="000D460B"/>
    <w:rsid w:val="000D5A94"/>
    <w:rsid w:val="000D637F"/>
    <w:rsid w:val="000D64C9"/>
    <w:rsid w:val="000D66C0"/>
    <w:rsid w:val="000E1311"/>
    <w:rsid w:val="000E1859"/>
    <w:rsid w:val="000E2E30"/>
    <w:rsid w:val="000E3586"/>
    <w:rsid w:val="000E3934"/>
    <w:rsid w:val="000E45AB"/>
    <w:rsid w:val="000E6AE0"/>
    <w:rsid w:val="000F0570"/>
    <w:rsid w:val="000F2ADA"/>
    <w:rsid w:val="000F305D"/>
    <w:rsid w:val="000F3F22"/>
    <w:rsid w:val="000F40F8"/>
    <w:rsid w:val="000F4226"/>
    <w:rsid w:val="000F467B"/>
    <w:rsid w:val="00102E87"/>
    <w:rsid w:val="00106703"/>
    <w:rsid w:val="00106C51"/>
    <w:rsid w:val="00107BFB"/>
    <w:rsid w:val="001105FA"/>
    <w:rsid w:val="00110795"/>
    <w:rsid w:val="00111D6B"/>
    <w:rsid w:val="00112887"/>
    <w:rsid w:val="00112984"/>
    <w:rsid w:val="00115F7D"/>
    <w:rsid w:val="001179C2"/>
    <w:rsid w:val="00117E84"/>
    <w:rsid w:val="001234BB"/>
    <w:rsid w:val="00123C0C"/>
    <w:rsid w:val="00125B01"/>
    <w:rsid w:val="00125B45"/>
    <w:rsid w:val="0013156D"/>
    <w:rsid w:val="0013370F"/>
    <w:rsid w:val="0013377B"/>
    <w:rsid w:val="00133F85"/>
    <w:rsid w:val="00134545"/>
    <w:rsid w:val="00135941"/>
    <w:rsid w:val="00136046"/>
    <w:rsid w:val="00136D8A"/>
    <w:rsid w:val="0013720E"/>
    <w:rsid w:val="001375B7"/>
    <w:rsid w:val="00141A75"/>
    <w:rsid w:val="00141BDE"/>
    <w:rsid w:val="00144325"/>
    <w:rsid w:val="00144518"/>
    <w:rsid w:val="0014556E"/>
    <w:rsid w:val="001456AC"/>
    <w:rsid w:val="00154E3C"/>
    <w:rsid w:val="00155564"/>
    <w:rsid w:val="00156300"/>
    <w:rsid w:val="001619E4"/>
    <w:rsid w:val="00164010"/>
    <w:rsid w:val="0016403D"/>
    <w:rsid w:val="0016513A"/>
    <w:rsid w:val="00166EF1"/>
    <w:rsid w:val="001741DD"/>
    <w:rsid w:val="00174355"/>
    <w:rsid w:val="001752C1"/>
    <w:rsid w:val="001754EB"/>
    <w:rsid w:val="00176133"/>
    <w:rsid w:val="00177AAD"/>
    <w:rsid w:val="001822B1"/>
    <w:rsid w:val="001833D5"/>
    <w:rsid w:val="00185972"/>
    <w:rsid w:val="00185CEC"/>
    <w:rsid w:val="00187BCB"/>
    <w:rsid w:val="00190781"/>
    <w:rsid w:val="00193209"/>
    <w:rsid w:val="00193279"/>
    <w:rsid w:val="001946B8"/>
    <w:rsid w:val="001949E5"/>
    <w:rsid w:val="001977D0"/>
    <w:rsid w:val="00197CCB"/>
    <w:rsid w:val="001A0E9D"/>
    <w:rsid w:val="001A4755"/>
    <w:rsid w:val="001A4DDA"/>
    <w:rsid w:val="001A553D"/>
    <w:rsid w:val="001B0C39"/>
    <w:rsid w:val="001B1324"/>
    <w:rsid w:val="001B13CA"/>
    <w:rsid w:val="001B396D"/>
    <w:rsid w:val="001B45A0"/>
    <w:rsid w:val="001B5BBE"/>
    <w:rsid w:val="001B5F4B"/>
    <w:rsid w:val="001B7E63"/>
    <w:rsid w:val="001C11BD"/>
    <w:rsid w:val="001C1543"/>
    <w:rsid w:val="001C2FAA"/>
    <w:rsid w:val="001C43DB"/>
    <w:rsid w:val="001C5A91"/>
    <w:rsid w:val="001D054A"/>
    <w:rsid w:val="001D5DCA"/>
    <w:rsid w:val="001D6865"/>
    <w:rsid w:val="001D7ABF"/>
    <w:rsid w:val="001D7F6E"/>
    <w:rsid w:val="001E0E1A"/>
    <w:rsid w:val="001E6DA0"/>
    <w:rsid w:val="001F0336"/>
    <w:rsid w:val="001F0509"/>
    <w:rsid w:val="001F2883"/>
    <w:rsid w:val="001F38FA"/>
    <w:rsid w:val="001F3E60"/>
    <w:rsid w:val="001F4A45"/>
    <w:rsid w:val="001F6944"/>
    <w:rsid w:val="002009D3"/>
    <w:rsid w:val="00200FF2"/>
    <w:rsid w:val="00205845"/>
    <w:rsid w:val="00205A53"/>
    <w:rsid w:val="00212459"/>
    <w:rsid w:val="00213108"/>
    <w:rsid w:val="002133F5"/>
    <w:rsid w:val="00213998"/>
    <w:rsid w:val="00213BB8"/>
    <w:rsid w:val="0021600C"/>
    <w:rsid w:val="00217A29"/>
    <w:rsid w:val="00217C8A"/>
    <w:rsid w:val="00221D91"/>
    <w:rsid w:val="002228C7"/>
    <w:rsid w:val="00222C88"/>
    <w:rsid w:val="00223496"/>
    <w:rsid w:val="002249A1"/>
    <w:rsid w:val="00227178"/>
    <w:rsid w:val="002279B5"/>
    <w:rsid w:val="00227FE8"/>
    <w:rsid w:val="002307DD"/>
    <w:rsid w:val="002333D9"/>
    <w:rsid w:val="00234DB8"/>
    <w:rsid w:val="00242773"/>
    <w:rsid w:val="00242D71"/>
    <w:rsid w:val="00244909"/>
    <w:rsid w:val="00245106"/>
    <w:rsid w:val="00246589"/>
    <w:rsid w:val="002474BC"/>
    <w:rsid w:val="002474EA"/>
    <w:rsid w:val="00247D47"/>
    <w:rsid w:val="002507D2"/>
    <w:rsid w:val="0025554A"/>
    <w:rsid w:val="0025783C"/>
    <w:rsid w:val="00261BE3"/>
    <w:rsid w:val="00263950"/>
    <w:rsid w:val="00265BD3"/>
    <w:rsid w:val="00267F18"/>
    <w:rsid w:val="00271538"/>
    <w:rsid w:val="002720A3"/>
    <w:rsid w:val="002727DA"/>
    <w:rsid w:val="0027452B"/>
    <w:rsid w:val="00277E5C"/>
    <w:rsid w:val="00280B0A"/>
    <w:rsid w:val="002822C3"/>
    <w:rsid w:val="00285819"/>
    <w:rsid w:val="00285A35"/>
    <w:rsid w:val="00287EA3"/>
    <w:rsid w:val="00291415"/>
    <w:rsid w:val="00292754"/>
    <w:rsid w:val="00294227"/>
    <w:rsid w:val="00295626"/>
    <w:rsid w:val="00296067"/>
    <w:rsid w:val="002965AF"/>
    <w:rsid w:val="00296DDC"/>
    <w:rsid w:val="002A0AE4"/>
    <w:rsid w:val="002A23CA"/>
    <w:rsid w:val="002A31D3"/>
    <w:rsid w:val="002A3E32"/>
    <w:rsid w:val="002A7D65"/>
    <w:rsid w:val="002B293F"/>
    <w:rsid w:val="002B3BE4"/>
    <w:rsid w:val="002B7468"/>
    <w:rsid w:val="002B764C"/>
    <w:rsid w:val="002C21CA"/>
    <w:rsid w:val="002C41AB"/>
    <w:rsid w:val="002C41F1"/>
    <w:rsid w:val="002C4370"/>
    <w:rsid w:val="002C71E7"/>
    <w:rsid w:val="002D0F95"/>
    <w:rsid w:val="002D521F"/>
    <w:rsid w:val="002D5465"/>
    <w:rsid w:val="002E219F"/>
    <w:rsid w:val="002E57BD"/>
    <w:rsid w:val="002E5E6A"/>
    <w:rsid w:val="002F12F0"/>
    <w:rsid w:val="002F40EF"/>
    <w:rsid w:val="002F5AA4"/>
    <w:rsid w:val="002F6876"/>
    <w:rsid w:val="002F7567"/>
    <w:rsid w:val="00300550"/>
    <w:rsid w:val="00300698"/>
    <w:rsid w:val="00301E26"/>
    <w:rsid w:val="003034D0"/>
    <w:rsid w:val="00303D75"/>
    <w:rsid w:val="00307712"/>
    <w:rsid w:val="003078C0"/>
    <w:rsid w:val="0031359B"/>
    <w:rsid w:val="0031524A"/>
    <w:rsid w:val="003167ED"/>
    <w:rsid w:val="00320760"/>
    <w:rsid w:val="00320CAD"/>
    <w:rsid w:val="003215B2"/>
    <w:rsid w:val="00321D43"/>
    <w:rsid w:val="003221B9"/>
    <w:rsid w:val="0032321C"/>
    <w:rsid w:val="00323E2B"/>
    <w:rsid w:val="00324D76"/>
    <w:rsid w:val="00324FF6"/>
    <w:rsid w:val="00327A05"/>
    <w:rsid w:val="00327E2F"/>
    <w:rsid w:val="00331ED5"/>
    <w:rsid w:val="00333A28"/>
    <w:rsid w:val="003359A0"/>
    <w:rsid w:val="00336B3B"/>
    <w:rsid w:val="00340D0C"/>
    <w:rsid w:val="0034162D"/>
    <w:rsid w:val="003431DB"/>
    <w:rsid w:val="00343EF3"/>
    <w:rsid w:val="003446CF"/>
    <w:rsid w:val="0034588B"/>
    <w:rsid w:val="00345CA4"/>
    <w:rsid w:val="003462D2"/>
    <w:rsid w:val="00347F02"/>
    <w:rsid w:val="00350903"/>
    <w:rsid w:val="00350DF5"/>
    <w:rsid w:val="003520BE"/>
    <w:rsid w:val="00353144"/>
    <w:rsid w:val="00353F3F"/>
    <w:rsid w:val="0035718B"/>
    <w:rsid w:val="00360A12"/>
    <w:rsid w:val="003627FD"/>
    <w:rsid w:val="003640BB"/>
    <w:rsid w:val="00364F5C"/>
    <w:rsid w:val="00365BB7"/>
    <w:rsid w:val="00366307"/>
    <w:rsid w:val="0036682B"/>
    <w:rsid w:val="00370A7E"/>
    <w:rsid w:val="00370DD9"/>
    <w:rsid w:val="003717B7"/>
    <w:rsid w:val="003803F3"/>
    <w:rsid w:val="003814BE"/>
    <w:rsid w:val="00381F3C"/>
    <w:rsid w:val="00390BF1"/>
    <w:rsid w:val="00393D14"/>
    <w:rsid w:val="0039440F"/>
    <w:rsid w:val="003A009C"/>
    <w:rsid w:val="003A0B1D"/>
    <w:rsid w:val="003A133D"/>
    <w:rsid w:val="003A1FE3"/>
    <w:rsid w:val="003A31DA"/>
    <w:rsid w:val="003A46EE"/>
    <w:rsid w:val="003A490F"/>
    <w:rsid w:val="003A4FD2"/>
    <w:rsid w:val="003A61AC"/>
    <w:rsid w:val="003A7522"/>
    <w:rsid w:val="003B040C"/>
    <w:rsid w:val="003B0831"/>
    <w:rsid w:val="003B0AD8"/>
    <w:rsid w:val="003B1C3F"/>
    <w:rsid w:val="003B4134"/>
    <w:rsid w:val="003C23A8"/>
    <w:rsid w:val="003C4784"/>
    <w:rsid w:val="003C4786"/>
    <w:rsid w:val="003C6B2C"/>
    <w:rsid w:val="003D2751"/>
    <w:rsid w:val="003D544C"/>
    <w:rsid w:val="003D54A3"/>
    <w:rsid w:val="003D7101"/>
    <w:rsid w:val="003E13D3"/>
    <w:rsid w:val="003E1796"/>
    <w:rsid w:val="003E225E"/>
    <w:rsid w:val="003E2F04"/>
    <w:rsid w:val="003E7444"/>
    <w:rsid w:val="003E7C75"/>
    <w:rsid w:val="003F13E4"/>
    <w:rsid w:val="003F1D76"/>
    <w:rsid w:val="003F62F4"/>
    <w:rsid w:val="003F7296"/>
    <w:rsid w:val="00400630"/>
    <w:rsid w:val="00401687"/>
    <w:rsid w:val="00401A74"/>
    <w:rsid w:val="00402F27"/>
    <w:rsid w:val="00403A32"/>
    <w:rsid w:val="0040505B"/>
    <w:rsid w:val="00406D33"/>
    <w:rsid w:val="00410957"/>
    <w:rsid w:val="0041110F"/>
    <w:rsid w:val="0041456E"/>
    <w:rsid w:val="0041464E"/>
    <w:rsid w:val="004153C2"/>
    <w:rsid w:val="004162D4"/>
    <w:rsid w:val="00416F8F"/>
    <w:rsid w:val="004170B6"/>
    <w:rsid w:val="00420BD1"/>
    <w:rsid w:val="00420EA3"/>
    <w:rsid w:val="00421245"/>
    <w:rsid w:val="00424516"/>
    <w:rsid w:val="00424F03"/>
    <w:rsid w:val="00426D6E"/>
    <w:rsid w:val="00430594"/>
    <w:rsid w:val="0043314B"/>
    <w:rsid w:val="0043499C"/>
    <w:rsid w:val="00436607"/>
    <w:rsid w:val="0044054A"/>
    <w:rsid w:val="004408FB"/>
    <w:rsid w:val="004419F8"/>
    <w:rsid w:val="0044448E"/>
    <w:rsid w:val="00445102"/>
    <w:rsid w:val="00446727"/>
    <w:rsid w:val="00447990"/>
    <w:rsid w:val="00450C5F"/>
    <w:rsid w:val="00450DDC"/>
    <w:rsid w:val="00451120"/>
    <w:rsid w:val="00451275"/>
    <w:rsid w:val="00451F74"/>
    <w:rsid w:val="00453533"/>
    <w:rsid w:val="00453F1D"/>
    <w:rsid w:val="00456E78"/>
    <w:rsid w:val="004577E4"/>
    <w:rsid w:val="0045782E"/>
    <w:rsid w:val="00457DE4"/>
    <w:rsid w:val="0046282C"/>
    <w:rsid w:val="00462DAF"/>
    <w:rsid w:val="00462F45"/>
    <w:rsid w:val="00470F99"/>
    <w:rsid w:val="00471794"/>
    <w:rsid w:val="00472612"/>
    <w:rsid w:val="0047594D"/>
    <w:rsid w:val="00477D4A"/>
    <w:rsid w:val="00481ECC"/>
    <w:rsid w:val="00482FC7"/>
    <w:rsid w:val="004846D5"/>
    <w:rsid w:val="00484D9D"/>
    <w:rsid w:val="0048574D"/>
    <w:rsid w:val="004876F4"/>
    <w:rsid w:val="0048770F"/>
    <w:rsid w:val="00487A31"/>
    <w:rsid w:val="00487D0B"/>
    <w:rsid w:val="004904B2"/>
    <w:rsid w:val="00494A3F"/>
    <w:rsid w:val="00494B1B"/>
    <w:rsid w:val="00495236"/>
    <w:rsid w:val="00495F54"/>
    <w:rsid w:val="004963CB"/>
    <w:rsid w:val="004A0512"/>
    <w:rsid w:val="004A1092"/>
    <w:rsid w:val="004A1433"/>
    <w:rsid w:val="004A2B89"/>
    <w:rsid w:val="004A47B9"/>
    <w:rsid w:val="004B164A"/>
    <w:rsid w:val="004B46AB"/>
    <w:rsid w:val="004B5DD7"/>
    <w:rsid w:val="004B7152"/>
    <w:rsid w:val="004C0472"/>
    <w:rsid w:val="004C1ABB"/>
    <w:rsid w:val="004C30C5"/>
    <w:rsid w:val="004C391D"/>
    <w:rsid w:val="004C3C8E"/>
    <w:rsid w:val="004C43E6"/>
    <w:rsid w:val="004C4760"/>
    <w:rsid w:val="004C52E6"/>
    <w:rsid w:val="004C5E7D"/>
    <w:rsid w:val="004C7812"/>
    <w:rsid w:val="004D1442"/>
    <w:rsid w:val="004D1DF4"/>
    <w:rsid w:val="004D4481"/>
    <w:rsid w:val="004D4F03"/>
    <w:rsid w:val="004D58B7"/>
    <w:rsid w:val="004E0BF8"/>
    <w:rsid w:val="004E16CF"/>
    <w:rsid w:val="004E23A7"/>
    <w:rsid w:val="004E292B"/>
    <w:rsid w:val="004E45F2"/>
    <w:rsid w:val="004E7816"/>
    <w:rsid w:val="004E78CF"/>
    <w:rsid w:val="004E7A5B"/>
    <w:rsid w:val="004F105D"/>
    <w:rsid w:val="004F3647"/>
    <w:rsid w:val="004F40ED"/>
    <w:rsid w:val="004F4496"/>
    <w:rsid w:val="004F4618"/>
    <w:rsid w:val="004F6928"/>
    <w:rsid w:val="00501E4E"/>
    <w:rsid w:val="0050532D"/>
    <w:rsid w:val="00506465"/>
    <w:rsid w:val="00506E1E"/>
    <w:rsid w:val="00507811"/>
    <w:rsid w:val="0051027C"/>
    <w:rsid w:val="00510D77"/>
    <w:rsid w:val="00513159"/>
    <w:rsid w:val="005144C1"/>
    <w:rsid w:val="00514635"/>
    <w:rsid w:val="00515F3C"/>
    <w:rsid w:val="00516401"/>
    <w:rsid w:val="00516A57"/>
    <w:rsid w:val="005174FE"/>
    <w:rsid w:val="0052137C"/>
    <w:rsid w:val="0052231E"/>
    <w:rsid w:val="00530066"/>
    <w:rsid w:val="00530D33"/>
    <w:rsid w:val="0053247E"/>
    <w:rsid w:val="00532B6B"/>
    <w:rsid w:val="00532BF3"/>
    <w:rsid w:val="00534054"/>
    <w:rsid w:val="00534E94"/>
    <w:rsid w:val="0054035B"/>
    <w:rsid w:val="00541916"/>
    <w:rsid w:val="00541AE3"/>
    <w:rsid w:val="005420AA"/>
    <w:rsid w:val="0054256E"/>
    <w:rsid w:val="005444C4"/>
    <w:rsid w:val="00544BA1"/>
    <w:rsid w:val="00544F88"/>
    <w:rsid w:val="0054531D"/>
    <w:rsid w:val="00550EA1"/>
    <w:rsid w:val="00551CE0"/>
    <w:rsid w:val="005520DD"/>
    <w:rsid w:val="00552873"/>
    <w:rsid w:val="00553BC7"/>
    <w:rsid w:val="00554143"/>
    <w:rsid w:val="00554C4F"/>
    <w:rsid w:val="00555118"/>
    <w:rsid w:val="005616DA"/>
    <w:rsid w:val="00561A20"/>
    <w:rsid w:val="00562BB4"/>
    <w:rsid w:val="005633C2"/>
    <w:rsid w:val="00565913"/>
    <w:rsid w:val="0056776B"/>
    <w:rsid w:val="00567F90"/>
    <w:rsid w:val="0057016B"/>
    <w:rsid w:val="00570268"/>
    <w:rsid w:val="005719E0"/>
    <w:rsid w:val="00572F01"/>
    <w:rsid w:val="0057330A"/>
    <w:rsid w:val="00574C04"/>
    <w:rsid w:val="00575B72"/>
    <w:rsid w:val="005811A3"/>
    <w:rsid w:val="00582AB4"/>
    <w:rsid w:val="00583840"/>
    <w:rsid w:val="00583A3E"/>
    <w:rsid w:val="00584FFA"/>
    <w:rsid w:val="0058605D"/>
    <w:rsid w:val="0058651E"/>
    <w:rsid w:val="00592235"/>
    <w:rsid w:val="00592D0C"/>
    <w:rsid w:val="005935E2"/>
    <w:rsid w:val="005940D7"/>
    <w:rsid w:val="00594BBF"/>
    <w:rsid w:val="005968BA"/>
    <w:rsid w:val="005A4C2D"/>
    <w:rsid w:val="005A5BDD"/>
    <w:rsid w:val="005A6660"/>
    <w:rsid w:val="005A66CB"/>
    <w:rsid w:val="005A6BB8"/>
    <w:rsid w:val="005B09B3"/>
    <w:rsid w:val="005B1B84"/>
    <w:rsid w:val="005B235A"/>
    <w:rsid w:val="005B2B00"/>
    <w:rsid w:val="005B416B"/>
    <w:rsid w:val="005B6E67"/>
    <w:rsid w:val="005B71AE"/>
    <w:rsid w:val="005B7ACA"/>
    <w:rsid w:val="005B7D71"/>
    <w:rsid w:val="005C0259"/>
    <w:rsid w:val="005C1A58"/>
    <w:rsid w:val="005C3EE1"/>
    <w:rsid w:val="005D06B0"/>
    <w:rsid w:val="005D1FC2"/>
    <w:rsid w:val="005D303F"/>
    <w:rsid w:val="005D4D9C"/>
    <w:rsid w:val="005D69DC"/>
    <w:rsid w:val="005D754E"/>
    <w:rsid w:val="005E3C97"/>
    <w:rsid w:val="005E42A2"/>
    <w:rsid w:val="005E7714"/>
    <w:rsid w:val="005E7AAC"/>
    <w:rsid w:val="005F0F0E"/>
    <w:rsid w:val="005F376B"/>
    <w:rsid w:val="005F48E0"/>
    <w:rsid w:val="005F5AD3"/>
    <w:rsid w:val="005F65EC"/>
    <w:rsid w:val="005F7660"/>
    <w:rsid w:val="00600602"/>
    <w:rsid w:val="006017AF"/>
    <w:rsid w:val="006023E2"/>
    <w:rsid w:val="00606699"/>
    <w:rsid w:val="00612790"/>
    <w:rsid w:val="00612D5C"/>
    <w:rsid w:val="00612FC6"/>
    <w:rsid w:val="00613406"/>
    <w:rsid w:val="006139A3"/>
    <w:rsid w:val="00613D22"/>
    <w:rsid w:val="0061414A"/>
    <w:rsid w:val="006145EB"/>
    <w:rsid w:val="0061486D"/>
    <w:rsid w:val="00615417"/>
    <w:rsid w:val="0061774D"/>
    <w:rsid w:val="00617F54"/>
    <w:rsid w:val="006234E4"/>
    <w:rsid w:val="00623B38"/>
    <w:rsid w:val="00623B8B"/>
    <w:rsid w:val="006249F8"/>
    <w:rsid w:val="00625439"/>
    <w:rsid w:val="0062667F"/>
    <w:rsid w:val="00627E0A"/>
    <w:rsid w:val="00632EC7"/>
    <w:rsid w:val="0063352C"/>
    <w:rsid w:val="0063518D"/>
    <w:rsid w:val="00635CBA"/>
    <w:rsid w:val="00636E60"/>
    <w:rsid w:val="0063726F"/>
    <w:rsid w:val="00642DCA"/>
    <w:rsid w:val="0064309E"/>
    <w:rsid w:val="006458EF"/>
    <w:rsid w:val="0064772B"/>
    <w:rsid w:val="00647C81"/>
    <w:rsid w:val="00655807"/>
    <w:rsid w:val="006567B9"/>
    <w:rsid w:val="006567FA"/>
    <w:rsid w:val="00656B8A"/>
    <w:rsid w:val="006578B2"/>
    <w:rsid w:val="00660288"/>
    <w:rsid w:val="006604EA"/>
    <w:rsid w:val="00661130"/>
    <w:rsid w:val="006621B3"/>
    <w:rsid w:val="00662D60"/>
    <w:rsid w:val="00663577"/>
    <w:rsid w:val="006640C3"/>
    <w:rsid w:val="0066418E"/>
    <w:rsid w:val="00664E94"/>
    <w:rsid w:val="006651D0"/>
    <w:rsid w:val="006652E9"/>
    <w:rsid w:val="00672C86"/>
    <w:rsid w:val="006735F7"/>
    <w:rsid w:val="00673BCF"/>
    <w:rsid w:val="00680733"/>
    <w:rsid w:val="006829A8"/>
    <w:rsid w:val="006841A5"/>
    <w:rsid w:val="00685EA0"/>
    <w:rsid w:val="00686A43"/>
    <w:rsid w:val="00686EEB"/>
    <w:rsid w:val="0069102D"/>
    <w:rsid w:val="006912DD"/>
    <w:rsid w:val="00691357"/>
    <w:rsid w:val="00693673"/>
    <w:rsid w:val="006943CD"/>
    <w:rsid w:val="00697FEF"/>
    <w:rsid w:val="006A20FB"/>
    <w:rsid w:val="006A6487"/>
    <w:rsid w:val="006A706B"/>
    <w:rsid w:val="006A7AC9"/>
    <w:rsid w:val="006B3F01"/>
    <w:rsid w:val="006B3F8C"/>
    <w:rsid w:val="006B561B"/>
    <w:rsid w:val="006C004F"/>
    <w:rsid w:val="006C07D3"/>
    <w:rsid w:val="006D164D"/>
    <w:rsid w:val="006D43F8"/>
    <w:rsid w:val="006D4D43"/>
    <w:rsid w:val="006D7762"/>
    <w:rsid w:val="006E0FB6"/>
    <w:rsid w:val="006E11A3"/>
    <w:rsid w:val="006E4997"/>
    <w:rsid w:val="006E4C6C"/>
    <w:rsid w:val="006E6690"/>
    <w:rsid w:val="006E7B8D"/>
    <w:rsid w:val="006F0008"/>
    <w:rsid w:val="006F2B90"/>
    <w:rsid w:val="007027C7"/>
    <w:rsid w:val="0070364E"/>
    <w:rsid w:val="007046D9"/>
    <w:rsid w:val="00704758"/>
    <w:rsid w:val="00706804"/>
    <w:rsid w:val="00706818"/>
    <w:rsid w:val="00707EA1"/>
    <w:rsid w:val="00711444"/>
    <w:rsid w:val="0071215D"/>
    <w:rsid w:val="00712B9D"/>
    <w:rsid w:val="00713468"/>
    <w:rsid w:val="007156C8"/>
    <w:rsid w:val="00715AD9"/>
    <w:rsid w:val="00716A36"/>
    <w:rsid w:val="007245A3"/>
    <w:rsid w:val="007258A3"/>
    <w:rsid w:val="00725C43"/>
    <w:rsid w:val="00730037"/>
    <w:rsid w:val="00731E13"/>
    <w:rsid w:val="00733967"/>
    <w:rsid w:val="00733BF8"/>
    <w:rsid w:val="007351CA"/>
    <w:rsid w:val="00737ED0"/>
    <w:rsid w:val="007407C5"/>
    <w:rsid w:val="007409DC"/>
    <w:rsid w:val="00740CDD"/>
    <w:rsid w:val="007438CD"/>
    <w:rsid w:val="00743B57"/>
    <w:rsid w:val="00744B38"/>
    <w:rsid w:val="00744C81"/>
    <w:rsid w:val="00751C07"/>
    <w:rsid w:val="0075288A"/>
    <w:rsid w:val="00752F11"/>
    <w:rsid w:val="00754025"/>
    <w:rsid w:val="0075422C"/>
    <w:rsid w:val="00754CF3"/>
    <w:rsid w:val="007557DE"/>
    <w:rsid w:val="00760868"/>
    <w:rsid w:val="00760D1B"/>
    <w:rsid w:val="00761724"/>
    <w:rsid w:val="00764406"/>
    <w:rsid w:val="00764BE2"/>
    <w:rsid w:val="007651E5"/>
    <w:rsid w:val="007654F2"/>
    <w:rsid w:val="00766C63"/>
    <w:rsid w:val="00767B35"/>
    <w:rsid w:val="00771123"/>
    <w:rsid w:val="00772450"/>
    <w:rsid w:val="00774531"/>
    <w:rsid w:val="0077729C"/>
    <w:rsid w:val="007775CE"/>
    <w:rsid w:val="007814E5"/>
    <w:rsid w:val="00781860"/>
    <w:rsid w:val="00784272"/>
    <w:rsid w:val="00786E16"/>
    <w:rsid w:val="00792386"/>
    <w:rsid w:val="00792B09"/>
    <w:rsid w:val="00793738"/>
    <w:rsid w:val="00797CA6"/>
    <w:rsid w:val="007A01E7"/>
    <w:rsid w:val="007A0275"/>
    <w:rsid w:val="007A1125"/>
    <w:rsid w:val="007A21BE"/>
    <w:rsid w:val="007A2DF2"/>
    <w:rsid w:val="007A4A76"/>
    <w:rsid w:val="007A68D6"/>
    <w:rsid w:val="007A7EA2"/>
    <w:rsid w:val="007B0F67"/>
    <w:rsid w:val="007B1BEA"/>
    <w:rsid w:val="007B2FCC"/>
    <w:rsid w:val="007B30E6"/>
    <w:rsid w:val="007B4280"/>
    <w:rsid w:val="007B508C"/>
    <w:rsid w:val="007B5517"/>
    <w:rsid w:val="007C211F"/>
    <w:rsid w:val="007C2E16"/>
    <w:rsid w:val="007D1723"/>
    <w:rsid w:val="007D1983"/>
    <w:rsid w:val="007D2CD9"/>
    <w:rsid w:val="007D39BC"/>
    <w:rsid w:val="007D55A5"/>
    <w:rsid w:val="007D68BD"/>
    <w:rsid w:val="007D79A9"/>
    <w:rsid w:val="007E0F5E"/>
    <w:rsid w:val="007E12E5"/>
    <w:rsid w:val="007E1571"/>
    <w:rsid w:val="007E3B45"/>
    <w:rsid w:val="007E6DA6"/>
    <w:rsid w:val="007F158C"/>
    <w:rsid w:val="007F187B"/>
    <w:rsid w:val="007F2E87"/>
    <w:rsid w:val="007F3EC1"/>
    <w:rsid w:val="007F650E"/>
    <w:rsid w:val="007F6939"/>
    <w:rsid w:val="007F7C91"/>
    <w:rsid w:val="0080155D"/>
    <w:rsid w:val="00806BB4"/>
    <w:rsid w:val="00806BF9"/>
    <w:rsid w:val="00807176"/>
    <w:rsid w:val="00816778"/>
    <w:rsid w:val="00816875"/>
    <w:rsid w:val="0081739A"/>
    <w:rsid w:val="008201E1"/>
    <w:rsid w:val="00824A05"/>
    <w:rsid w:val="00825107"/>
    <w:rsid w:val="008260F8"/>
    <w:rsid w:val="00826693"/>
    <w:rsid w:val="00826C07"/>
    <w:rsid w:val="00826FE2"/>
    <w:rsid w:val="008307AF"/>
    <w:rsid w:val="00832A28"/>
    <w:rsid w:val="0083354F"/>
    <w:rsid w:val="00833E55"/>
    <w:rsid w:val="008341CD"/>
    <w:rsid w:val="00835BA0"/>
    <w:rsid w:val="008365F4"/>
    <w:rsid w:val="00837057"/>
    <w:rsid w:val="008401A6"/>
    <w:rsid w:val="00840A87"/>
    <w:rsid w:val="008438AB"/>
    <w:rsid w:val="008444ED"/>
    <w:rsid w:val="00844D94"/>
    <w:rsid w:val="0084642E"/>
    <w:rsid w:val="00851A08"/>
    <w:rsid w:val="00851BCC"/>
    <w:rsid w:val="00853021"/>
    <w:rsid w:val="00853324"/>
    <w:rsid w:val="00853B6B"/>
    <w:rsid w:val="0085555C"/>
    <w:rsid w:val="0086021C"/>
    <w:rsid w:val="00860AE3"/>
    <w:rsid w:val="008615EF"/>
    <w:rsid w:val="00863232"/>
    <w:rsid w:val="00864641"/>
    <w:rsid w:val="00866990"/>
    <w:rsid w:val="00870286"/>
    <w:rsid w:val="008714AC"/>
    <w:rsid w:val="008719A6"/>
    <w:rsid w:val="00872500"/>
    <w:rsid w:val="008727AF"/>
    <w:rsid w:val="00872DDB"/>
    <w:rsid w:val="00873EE9"/>
    <w:rsid w:val="00874449"/>
    <w:rsid w:val="00876C6E"/>
    <w:rsid w:val="00880AD4"/>
    <w:rsid w:val="008820CB"/>
    <w:rsid w:val="00882B6D"/>
    <w:rsid w:val="0088666F"/>
    <w:rsid w:val="00886C55"/>
    <w:rsid w:val="008871D5"/>
    <w:rsid w:val="008877A4"/>
    <w:rsid w:val="00887849"/>
    <w:rsid w:val="00890289"/>
    <w:rsid w:val="0089051F"/>
    <w:rsid w:val="00891284"/>
    <w:rsid w:val="008933DF"/>
    <w:rsid w:val="00893754"/>
    <w:rsid w:val="00893943"/>
    <w:rsid w:val="008941CE"/>
    <w:rsid w:val="0089740E"/>
    <w:rsid w:val="008A064B"/>
    <w:rsid w:val="008A2C64"/>
    <w:rsid w:val="008A3BD8"/>
    <w:rsid w:val="008A68F0"/>
    <w:rsid w:val="008A6D3C"/>
    <w:rsid w:val="008A77C4"/>
    <w:rsid w:val="008B0750"/>
    <w:rsid w:val="008B1E60"/>
    <w:rsid w:val="008B3700"/>
    <w:rsid w:val="008B3C18"/>
    <w:rsid w:val="008B3FCE"/>
    <w:rsid w:val="008B5B46"/>
    <w:rsid w:val="008B5EEC"/>
    <w:rsid w:val="008C0862"/>
    <w:rsid w:val="008C7CB5"/>
    <w:rsid w:val="008D0C10"/>
    <w:rsid w:val="008D14FC"/>
    <w:rsid w:val="008D4DD4"/>
    <w:rsid w:val="008D59F3"/>
    <w:rsid w:val="008D72BD"/>
    <w:rsid w:val="008E16EC"/>
    <w:rsid w:val="008E1755"/>
    <w:rsid w:val="008E467B"/>
    <w:rsid w:val="008E5FF3"/>
    <w:rsid w:val="008E6893"/>
    <w:rsid w:val="008F02F7"/>
    <w:rsid w:val="008F0647"/>
    <w:rsid w:val="008F0FAB"/>
    <w:rsid w:val="008F176F"/>
    <w:rsid w:val="008F1F4B"/>
    <w:rsid w:val="008F37D3"/>
    <w:rsid w:val="008F3BCF"/>
    <w:rsid w:val="008F466E"/>
    <w:rsid w:val="008F55C5"/>
    <w:rsid w:val="00900C57"/>
    <w:rsid w:val="00901356"/>
    <w:rsid w:val="009019A9"/>
    <w:rsid w:val="009032AE"/>
    <w:rsid w:val="009033FC"/>
    <w:rsid w:val="00903F16"/>
    <w:rsid w:val="0090484D"/>
    <w:rsid w:val="009077AE"/>
    <w:rsid w:val="009077B0"/>
    <w:rsid w:val="00907989"/>
    <w:rsid w:val="00912A56"/>
    <w:rsid w:val="00913280"/>
    <w:rsid w:val="009157F3"/>
    <w:rsid w:val="0091771B"/>
    <w:rsid w:val="00921899"/>
    <w:rsid w:val="0092324C"/>
    <w:rsid w:val="009254E8"/>
    <w:rsid w:val="00926FDD"/>
    <w:rsid w:val="009327D3"/>
    <w:rsid w:val="0093312F"/>
    <w:rsid w:val="0093385B"/>
    <w:rsid w:val="00933CFC"/>
    <w:rsid w:val="00934F03"/>
    <w:rsid w:val="00934F20"/>
    <w:rsid w:val="00935205"/>
    <w:rsid w:val="00935FBC"/>
    <w:rsid w:val="00936A51"/>
    <w:rsid w:val="00937CEE"/>
    <w:rsid w:val="00940BAE"/>
    <w:rsid w:val="00940C64"/>
    <w:rsid w:val="00940E5A"/>
    <w:rsid w:val="00942E10"/>
    <w:rsid w:val="00943122"/>
    <w:rsid w:val="00944040"/>
    <w:rsid w:val="0094557A"/>
    <w:rsid w:val="00945928"/>
    <w:rsid w:val="00947B93"/>
    <w:rsid w:val="00951710"/>
    <w:rsid w:val="009517A5"/>
    <w:rsid w:val="009528B5"/>
    <w:rsid w:val="0095497A"/>
    <w:rsid w:val="0095559C"/>
    <w:rsid w:val="0095563B"/>
    <w:rsid w:val="00956223"/>
    <w:rsid w:val="00963543"/>
    <w:rsid w:val="0096481B"/>
    <w:rsid w:val="00965F8C"/>
    <w:rsid w:val="00966B99"/>
    <w:rsid w:val="00973758"/>
    <w:rsid w:val="00974854"/>
    <w:rsid w:val="009749EA"/>
    <w:rsid w:val="009752A7"/>
    <w:rsid w:val="00977B60"/>
    <w:rsid w:val="00982D5E"/>
    <w:rsid w:val="00983B3E"/>
    <w:rsid w:val="00984CD0"/>
    <w:rsid w:val="009855F5"/>
    <w:rsid w:val="0098616D"/>
    <w:rsid w:val="00992CB4"/>
    <w:rsid w:val="009930FA"/>
    <w:rsid w:val="00993643"/>
    <w:rsid w:val="00993D44"/>
    <w:rsid w:val="00996406"/>
    <w:rsid w:val="009A0F51"/>
    <w:rsid w:val="009A141B"/>
    <w:rsid w:val="009A1899"/>
    <w:rsid w:val="009A2D18"/>
    <w:rsid w:val="009A3B6A"/>
    <w:rsid w:val="009A3FAA"/>
    <w:rsid w:val="009A4114"/>
    <w:rsid w:val="009A5112"/>
    <w:rsid w:val="009A6051"/>
    <w:rsid w:val="009A609E"/>
    <w:rsid w:val="009A6ABB"/>
    <w:rsid w:val="009B0157"/>
    <w:rsid w:val="009B0717"/>
    <w:rsid w:val="009B0E87"/>
    <w:rsid w:val="009B1517"/>
    <w:rsid w:val="009B32D2"/>
    <w:rsid w:val="009B491A"/>
    <w:rsid w:val="009C114C"/>
    <w:rsid w:val="009C1CDA"/>
    <w:rsid w:val="009C1D1B"/>
    <w:rsid w:val="009C288B"/>
    <w:rsid w:val="009C59AA"/>
    <w:rsid w:val="009C5F07"/>
    <w:rsid w:val="009C7235"/>
    <w:rsid w:val="009D08A7"/>
    <w:rsid w:val="009D0FA3"/>
    <w:rsid w:val="009D0FFF"/>
    <w:rsid w:val="009D1776"/>
    <w:rsid w:val="009D1DA3"/>
    <w:rsid w:val="009D55FB"/>
    <w:rsid w:val="009D759E"/>
    <w:rsid w:val="009E0A96"/>
    <w:rsid w:val="009E4CA1"/>
    <w:rsid w:val="009E5190"/>
    <w:rsid w:val="009E6513"/>
    <w:rsid w:val="009F1533"/>
    <w:rsid w:val="009F1570"/>
    <w:rsid w:val="009F19CE"/>
    <w:rsid w:val="009F444B"/>
    <w:rsid w:val="009F73D1"/>
    <w:rsid w:val="00A011CC"/>
    <w:rsid w:val="00A0152D"/>
    <w:rsid w:val="00A02973"/>
    <w:rsid w:val="00A02F5F"/>
    <w:rsid w:val="00A03FE7"/>
    <w:rsid w:val="00A04294"/>
    <w:rsid w:val="00A05DF0"/>
    <w:rsid w:val="00A0754B"/>
    <w:rsid w:val="00A10C6C"/>
    <w:rsid w:val="00A1435C"/>
    <w:rsid w:val="00A14CBE"/>
    <w:rsid w:val="00A16187"/>
    <w:rsid w:val="00A16E4E"/>
    <w:rsid w:val="00A220B5"/>
    <w:rsid w:val="00A2483A"/>
    <w:rsid w:val="00A24CB6"/>
    <w:rsid w:val="00A24FCE"/>
    <w:rsid w:val="00A25A52"/>
    <w:rsid w:val="00A30807"/>
    <w:rsid w:val="00A31634"/>
    <w:rsid w:val="00A31D01"/>
    <w:rsid w:val="00A327F7"/>
    <w:rsid w:val="00A33791"/>
    <w:rsid w:val="00A33CE0"/>
    <w:rsid w:val="00A35338"/>
    <w:rsid w:val="00A36330"/>
    <w:rsid w:val="00A41E2B"/>
    <w:rsid w:val="00A4283D"/>
    <w:rsid w:val="00A44072"/>
    <w:rsid w:val="00A44A6C"/>
    <w:rsid w:val="00A450C3"/>
    <w:rsid w:val="00A46A78"/>
    <w:rsid w:val="00A47FD8"/>
    <w:rsid w:val="00A52E48"/>
    <w:rsid w:val="00A543A0"/>
    <w:rsid w:val="00A562CF"/>
    <w:rsid w:val="00A56E01"/>
    <w:rsid w:val="00A60D04"/>
    <w:rsid w:val="00A61C4D"/>
    <w:rsid w:val="00A63ACC"/>
    <w:rsid w:val="00A65D78"/>
    <w:rsid w:val="00A66953"/>
    <w:rsid w:val="00A67140"/>
    <w:rsid w:val="00A726D3"/>
    <w:rsid w:val="00A72997"/>
    <w:rsid w:val="00A756D5"/>
    <w:rsid w:val="00A75E4B"/>
    <w:rsid w:val="00A763A3"/>
    <w:rsid w:val="00A763E8"/>
    <w:rsid w:val="00A80CD3"/>
    <w:rsid w:val="00A81DB9"/>
    <w:rsid w:val="00A822F8"/>
    <w:rsid w:val="00A83304"/>
    <w:rsid w:val="00A8445E"/>
    <w:rsid w:val="00A84BEC"/>
    <w:rsid w:val="00A85CDF"/>
    <w:rsid w:val="00A87AF5"/>
    <w:rsid w:val="00A909A6"/>
    <w:rsid w:val="00A91610"/>
    <w:rsid w:val="00A91CF3"/>
    <w:rsid w:val="00A947D1"/>
    <w:rsid w:val="00A94FF4"/>
    <w:rsid w:val="00A95CBA"/>
    <w:rsid w:val="00A9756B"/>
    <w:rsid w:val="00AA0A48"/>
    <w:rsid w:val="00AA0B2B"/>
    <w:rsid w:val="00AA0B3C"/>
    <w:rsid w:val="00AA1344"/>
    <w:rsid w:val="00AA1EAE"/>
    <w:rsid w:val="00AA2E4E"/>
    <w:rsid w:val="00AA474F"/>
    <w:rsid w:val="00AA5A51"/>
    <w:rsid w:val="00AA66E2"/>
    <w:rsid w:val="00AA7463"/>
    <w:rsid w:val="00AB01E2"/>
    <w:rsid w:val="00AB14A6"/>
    <w:rsid w:val="00AB1E3F"/>
    <w:rsid w:val="00AB3E64"/>
    <w:rsid w:val="00AB5C92"/>
    <w:rsid w:val="00AB637B"/>
    <w:rsid w:val="00AB6D3A"/>
    <w:rsid w:val="00AB7479"/>
    <w:rsid w:val="00AB7F51"/>
    <w:rsid w:val="00AC10B1"/>
    <w:rsid w:val="00AC1768"/>
    <w:rsid w:val="00AC5C31"/>
    <w:rsid w:val="00AC68DF"/>
    <w:rsid w:val="00AC74C0"/>
    <w:rsid w:val="00AD0716"/>
    <w:rsid w:val="00AD1452"/>
    <w:rsid w:val="00AD1571"/>
    <w:rsid w:val="00AD1A31"/>
    <w:rsid w:val="00AD4DCE"/>
    <w:rsid w:val="00AD7F00"/>
    <w:rsid w:val="00AE2D14"/>
    <w:rsid w:val="00AF253A"/>
    <w:rsid w:val="00AF262D"/>
    <w:rsid w:val="00AF39BF"/>
    <w:rsid w:val="00AF6C81"/>
    <w:rsid w:val="00AF6FBD"/>
    <w:rsid w:val="00B02682"/>
    <w:rsid w:val="00B029D7"/>
    <w:rsid w:val="00B02B6B"/>
    <w:rsid w:val="00B03D0B"/>
    <w:rsid w:val="00B05752"/>
    <w:rsid w:val="00B05C32"/>
    <w:rsid w:val="00B06848"/>
    <w:rsid w:val="00B06D9F"/>
    <w:rsid w:val="00B073FF"/>
    <w:rsid w:val="00B10944"/>
    <w:rsid w:val="00B11467"/>
    <w:rsid w:val="00B12E8C"/>
    <w:rsid w:val="00B145EC"/>
    <w:rsid w:val="00B165F3"/>
    <w:rsid w:val="00B1738C"/>
    <w:rsid w:val="00B1752C"/>
    <w:rsid w:val="00B2168C"/>
    <w:rsid w:val="00B22D93"/>
    <w:rsid w:val="00B242F1"/>
    <w:rsid w:val="00B24735"/>
    <w:rsid w:val="00B25771"/>
    <w:rsid w:val="00B26339"/>
    <w:rsid w:val="00B27752"/>
    <w:rsid w:val="00B313BE"/>
    <w:rsid w:val="00B313D5"/>
    <w:rsid w:val="00B33288"/>
    <w:rsid w:val="00B35098"/>
    <w:rsid w:val="00B35B95"/>
    <w:rsid w:val="00B361BD"/>
    <w:rsid w:val="00B36F1A"/>
    <w:rsid w:val="00B4106F"/>
    <w:rsid w:val="00B4115B"/>
    <w:rsid w:val="00B45AB3"/>
    <w:rsid w:val="00B46192"/>
    <w:rsid w:val="00B464C0"/>
    <w:rsid w:val="00B47AA6"/>
    <w:rsid w:val="00B52EB0"/>
    <w:rsid w:val="00B53CFF"/>
    <w:rsid w:val="00B56197"/>
    <w:rsid w:val="00B56435"/>
    <w:rsid w:val="00B60017"/>
    <w:rsid w:val="00B63627"/>
    <w:rsid w:val="00B64F53"/>
    <w:rsid w:val="00B67A15"/>
    <w:rsid w:val="00B71783"/>
    <w:rsid w:val="00B7236F"/>
    <w:rsid w:val="00B76917"/>
    <w:rsid w:val="00B76B17"/>
    <w:rsid w:val="00B808B8"/>
    <w:rsid w:val="00B81134"/>
    <w:rsid w:val="00B84294"/>
    <w:rsid w:val="00B87AD4"/>
    <w:rsid w:val="00B87E4F"/>
    <w:rsid w:val="00B91578"/>
    <w:rsid w:val="00B93D13"/>
    <w:rsid w:val="00B93FC3"/>
    <w:rsid w:val="00B97002"/>
    <w:rsid w:val="00BA17D6"/>
    <w:rsid w:val="00BA1D9F"/>
    <w:rsid w:val="00BA480B"/>
    <w:rsid w:val="00BA4AFD"/>
    <w:rsid w:val="00BA66FA"/>
    <w:rsid w:val="00BA6B09"/>
    <w:rsid w:val="00BA762A"/>
    <w:rsid w:val="00BB0777"/>
    <w:rsid w:val="00BB116F"/>
    <w:rsid w:val="00BB16D3"/>
    <w:rsid w:val="00BB3877"/>
    <w:rsid w:val="00BB47DC"/>
    <w:rsid w:val="00BB53BF"/>
    <w:rsid w:val="00BB5BD9"/>
    <w:rsid w:val="00BB5C06"/>
    <w:rsid w:val="00BC09FE"/>
    <w:rsid w:val="00BC174F"/>
    <w:rsid w:val="00BC2B2C"/>
    <w:rsid w:val="00BC374C"/>
    <w:rsid w:val="00BC3990"/>
    <w:rsid w:val="00BC39BC"/>
    <w:rsid w:val="00BC481D"/>
    <w:rsid w:val="00BC5682"/>
    <w:rsid w:val="00BC5F78"/>
    <w:rsid w:val="00BC6FD7"/>
    <w:rsid w:val="00BD1C65"/>
    <w:rsid w:val="00BD3447"/>
    <w:rsid w:val="00BD6E30"/>
    <w:rsid w:val="00BE108A"/>
    <w:rsid w:val="00BE1C0D"/>
    <w:rsid w:val="00BE3C64"/>
    <w:rsid w:val="00BE3FAB"/>
    <w:rsid w:val="00BE4976"/>
    <w:rsid w:val="00BE4A1D"/>
    <w:rsid w:val="00BE613C"/>
    <w:rsid w:val="00BE7AC5"/>
    <w:rsid w:val="00BF0015"/>
    <w:rsid w:val="00BF145F"/>
    <w:rsid w:val="00BF4B18"/>
    <w:rsid w:val="00BF6BA9"/>
    <w:rsid w:val="00BF6CB3"/>
    <w:rsid w:val="00BF7945"/>
    <w:rsid w:val="00C00EDD"/>
    <w:rsid w:val="00C00F6A"/>
    <w:rsid w:val="00C01C8D"/>
    <w:rsid w:val="00C021B4"/>
    <w:rsid w:val="00C03B74"/>
    <w:rsid w:val="00C053D2"/>
    <w:rsid w:val="00C065F2"/>
    <w:rsid w:val="00C06C76"/>
    <w:rsid w:val="00C10C0F"/>
    <w:rsid w:val="00C113D4"/>
    <w:rsid w:val="00C1266D"/>
    <w:rsid w:val="00C12B9B"/>
    <w:rsid w:val="00C13432"/>
    <w:rsid w:val="00C151EA"/>
    <w:rsid w:val="00C15350"/>
    <w:rsid w:val="00C15CC6"/>
    <w:rsid w:val="00C16ADF"/>
    <w:rsid w:val="00C20666"/>
    <w:rsid w:val="00C22295"/>
    <w:rsid w:val="00C230A9"/>
    <w:rsid w:val="00C23ECB"/>
    <w:rsid w:val="00C24932"/>
    <w:rsid w:val="00C31E65"/>
    <w:rsid w:val="00C32770"/>
    <w:rsid w:val="00C32ECF"/>
    <w:rsid w:val="00C33256"/>
    <w:rsid w:val="00C33D3F"/>
    <w:rsid w:val="00C34E54"/>
    <w:rsid w:val="00C352A8"/>
    <w:rsid w:val="00C36C34"/>
    <w:rsid w:val="00C37A90"/>
    <w:rsid w:val="00C37E61"/>
    <w:rsid w:val="00C40C68"/>
    <w:rsid w:val="00C438BD"/>
    <w:rsid w:val="00C45328"/>
    <w:rsid w:val="00C45A36"/>
    <w:rsid w:val="00C46111"/>
    <w:rsid w:val="00C52EB4"/>
    <w:rsid w:val="00C5604E"/>
    <w:rsid w:val="00C57184"/>
    <w:rsid w:val="00C604B0"/>
    <w:rsid w:val="00C609B9"/>
    <w:rsid w:val="00C61153"/>
    <w:rsid w:val="00C61DB6"/>
    <w:rsid w:val="00C62265"/>
    <w:rsid w:val="00C62670"/>
    <w:rsid w:val="00C6329D"/>
    <w:rsid w:val="00C66B55"/>
    <w:rsid w:val="00C67F7D"/>
    <w:rsid w:val="00C720FA"/>
    <w:rsid w:val="00C73779"/>
    <w:rsid w:val="00C73AE7"/>
    <w:rsid w:val="00C73EC6"/>
    <w:rsid w:val="00C74F99"/>
    <w:rsid w:val="00C75822"/>
    <w:rsid w:val="00C81E0C"/>
    <w:rsid w:val="00C8277E"/>
    <w:rsid w:val="00C8308E"/>
    <w:rsid w:val="00C83CBE"/>
    <w:rsid w:val="00C857D1"/>
    <w:rsid w:val="00C86469"/>
    <w:rsid w:val="00C87358"/>
    <w:rsid w:val="00C905A2"/>
    <w:rsid w:val="00C915C3"/>
    <w:rsid w:val="00C917FE"/>
    <w:rsid w:val="00C92152"/>
    <w:rsid w:val="00C92891"/>
    <w:rsid w:val="00C92C97"/>
    <w:rsid w:val="00C958E4"/>
    <w:rsid w:val="00C963C7"/>
    <w:rsid w:val="00C96515"/>
    <w:rsid w:val="00CA1A01"/>
    <w:rsid w:val="00CA38DE"/>
    <w:rsid w:val="00CA42B7"/>
    <w:rsid w:val="00CA4786"/>
    <w:rsid w:val="00CA492D"/>
    <w:rsid w:val="00CA5794"/>
    <w:rsid w:val="00CA5D73"/>
    <w:rsid w:val="00CA6063"/>
    <w:rsid w:val="00CB0F2B"/>
    <w:rsid w:val="00CB193F"/>
    <w:rsid w:val="00CB3353"/>
    <w:rsid w:val="00CB580F"/>
    <w:rsid w:val="00CB6544"/>
    <w:rsid w:val="00CB69B6"/>
    <w:rsid w:val="00CB7349"/>
    <w:rsid w:val="00CC048E"/>
    <w:rsid w:val="00CC23AA"/>
    <w:rsid w:val="00CC3156"/>
    <w:rsid w:val="00CC76FA"/>
    <w:rsid w:val="00CC7AFB"/>
    <w:rsid w:val="00CD00AA"/>
    <w:rsid w:val="00CD163C"/>
    <w:rsid w:val="00CD642D"/>
    <w:rsid w:val="00CD71EC"/>
    <w:rsid w:val="00CD726F"/>
    <w:rsid w:val="00CD75DD"/>
    <w:rsid w:val="00CE0BC6"/>
    <w:rsid w:val="00CE2218"/>
    <w:rsid w:val="00CE2E1E"/>
    <w:rsid w:val="00CE3A94"/>
    <w:rsid w:val="00CE3D07"/>
    <w:rsid w:val="00CE3DD9"/>
    <w:rsid w:val="00CE4C4E"/>
    <w:rsid w:val="00CE7801"/>
    <w:rsid w:val="00CF1DFC"/>
    <w:rsid w:val="00CF282F"/>
    <w:rsid w:val="00CF417C"/>
    <w:rsid w:val="00CF675B"/>
    <w:rsid w:val="00CF7DAD"/>
    <w:rsid w:val="00CF7FC0"/>
    <w:rsid w:val="00CF7FCA"/>
    <w:rsid w:val="00D05805"/>
    <w:rsid w:val="00D05893"/>
    <w:rsid w:val="00D10E96"/>
    <w:rsid w:val="00D11B71"/>
    <w:rsid w:val="00D12A0C"/>
    <w:rsid w:val="00D13919"/>
    <w:rsid w:val="00D13E50"/>
    <w:rsid w:val="00D15FD5"/>
    <w:rsid w:val="00D17AC3"/>
    <w:rsid w:val="00D20F3A"/>
    <w:rsid w:val="00D212A7"/>
    <w:rsid w:val="00D212C5"/>
    <w:rsid w:val="00D24426"/>
    <w:rsid w:val="00D24D50"/>
    <w:rsid w:val="00D24F49"/>
    <w:rsid w:val="00D25103"/>
    <w:rsid w:val="00D25A69"/>
    <w:rsid w:val="00D30580"/>
    <w:rsid w:val="00D30786"/>
    <w:rsid w:val="00D3158C"/>
    <w:rsid w:val="00D33A02"/>
    <w:rsid w:val="00D33C1F"/>
    <w:rsid w:val="00D33E65"/>
    <w:rsid w:val="00D3445A"/>
    <w:rsid w:val="00D34CA9"/>
    <w:rsid w:val="00D35087"/>
    <w:rsid w:val="00D3660C"/>
    <w:rsid w:val="00D37E41"/>
    <w:rsid w:val="00D40D7A"/>
    <w:rsid w:val="00D421EA"/>
    <w:rsid w:val="00D422AF"/>
    <w:rsid w:val="00D43F8B"/>
    <w:rsid w:val="00D44E8D"/>
    <w:rsid w:val="00D45F20"/>
    <w:rsid w:val="00D45F28"/>
    <w:rsid w:val="00D54DF7"/>
    <w:rsid w:val="00D55C21"/>
    <w:rsid w:val="00D57777"/>
    <w:rsid w:val="00D6003D"/>
    <w:rsid w:val="00D612A3"/>
    <w:rsid w:val="00D62FF1"/>
    <w:rsid w:val="00D63CDC"/>
    <w:rsid w:val="00D64EED"/>
    <w:rsid w:val="00D657CC"/>
    <w:rsid w:val="00D65DC1"/>
    <w:rsid w:val="00D65F19"/>
    <w:rsid w:val="00D665F7"/>
    <w:rsid w:val="00D678BC"/>
    <w:rsid w:val="00D70F6F"/>
    <w:rsid w:val="00D71740"/>
    <w:rsid w:val="00D72FA9"/>
    <w:rsid w:val="00D77329"/>
    <w:rsid w:val="00D8021A"/>
    <w:rsid w:val="00D81401"/>
    <w:rsid w:val="00D81B1D"/>
    <w:rsid w:val="00D81B43"/>
    <w:rsid w:val="00D837C3"/>
    <w:rsid w:val="00D83E97"/>
    <w:rsid w:val="00D857C0"/>
    <w:rsid w:val="00D86288"/>
    <w:rsid w:val="00D90716"/>
    <w:rsid w:val="00D90C84"/>
    <w:rsid w:val="00D90DD7"/>
    <w:rsid w:val="00D925D0"/>
    <w:rsid w:val="00D92EA6"/>
    <w:rsid w:val="00D945C4"/>
    <w:rsid w:val="00D9517A"/>
    <w:rsid w:val="00D95B5A"/>
    <w:rsid w:val="00D9659B"/>
    <w:rsid w:val="00DA016E"/>
    <w:rsid w:val="00DA0447"/>
    <w:rsid w:val="00DA13D4"/>
    <w:rsid w:val="00DA1EAE"/>
    <w:rsid w:val="00DA3FDE"/>
    <w:rsid w:val="00DA4369"/>
    <w:rsid w:val="00DA4A73"/>
    <w:rsid w:val="00DA582D"/>
    <w:rsid w:val="00DA6BBD"/>
    <w:rsid w:val="00DB1860"/>
    <w:rsid w:val="00DB242F"/>
    <w:rsid w:val="00DB2437"/>
    <w:rsid w:val="00DB3D2B"/>
    <w:rsid w:val="00DB52B7"/>
    <w:rsid w:val="00DB57DF"/>
    <w:rsid w:val="00DB643C"/>
    <w:rsid w:val="00DB6AB8"/>
    <w:rsid w:val="00DC03C7"/>
    <w:rsid w:val="00DC380D"/>
    <w:rsid w:val="00DC4D71"/>
    <w:rsid w:val="00DC5B5E"/>
    <w:rsid w:val="00DC5F5F"/>
    <w:rsid w:val="00DC6B36"/>
    <w:rsid w:val="00DC6C2A"/>
    <w:rsid w:val="00DC7898"/>
    <w:rsid w:val="00DD28C4"/>
    <w:rsid w:val="00DD52B7"/>
    <w:rsid w:val="00DD542F"/>
    <w:rsid w:val="00DD705F"/>
    <w:rsid w:val="00DE05E8"/>
    <w:rsid w:val="00DE112A"/>
    <w:rsid w:val="00DE2D36"/>
    <w:rsid w:val="00DE5A8A"/>
    <w:rsid w:val="00DE7141"/>
    <w:rsid w:val="00DF1231"/>
    <w:rsid w:val="00DF2308"/>
    <w:rsid w:val="00DF2A40"/>
    <w:rsid w:val="00DF3E2F"/>
    <w:rsid w:val="00DF6335"/>
    <w:rsid w:val="00E0043B"/>
    <w:rsid w:val="00E0156C"/>
    <w:rsid w:val="00E0199C"/>
    <w:rsid w:val="00E02F6C"/>
    <w:rsid w:val="00E04D02"/>
    <w:rsid w:val="00E05842"/>
    <w:rsid w:val="00E05C9C"/>
    <w:rsid w:val="00E1282F"/>
    <w:rsid w:val="00E12CD5"/>
    <w:rsid w:val="00E155FF"/>
    <w:rsid w:val="00E1641F"/>
    <w:rsid w:val="00E20241"/>
    <w:rsid w:val="00E20B4C"/>
    <w:rsid w:val="00E219B3"/>
    <w:rsid w:val="00E25479"/>
    <w:rsid w:val="00E263B4"/>
    <w:rsid w:val="00E277DF"/>
    <w:rsid w:val="00E31B56"/>
    <w:rsid w:val="00E31BA2"/>
    <w:rsid w:val="00E32D8D"/>
    <w:rsid w:val="00E341B2"/>
    <w:rsid w:val="00E35825"/>
    <w:rsid w:val="00E40780"/>
    <w:rsid w:val="00E419D4"/>
    <w:rsid w:val="00E43F21"/>
    <w:rsid w:val="00E45113"/>
    <w:rsid w:val="00E45196"/>
    <w:rsid w:val="00E45EBA"/>
    <w:rsid w:val="00E46EAA"/>
    <w:rsid w:val="00E5004D"/>
    <w:rsid w:val="00E50774"/>
    <w:rsid w:val="00E55FD8"/>
    <w:rsid w:val="00E56127"/>
    <w:rsid w:val="00E57EDF"/>
    <w:rsid w:val="00E60C8E"/>
    <w:rsid w:val="00E60DBC"/>
    <w:rsid w:val="00E60E90"/>
    <w:rsid w:val="00E61AAE"/>
    <w:rsid w:val="00E61CDF"/>
    <w:rsid w:val="00E62327"/>
    <w:rsid w:val="00E63F1F"/>
    <w:rsid w:val="00E65910"/>
    <w:rsid w:val="00E65C95"/>
    <w:rsid w:val="00E65DD4"/>
    <w:rsid w:val="00E66A54"/>
    <w:rsid w:val="00E71388"/>
    <w:rsid w:val="00E71703"/>
    <w:rsid w:val="00E720F1"/>
    <w:rsid w:val="00E721FC"/>
    <w:rsid w:val="00E72F46"/>
    <w:rsid w:val="00E737AE"/>
    <w:rsid w:val="00E7434F"/>
    <w:rsid w:val="00E74FC6"/>
    <w:rsid w:val="00E77409"/>
    <w:rsid w:val="00E7775F"/>
    <w:rsid w:val="00E80982"/>
    <w:rsid w:val="00E81038"/>
    <w:rsid w:val="00E82FC8"/>
    <w:rsid w:val="00E83E6C"/>
    <w:rsid w:val="00E84C17"/>
    <w:rsid w:val="00E8500E"/>
    <w:rsid w:val="00E85C8B"/>
    <w:rsid w:val="00E86558"/>
    <w:rsid w:val="00E87A9C"/>
    <w:rsid w:val="00E91E8C"/>
    <w:rsid w:val="00E94E18"/>
    <w:rsid w:val="00E9569F"/>
    <w:rsid w:val="00E9591A"/>
    <w:rsid w:val="00E962B7"/>
    <w:rsid w:val="00EA0153"/>
    <w:rsid w:val="00EA0B6A"/>
    <w:rsid w:val="00EA0BF4"/>
    <w:rsid w:val="00EA0F39"/>
    <w:rsid w:val="00EA0F9B"/>
    <w:rsid w:val="00EA1535"/>
    <w:rsid w:val="00EA3291"/>
    <w:rsid w:val="00EA456F"/>
    <w:rsid w:val="00EA4CC9"/>
    <w:rsid w:val="00EA4E86"/>
    <w:rsid w:val="00EA64C3"/>
    <w:rsid w:val="00EB03F8"/>
    <w:rsid w:val="00EB36E0"/>
    <w:rsid w:val="00EB51A0"/>
    <w:rsid w:val="00EC578B"/>
    <w:rsid w:val="00ED0C01"/>
    <w:rsid w:val="00ED0EF7"/>
    <w:rsid w:val="00ED2BB8"/>
    <w:rsid w:val="00ED2C0E"/>
    <w:rsid w:val="00ED63EB"/>
    <w:rsid w:val="00ED6DE8"/>
    <w:rsid w:val="00EE1275"/>
    <w:rsid w:val="00EE246B"/>
    <w:rsid w:val="00EE26AE"/>
    <w:rsid w:val="00EE29A1"/>
    <w:rsid w:val="00EE2AD3"/>
    <w:rsid w:val="00EE50F3"/>
    <w:rsid w:val="00EE61DD"/>
    <w:rsid w:val="00EE65EA"/>
    <w:rsid w:val="00EF30D1"/>
    <w:rsid w:val="00EF3664"/>
    <w:rsid w:val="00EF3683"/>
    <w:rsid w:val="00EF4E5B"/>
    <w:rsid w:val="00EF5FA5"/>
    <w:rsid w:val="00EF76B1"/>
    <w:rsid w:val="00EF796C"/>
    <w:rsid w:val="00F00730"/>
    <w:rsid w:val="00F011BF"/>
    <w:rsid w:val="00F01C80"/>
    <w:rsid w:val="00F027BC"/>
    <w:rsid w:val="00F03188"/>
    <w:rsid w:val="00F0429C"/>
    <w:rsid w:val="00F054B7"/>
    <w:rsid w:val="00F05532"/>
    <w:rsid w:val="00F05890"/>
    <w:rsid w:val="00F06D6D"/>
    <w:rsid w:val="00F10172"/>
    <w:rsid w:val="00F1568B"/>
    <w:rsid w:val="00F1773E"/>
    <w:rsid w:val="00F20F11"/>
    <w:rsid w:val="00F213F0"/>
    <w:rsid w:val="00F21A60"/>
    <w:rsid w:val="00F220DF"/>
    <w:rsid w:val="00F22D43"/>
    <w:rsid w:val="00F23403"/>
    <w:rsid w:val="00F2514A"/>
    <w:rsid w:val="00F256AC"/>
    <w:rsid w:val="00F25A3F"/>
    <w:rsid w:val="00F25C69"/>
    <w:rsid w:val="00F26619"/>
    <w:rsid w:val="00F323EC"/>
    <w:rsid w:val="00F32A88"/>
    <w:rsid w:val="00F346FD"/>
    <w:rsid w:val="00F35007"/>
    <w:rsid w:val="00F36329"/>
    <w:rsid w:val="00F370EB"/>
    <w:rsid w:val="00F43207"/>
    <w:rsid w:val="00F47027"/>
    <w:rsid w:val="00F5067B"/>
    <w:rsid w:val="00F52E70"/>
    <w:rsid w:val="00F53DED"/>
    <w:rsid w:val="00F56DA1"/>
    <w:rsid w:val="00F578DF"/>
    <w:rsid w:val="00F65706"/>
    <w:rsid w:val="00F740D5"/>
    <w:rsid w:val="00F744A4"/>
    <w:rsid w:val="00F74B90"/>
    <w:rsid w:val="00F753A6"/>
    <w:rsid w:val="00F82609"/>
    <w:rsid w:val="00F83191"/>
    <w:rsid w:val="00F863DA"/>
    <w:rsid w:val="00F87181"/>
    <w:rsid w:val="00F9076E"/>
    <w:rsid w:val="00F92AF6"/>
    <w:rsid w:val="00F932F2"/>
    <w:rsid w:val="00F95003"/>
    <w:rsid w:val="00F95181"/>
    <w:rsid w:val="00F97EC8"/>
    <w:rsid w:val="00FA2491"/>
    <w:rsid w:val="00FA2C81"/>
    <w:rsid w:val="00FA4497"/>
    <w:rsid w:val="00FA461D"/>
    <w:rsid w:val="00FA7DF1"/>
    <w:rsid w:val="00FB0D89"/>
    <w:rsid w:val="00FB196D"/>
    <w:rsid w:val="00FB4542"/>
    <w:rsid w:val="00FB4F28"/>
    <w:rsid w:val="00FB7B86"/>
    <w:rsid w:val="00FB7CB2"/>
    <w:rsid w:val="00FB7EDC"/>
    <w:rsid w:val="00FC0074"/>
    <w:rsid w:val="00FC1734"/>
    <w:rsid w:val="00FC23FD"/>
    <w:rsid w:val="00FC2C7E"/>
    <w:rsid w:val="00FC4177"/>
    <w:rsid w:val="00FC41CC"/>
    <w:rsid w:val="00FC4FDB"/>
    <w:rsid w:val="00FC501F"/>
    <w:rsid w:val="00FC62F4"/>
    <w:rsid w:val="00FD0DEC"/>
    <w:rsid w:val="00FD16AE"/>
    <w:rsid w:val="00FD456F"/>
    <w:rsid w:val="00FD5A24"/>
    <w:rsid w:val="00FD763F"/>
    <w:rsid w:val="00FE150A"/>
    <w:rsid w:val="00FE22D7"/>
    <w:rsid w:val="00FE2368"/>
    <w:rsid w:val="00FE28C9"/>
    <w:rsid w:val="00FE371B"/>
    <w:rsid w:val="00FE677B"/>
    <w:rsid w:val="00FE7645"/>
    <w:rsid w:val="00FE7FB0"/>
    <w:rsid w:val="00FF3685"/>
    <w:rsid w:val="00FF5C8E"/>
    <w:rsid w:val="00FF609A"/>
    <w:rsid w:val="00FF66E1"/>
    <w:rsid w:val="00FF737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9269BA"/>
  <w15:docId w15:val="{8E567AEF-9DE5-47F1-A8A8-7A9D2F102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6A7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ertext">
    <w:name w:val="headertext"/>
    <w:basedOn w:val="a"/>
    <w:rsid w:val="0014451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rmattext">
    <w:name w:val="formattext"/>
    <w:basedOn w:val="a"/>
    <w:rsid w:val="0014451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144518"/>
    <w:rPr>
      <w:color w:val="0000FF"/>
      <w:u w:val="single"/>
    </w:rPr>
  </w:style>
  <w:style w:type="paragraph" w:styleId="a4">
    <w:name w:val="Balloon Text"/>
    <w:basedOn w:val="a"/>
    <w:link w:val="a5"/>
    <w:uiPriority w:val="99"/>
    <w:semiHidden/>
    <w:unhideWhenUsed/>
    <w:rsid w:val="00826693"/>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826693"/>
    <w:rPr>
      <w:rFonts w:ascii="Tahoma" w:hAnsi="Tahoma" w:cs="Tahoma"/>
      <w:sz w:val="16"/>
      <w:szCs w:val="16"/>
    </w:rPr>
  </w:style>
  <w:style w:type="character" w:customStyle="1" w:styleId="1">
    <w:name w:val="Основной текст Знак1"/>
    <w:basedOn w:val="a0"/>
    <w:link w:val="a6"/>
    <w:uiPriority w:val="99"/>
    <w:locked/>
    <w:rsid w:val="00EE246B"/>
    <w:rPr>
      <w:rFonts w:ascii="Times New Roman" w:hAnsi="Times New Roman" w:cs="Times New Roman"/>
      <w:sz w:val="23"/>
      <w:szCs w:val="23"/>
      <w:shd w:val="clear" w:color="auto" w:fill="FFFFFF"/>
    </w:rPr>
  </w:style>
  <w:style w:type="paragraph" w:styleId="a6">
    <w:name w:val="Body Text"/>
    <w:basedOn w:val="a"/>
    <w:link w:val="1"/>
    <w:uiPriority w:val="99"/>
    <w:rsid w:val="00EE246B"/>
    <w:pPr>
      <w:shd w:val="clear" w:color="auto" w:fill="FFFFFF"/>
      <w:spacing w:after="0" w:line="240" w:lineRule="atLeast"/>
    </w:pPr>
    <w:rPr>
      <w:rFonts w:ascii="Times New Roman" w:hAnsi="Times New Roman" w:cs="Times New Roman"/>
      <w:sz w:val="23"/>
      <w:szCs w:val="23"/>
    </w:rPr>
  </w:style>
  <w:style w:type="character" w:customStyle="1" w:styleId="a7">
    <w:name w:val="Основной текст Знак"/>
    <w:basedOn w:val="a0"/>
    <w:uiPriority w:val="99"/>
    <w:semiHidden/>
    <w:rsid w:val="00EE246B"/>
  </w:style>
  <w:style w:type="paragraph" w:styleId="a8">
    <w:name w:val="List Paragraph"/>
    <w:basedOn w:val="a"/>
    <w:uiPriority w:val="34"/>
    <w:qFormat/>
    <w:rsid w:val="005E7AAC"/>
    <w:pPr>
      <w:ind w:left="720"/>
      <w:contextualSpacing/>
    </w:pPr>
  </w:style>
  <w:style w:type="character" w:customStyle="1" w:styleId="12">
    <w:name w:val="Заголовок №1 (2)_"/>
    <w:basedOn w:val="a0"/>
    <w:link w:val="120"/>
    <w:uiPriority w:val="99"/>
    <w:locked/>
    <w:rsid w:val="00060B0A"/>
    <w:rPr>
      <w:rFonts w:ascii="Times New Roman" w:hAnsi="Times New Roman" w:cs="Times New Roman"/>
      <w:b/>
      <w:bCs/>
      <w:sz w:val="27"/>
      <w:szCs w:val="27"/>
      <w:shd w:val="clear" w:color="auto" w:fill="FFFFFF"/>
    </w:rPr>
  </w:style>
  <w:style w:type="paragraph" w:customStyle="1" w:styleId="120">
    <w:name w:val="Заголовок №1 (2)"/>
    <w:basedOn w:val="a"/>
    <w:link w:val="12"/>
    <w:uiPriority w:val="99"/>
    <w:rsid w:val="00060B0A"/>
    <w:pPr>
      <w:shd w:val="clear" w:color="auto" w:fill="FFFFFF"/>
      <w:spacing w:after="0" w:line="322" w:lineRule="exact"/>
      <w:outlineLvl w:val="0"/>
    </w:pPr>
    <w:rPr>
      <w:rFonts w:ascii="Times New Roman" w:hAnsi="Times New Roman" w:cs="Times New Roman"/>
      <w:b/>
      <w:bCs/>
      <w:sz w:val="27"/>
      <w:szCs w:val="27"/>
    </w:rPr>
  </w:style>
  <w:style w:type="paragraph" w:styleId="a9">
    <w:name w:val="header"/>
    <w:basedOn w:val="a"/>
    <w:link w:val="aa"/>
    <w:uiPriority w:val="99"/>
    <w:unhideWhenUsed/>
    <w:rsid w:val="00F1773E"/>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F1773E"/>
  </w:style>
  <w:style w:type="paragraph" w:styleId="ab">
    <w:name w:val="footer"/>
    <w:basedOn w:val="a"/>
    <w:link w:val="ac"/>
    <w:uiPriority w:val="99"/>
    <w:unhideWhenUsed/>
    <w:rsid w:val="00F1773E"/>
    <w:pPr>
      <w:tabs>
        <w:tab w:val="center" w:pos="4677"/>
        <w:tab w:val="right" w:pos="9355"/>
      </w:tabs>
      <w:spacing w:after="0" w:line="240" w:lineRule="auto"/>
    </w:pPr>
  </w:style>
  <w:style w:type="character" w:customStyle="1" w:styleId="ac">
    <w:name w:val="Нижний колонтитул Знак"/>
    <w:basedOn w:val="a0"/>
    <w:link w:val="ab"/>
    <w:uiPriority w:val="99"/>
    <w:rsid w:val="00F1773E"/>
  </w:style>
  <w:style w:type="paragraph" w:styleId="ad">
    <w:name w:val="annotation text"/>
    <w:basedOn w:val="a"/>
    <w:link w:val="ae"/>
    <w:rsid w:val="00CD163C"/>
    <w:pPr>
      <w:overflowPunct w:val="0"/>
      <w:autoSpaceDE w:val="0"/>
      <w:autoSpaceDN w:val="0"/>
      <w:adjustRightInd w:val="0"/>
      <w:spacing w:after="0" w:line="240" w:lineRule="auto"/>
      <w:textAlignment w:val="baseline"/>
    </w:pPr>
    <w:rPr>
      <w:rFonts w:ascii="Journal" w:eastAsia="Calibri" w:hAnsi="Journal" w:cs="Journal"/>
      <w:sz w:val="24"/>
      <w:szCs w:val="24"/>
      <w:lang w:eastAsia="ru-RU"/>
    </w:rPr>
  </w:style>
  <w:style w:type="character" w:customStyle="1" w:styleId="ae">
    <w:name w:val="Текст примечания Знак"/>
    <w:basedOn w:val="a0"/>
    <w:link w:val="ad"/>
    <w:rsid w:val="00CD163C"/>
    <w:rPr>
      <w:rFonts w:ascii="Journal" w:eastAsia="Calibri" w:hAnsi="Journal" w:cs="Journal"/>
      <w:sz w:val="24"/>
      <w:szCs w:val="24"/>
      <w:lang w:eastAsia="ru-RU"/>
    </w:rPr>
  </w:style>
  <w:style w:type="character" w:customStyle="1" w:styleId="4">
    <w:name w:val="Основной текст (4)_"/>
    <w:link w:val="40"/>
    <w:uiPriority w:val="99"/>
    <w:locked/>
    <w:rsid w:val="0064772B"/>
    <w:rPr>
      <w:sz w:val="23"/>
      <w:szCs w:val="23"/>
      <w:shd w:val="clear" w:color="auto" w:fill="FFFFFF"/>
    </w:rPr>
  </w:style>
  <w:style w:type="paragraph" w:customStyle="1" w:styleId="40">
    <w:name w:val="Основной текст (4)"/>
    <w:basedOn w:val="a"/>
    <w:link w:val="4"/>
    <w:uiPriority w:val="99"/>
    <w:rsid w:val="0064772B"/>
    <w:pPr>
      <w:shd w:val="clear" w:color="auto" w:fill="FFFFFF"/>
      <w:spacing w:after="0" w:line="240" w:lineRule="atLeast"/>
      <w:ind w:hanging="9800"/>
    </w:pPr>
    <w:rPr>
      <w:sz w:val="23"/>
      <w:szCs w:val="23"/>
    </w:rPr>
  </w:style>
  <w:style w:type="character" w:customStyle="1" w:styleId="10">
    <w:name w:val="Основной текст (10)_"/>
    <w:link w:val="100"/>
    <w:uiPriority w:val="99"/>
    <w:locked/>
    <w:rsid w:val="00AA1344"/>
    <w:rPr>
      <w:b/>
      <w:bCs/>
      <w:sz w:val="23"/>
      <w:szCs w:val="23"/>
      <w:shd w:val="clear" w:color="auto" w:fill="FFFFFF"/>
    </w:rPr>
  </w:style>
  <w:style w:type="paragraph" w:customStyle="1" w:styleId="100">
    <w:name w:val="Основной текст (10)"/>
    <w:basedOn w:val="a"/>
    <w:link w:val="10"/>
    <w:uiPriority w:val="99"/>
    <w:rsid w:val="00AA1344"/>
    <w:pPr>
      <w:shd w:val="clear" w:color="auto" w:fill="FFFFFF"/>
      <w:spacing w:after="180" w:line="253" w:lineRule="exact"/>
      <w:jc w:val="center"/>
    </w:pPr>
    <w:rPr>
      <w:b/>
      <w:bCs/>
      <w:sz w:val="23"/>
      <w:szCs w:val="23"/>
    </w:rPr>
  </w:style>
  <w:style w:type="table" w:styleId="af">
    <w:name w:val="Table Grid"/>
    <w:basedOn w:val="a1"/>
    <w:uiPriority w:val="59"/>
    <w:rsid w:val="00882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751104">
      <w:bodyDiv w:val="1"/>
      <w:marLeft w:val="0"/>
      <w:marRight w:val="0"/>
      <w:marTop w:val="0"/>
      <w:marBottom w:val="0"/>
      <w:divBdr>
        <w:top w:val="none" w:sz="0" w:space="0" w:color="auto"/>
        <w:left w:val="none" w:sz="0" w:space="0" w:color="auto"/>
        <w:bottom w:val="none" w:sz="0" w:space="0" w:color="auto"/>
        <w:right w:val="none" w:sz="0" w:space="0" w:color="auto"/>
      </w:divBdr>
    </w:div>
    <w:div w:id="567421758">
      <w:bodyDiv w:val="1"/>
      <w:marLeft w:val="0"/>
      <w:marRight w:val="0"/>
      <w:marTop w:val="0"/>
      <w:marBottom w:val="0"/>
      <w:divBdr>
        <w:top w:val="none" w:sz="0" w:space="0" w:color="auto"/>
        <w:left w:val="none" w:sz="0" w:space="0" w:color="auto"/>
        <w:bottom w:val="none" w:sz="0" w:space="0" w:color="auto"/>
        <w:right w:val="none" w:sz="0" w:space="0" w:color="auto"/>
      </w:divBdr>
    </w:div>
    <w:div w:id="623730890">
      <w:bodyDiv w:val="1"/>
      <w:marLeft w:val="0"/>
      <w:marRight w:val="0"/>
      <w:marTop w:val="0"/>
      <w:marBottom w:val="0"/>
      <w:divBdr>
        <w:top w:val="none" w:sz="0" w:space="0" w:color="auto"/>
        <w:left w:val="none" w:sz="0" w:space="0" w:color="auto"/>
        <w:bottom w:val="none" w:sz="0" w:space="0" w:color="auto"/>
        <w:right w:val="none" w:sz="0" w:space="0" w:color="auto"/>
      </w:divBdr>
    </w:div>
    <w:div w:id="778060462">
      <w:bodyDiv w:val="1"/>
      <w:marLeft w:val="0"/>
      <w:marRight w:val="0"/>
      <w:marTop w:val="0"/>
      <w:marBottom w:val="0"/>
      <w:divBdr>
        <w:top w:val="none" w:sz="0" w:space="0" w:color="auto"/>
        <w:left w:val="none" w:sz="0" w:space="0" w:color="auto"/>
        <w:bottom w:val="none" w:sz="0" w:space="0" w:color="auto"/>
        <w:right w:val="none" w:sz="0" w:space="0" w:color="auto"/>
      </w:divBdr>
    </w:div>
    <w:div w:id="998654138">
      <w:bodyDiv w:val="1"/>
      <w:marLeft w:val="0"/>
      <w:marRight w:val="0"/>
      <w:marTop w:val="0"/>
      <w:marBottom w:val="0"/>
      <w:divBdr>
        <w:top w:val="none" w:sz="0" w:space="0" w:color="auto"/>
        <w:left w:val="none" w:sz="0" w:space="0" w:color="auto"/>
        <w:bottom w:val="none" w:sz="0" w:space="0" w:color="auto"/>
        <w:right w:val="none" w:sz="0" w:space="0" w:color="auto"/>
      </w:divBdr>
    </w:div>
    <w:div w:id="1686709193">
      <w:bodyDiv w:val="1"/>
      <w:marLeft w:val="0"/>
      <w:marRight w:val="0"/>
      <w:marTop w:val="0"/>
      <w:marBottom w:val="0"/>
      <w:divBdr>
        <w:top w:val="none" w:sz="0" w:space="0" w:color="auto"/>
        <w:left w:val="none" w:sz="0" w:space="0" w:color="auto"/>
        <w:bottom w:val="none" w:sz="0" w:space="0" w:color="auto"/>
        <w:right w:val="none" w:sz="0" w:space="0" w:color="auto"/>
      </w:divBdr>
      <w:divsChild>
        <w:div w:id="1875538206">
          <w:marLeft w:val="0"/>
          <w:marRight w:val="0"/>
          <w:marTop w:val="0"/>
          <w:marBottom w:val="0"/>
          <w:divBdr>
            <w:top w:val="none" w:sz="0" w:space="0" w:color="auto"/>
            <w:left w:val="none" w:sz="0" w:space="0" w:color="auto"/>
            <w:bottom w:val="none" w:sz="0" w:space="0" w:color="auto"/>
            <w:right w:val="none" w:sz="0" w:space="0" w:color="auto"/>
          </w:divBdr>
          <w:divsChild>
            <w:div w:id="1946422415">
              <w:marLeft w:val="0"/>
              <w:marRight w:val="0"/>
              <w:marTop w:val="0"/>
              <w:marBottom w:val="0"/>
              <w:divBdr>
                <w:top w:val="none" w:sz="0" w:space="0" w:color="auto"/>
                <w:left w:val="none" w:sz="0" w:space="0" w:color="auto"/>
                <w:bottom w:val="none" w:sz="0" w:space="0" w:color="auto"/>
                <w:right w:val="none" w:sz="0" w:space="0" w:color="auto"/>
              </w:divBdr>
            </w:div>
            <w:div w:id="70051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6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2.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0"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cid:image001.png@01D7DB9E.B2F64A40" TargetMode="External" /><Relationship Id="rId14" Type="http://schemas.openxmlformats.org/officeDocument/2006/relationships/theme" Target="theme/theme1.xml" /></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E3977C-F791-40E6-A8A3-0C49A282B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8320</TotalTime>
  <Pages>29</Pages>
  <Words>12913</Words>
  <Characters>73610</Characters>
  <Application>Microsoft Office Word</Application>
  <DocSecurity>0</DocSecurity>
  <Lines>613</Lines>
  <Paragraphs>172</Paragraphs>
  <ScaleCrop>false</ScaleCrop>
  <HeadingPairs>
    <vt:vector size="2" baseType="variant">
      <vt:variant>
        <vt:lpstr>Название</vt:lpstr>
      </vt:variant>
      <vt:variant>
        <vt:i4>1</vt:i4>
      </vt:variant>
    </vt:vector>
  </HeadingPairs>
  <TitlesOfParts>
    <vt:vector size="1" baseType="lpstr">
      <vt:lpstr/>
    </vt:vector>
  </TitlesOfParts>
  <Company>FSUE VO "Safety"</Company>
  <LinksUpToDate>false</LinksUpToDate>
  <CharactersWithSpaces>86351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semichev</dc:creator>
  <cp:lastModifiedBy>Энергокабель Завод</cp:lastModifiedBy>
  <cp:revision>502</cp:revision>
  <cp:lastPrinted>2026-08-18T15:00:00Z</cp:lastPrinted>
  <dcterms:created xsi:type="dcterms:W3CDTF">2020-12-30T08:39:00Z</dcterms:created>
  <dcterms:modified xsi:type="dcterms:W3CDTF">2026-08-18T15:00:00Z</dcterms:modified>
</cp:coreProperties>
</file>