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0375C" w14:textId="77777777" w:rsidR="008F09BB" w:rsidRDefault="008F09BB" w:rsidP="008F09BB">
      <w:r w:rsidRPr="00DC3ACB">
        <w:rPr>
          <w:b/>
          <w:bCs/>
        </w:rPr>
        <w:t>Stage One</w:t>
      </w:r>
      <w:r>
        <w:t xml:space="preserve">: </w:t>
      </w:r>
      <w:r w:rsidRPr="00DC3ACB">
        <w:rPr>
          <w:b/>
          <w:bCs/>
        </w:rPr>
        <w:t>Data Storage</w:t>
      </w:r>
      <w:r>
        <w:rPr>
          <w:b/>
          <w:bCs/>
        </w:rPr>
        <w:t xml:space="preserve"> </w:t>
      </w:r>
    </w:p>
    <w:p w14:paraId="615691BC" w14:textId="502580BB" w:rsidR="00810F00" w:rsidRDefault="008F09BB">
      <w:r>
        <w:t>The first stage involves reading and processing the data into a MySQL database. The process involves three steps:</w:t>
      </w:r>
    </w:p>
    <w:p w14:paraId="49C8652B" w14:textId="5910B0C1" w:rsidR="008F09BB" w:rsidRDefault="008F09BB" w:rsidP="008F09BB">
      <w:pPr>
        <w:pStyle w:val="ListParagraph"/>
        <w:numPr>
          <w:ilvl w:val="0"/>
          <w:numId w:val="1"/>
        </w:numPr>
      </w:pPr>
      <w:r>
        <w:t>Acquiring the data from retrosheet.com. (1990 – 2019)</w:t>
      </w:r>
    </w:p>
    <w:p w14:paraId="4234E8C7" w14:textId="28923D7C" w:rsidR="008F09BB" w:rsidRDefault="008F09BB" w:rsidP="008F09BB">
      <w:pPr>
        <w:pStyle w:val="ListParagraph"/>
        <w:numPr>
          <w:ilvl w:val="0"/>
          <w:numId w:val="1"/>
        </w:numPr>
      </w:pPr>
      <w:r>
        <w:t>Converting the data into event files that allows events to be insinuated.</w:t>
      </w:r>
    </w:p>
    <w:p w14:paraId="3F694380" w14:textId="19569DC1" w:rsidR="008F09BB" w:rsidRDefault="008F09BB" w:rsidP="008F09BB">
      <w:pPr>
        <w:pStyle w:val="ListParagraph"/>
        <w:numPr>
          <w:ilvl w:val="0"/>
          <w:numId w:val="1"/>
        </w:numPr>
      </w:pPr>
      <w:r>
        <w:t>Reading each one of those lines appropriately into the database.</w:t>
      </w:r>
    </w:p>
    <w:p w14:paraId="2AEEA212" w14:textId="16789C9A" w:rsidR="008F09BB" w:rsidRDefault="008F09BB" w:rsidP="008F09BB">
      <w:r>
        <w:t>The data was read into the database with one pass. First, the player file was read into the database to avoid the need for foreign key checks and thus satisfying all the foreign key constraint conditions. Once the file is loaded, we can begin to read the other information into the database by inserting queries at batches at a time.</w:t>
      </w:r>
    </w:p>
    <w:sectPr w:rsidR="008F09BB" w:rsidSect="00027D1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60922"/>
    <w:multiLevelType w:val="hybridMultilevel"/>
    <w:tmpl w:val="2F425B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5C"/>
    <w:rsid w:val="00027D17"/>
    <w:rsid w:val="0021185C"/>
    <w:rsid w:val="00365DE9"/>
    <w:rsid w:val="00810F00"/>
    <w:rsid w:val="008F09BB"/>
    <w:rsid w:val="00FC3284"/>
    <w:rsid w:val="00FE4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5520"/>
  <w15:chartTrackingRefBased/>
  <w15:docId w15:val="{7627FABE-42A7-4671-A9DB-5033A03A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2</cp:revision>
  <dcterms:created xsi:type="dcterms:W3CDTF">2020-05-24T22:52:00Z</dcterms:created>
  <dcterms:modified xsi:type="dcterms:W3CDTF">2020-05-24T22:58:00Z</dcterms:modified>
</cp:coreProperties>
</file>