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data folder and Player and Price Graphs.ipynb. These two things should be in the same folder. Note that Player and Price Graphs.ipynb contains the code from data_compliation.py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all blocks of code in Player and Price Graphs.ipynb from top to bottom. Note that block three is just a colorless version of block four, and can be skipped.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