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1E0DA6" w:rsidRPr="00A60631" w:rsidRDefault="001E0DA6" w:rsidP="001E0DA6">
      <w:pPr>
        <w:rPr>
          <w:sz w:val="22"/>
          <w:szCs w:val="22"/>
        </w:rPr>
      </w:pPr>
      <w:r>
        <w:rPr>
          <w:rFonts w:ascii="Abadi MT Extra Bold" w:hAnsi="Abadi MT Extra Bold"/>
          <w:noProof/>
          <w:color w:val="000000"/>
          <w:spacing w:val="-2"/>
          <w:sz w:val="20"/>
          <w:szCs w:val="20"/>
        </w:rPr>
        <w:pict>
          <v:shapetype id="_x0000_t202" coordsize="21600,21600" o:spt="202" path="m0,0l0,21600,21600,21600,21600,0xe">
            <v:stroke joinstyle="miter"/>
            <v:path gradientshapeok="t" o:connecttype="rect"/>
          </v:shapetype>
          <v:shape id="_x0000_s1026" type="#_x0000_t202" style="position:absolute;margin-left:2in;margin-top:-448.6pt;width:414pt;height:36pt;z-index:251658240;mso-wrap-edited:f;mso-position-horizontal:absolute;mso-position-vertical:absolute" wrapcoords="0 0 21600 0 21600 21600 0 21600 0 0" filled="f" stroked="f">
            <v:fill o:detectmouseclick="t"/>
            <v:textbox inset=",7.2pt,,7.2pt">
              <w:txbxContent>
                <w:p w:rsidR="001E0DA6" w:rsidRPr="001E0DA6" w:rsidRDefault="001E0DA6">
                  <w:pPr>
                    <w:rPr>
                      <w:b/>
                      <w:sz w:val="32"/>
                    </w:rPr>
                  </w:pPr>
                  <w:r>
                    <w:rPr>
                      <w:b/>
                      <w:sz w:val="32"/>
                    </w:rPr>
                    <w:t>FINANCIAL POLICY</w:t>
                  </w:r>
                </w:p>
              </w:txbxContent>
            </v:textbox>
          </v:shape>
        </w:pict>
      </w:r>
      <w:r>
        <w:br w:type="column"/>
      </w:r>
      <w:r w:rsidRPr="00A60631">
        <w:rPr>
          <w:sz w:val="22"/>
          <w:szCs w:val="22"/>
        </w:rPr>
        <w:t>Dear Patient:</w:t>
      </w:r>
    </w:p>
    <w:p w:rsidR="001E0DA6" w:rsidRPr="00866F4E" w:rsidRDefault="001E0DA6" w:rsidP="001E0DA6">
      <w:pPr>
        <w:rPr>
          <w:sz w:val="16"/>
          <w:szCs w:val="16"/>
        </w:rPr>
      </w:pPr>
    </w:p>
    <w:p w:rsidR="001E0DA6" w:rsidRPr="00A60631" w:rsidRDefault="001E0DA6" w:rsidP="001E0DA6">
      <w:pPr>
        <w:rPr>
          <w:sz w:val="22"/>
          <w:szCs w:val="22"/>
        </w:rPr>
      </w:pPr>
      <w:r w:rsidRPr="00A60631">
        <w:rPr>
          <w:sz w:val="22"/>
          <w:szCs w:val="22"/>
        </w:rPr>
        <w:t>Thank you for choosing us as your health care provider.  The following is our Financial Policy.  Our main concern is that you receive the proper and optimal treatments needed to restore your health.  Therefore, if you have any questions or concerns about our payment policies, please do not hesitate to contact our billing office at (610) 415-1100.</w:t>
      </w:r>
    </w:p>
    <w:p w:rsidR="001E0DA6" w:rsidRPr="00866F4E" w:rsidRDefault="001E0DA6" w:rsidP="001E0DA6">
      <w:pPr>
        <w:rPr>
          <w:sz w:val="16"/>
          <w:szCs w:val="16"/>
        </w:rPr>
      </w:pPr>
    </w:p>
    <w:p w:rsidR="001E0DA6" w:rsidRPr="00A60631" w:rsidRDefault="001E0DA6" w:rsidP="001E0DA6">
      <w:pPr>
        <w:rPr>
          <w:sz w:val="22"/>
          <w:szCs w:val="22"/>
        </w:rPr>
      </w:pPr>
      <w:r w:rsidRPr="00A60631">
        <w:rPr>
          <w:sz w:val="22"/>
          <w:szCs w:val="22"/>
        </w:rPr>
        <w:t>We ask that all patients read and si</w:t>
      </w:r>
      <w:r>
        <w:rPr>
          <w:sz w:val="22"/>
          <w:szCs w:val="22"/>
        </w:rPr>
        <w:t>gn our Financial Policy and HIPA</w:t>
      </w:r>
      <w:r w:rsidRPr="00A60631">
        <w:rPr>
          <w:sz w:val="22"/>
          <w:szCs w:val="22"/>
        </w:rPr>
        <w:t>A form as well as complete our Patient Information Form and Consent Form prior to having your examination, therapy, and/or study.  Medicare patients are required to sign an ABN.</w:t>
      </w:r>
    </w:p>
    <w:p w:rsidR="001E0DA6" w:rsidRPr="00866F4E" w:rsidRDefault="001E0DA6" w:rsidP="001E0DA6">
      <w:pPr>
        <w:rPr>
          <w:sz w:val="16"/>
          <w:szCs w:val="16"/>
        </w:rPr>
      </w:pPr>
    </w:p>
    <w:p w:rsidR="001E0DA6" w:rsidRPr="00A60631" w:rsidRDefault="001E0DA6" w:rsidP="001E0DA6">
      <w:pPr>
        <w:rPr>
          <w:sz w:val="22"/>
          <w:szCs w:val="22"/>
        </w:rPr>
      </w:pPr>
      <w:r w:rsidRPr="00A60631">
        <w:rPr>
          <w:sz w:val="22"/>
          <w:szCs w:val="22"/>
        </w:rPr>
        <w:t>All insured patients are required to sign the assignment of benefits for payment from the insurance company.  We will submit your claim to the insurance company on your behalf but if the insurance company does not pay your balance in full within 30 days, we ask that you contact the carrier.  You will be billed for any non-covered services, deductibles, co-pays, and/or co-insurance.</w:t>
      </w:r>
    </w:p>
    <w:p w:rsidR="001E0DA6" w:rsidRPr="00866F4E" w:rsidRDefault="001E0DA6" w:rsidP="001E0DA6">
      <w:pPr>
        <w:rPr>
          <w:sz w:val="16"/>
          <w:szCs w:val="16"/>
        </w:rPr>
      </w:pPr>
    </w:p>
    <w:p w:rsidR="001E0DA6" w:rsidRPr="00A60631" w:rsidRDefault="001E0DA6" w:rsidP="001E0DA6">
      <w:pPr>
        <w:rPr>
          <w:sz w:val="22"/>
          <w:szCs w:val="22"/>
        </w:rPr>
      </w:pPr>
      <w:r w:rsidRPr="00A60631">
        <w:rPr>
          <w:sz w:val="22"/>
          <w:szCs w:val="22"/>
        </w:rPr>
        <w:t>It is the responsibility of the patient to ensure any referrals, precertification or authorizations have been obtained prior to your appointment.  In the event your plan procedures are not followed prior to your appointment, your appointment may be rescheduled.</w:t>
      </w:r>
    </w:p>
    <w:p w:rsidR="001E0DA6" w:rsidRPr="00866F4E" w:rsidRDefault="001E0DA6" w:rsidP="001E0DA6">
      <w:pPr>
        <w:rPr>
          <w:sz w:val="16"/>
          <w:szCs w:val="16"/>
        </w:rPr>
      </w:pPr>
    </w:p>
    <w:p w:rsidR="001E0DA6" w:rsidRPr="00A60631" w:rsidRDefault="001E0DA6" w:rsidP="001E0DA6">
      <w:pPr>
        <w:rPr>
          <w:sz w:val="22"/>
          <w:szCs w:val="22"/>
        </w:rPr>
      </w:pPr>
      <w:r w:rsidRPr="00A60631">
        <w:rPr>
          <w:sz w:val="22"/>
          <w:szCs w:val="22"/>
        </w:rPr>
        <w:t>Delinquent accounts will be turned over to collection agency with</w:t>
      </w:r>
      <w:r>
        <w:rPr>
          <w:sz w:val="22"/>
          <w:szCs w:val="22"/>
        </w:rPr>
        <w:t xml:space="preserve"> a 2 weeks</w:t>
      </w:r>
      <w:r w:rsidRPr="00A60631">
        <w:rPr>
          <w:sz w:val="22"/>
          <w:szCs w:val="22"/>
        </w:rPr>
        <w:t xml:space="preserve"> notice</w:t>
      </w:r>
      <w:r>
        <w:rPr>
          <w:sz w:val="22"/>
          <w:szCs w:val="22"/>
        </w:rPr>
        <w:t xml:space="preserve"> unless demographic information has changed and returned to us by the United States Postal Service</w:t>
      </w:r>
      <w:r w:rsidRPr="00A60631">
        <w:rPr>
          <w:sz w:val="22"/>
          <w:szCs w:val="22"/>
        </w:rPr>
        <w:t>.  Accounts will be considered delinquent if unpaid after 60 days.  In the event your account is turned over for collection, you will be responsible for all reasonable collection and court costs at the time the account is considered delinquent.</w:t>
      </w:r>
    </w:p>
    <w:p w:rsidR="001E0DA6" w:rsidRPr="00866F4E" w:rsidRDefault="001E0DA6" w:rsidP="001E0DA6">
      <w:pPr>
        <w:rPr>
          <w:sz w:val="16"/>
          <w:szCs w:val="16"/>
        </w:rPr>
      </w:pPr>
    </w:p>
    <w:p w:rsidR="001E0DA6" w:rsidRPr="00A60631" w:rsidRDefault="001E0DA6" w:rsidP="001E0DA6">
      <w:pPr>
        <w:rPr>
          <w:sz w:val="22"/>
          <w:szCs w:val="22"/>
        </w:rPr>
      </w:pPr>
      <w:r w:rsidRPr="00A60631">
        <w:rPr>
          <w:sz w:val="22"/>
          <w:szCs w:val="22"/>
        </w:rPr>
        <w:t>Again, thank you for choosing us as your health care provider.  We appreciate the opportunity to serve you.</w:t>
      </w:r>
    </w:p>
    <w:p w:rsidR="001E0DA6" w:rsidRPr="00A60631" w:rsidRDefault="001E0DA6" w:rsidP="001E0DA6">
      <w:pPr>
        <w:rPr>
          <w:sz w:val="22"/>
          <w:szCs w:val="22"/>
        </w:rPr>
      </w:pPr>
    </w:p>
    <w:p w:rsidR="001E0DA6" w:rsidRPr="009E1BC1" w:rsidRDefault="001E0DA6" w:rsidP="001E0DA6">
      <w:pPr>
        <w:rPr>
          <w:sz w:val="16"/>
          <w:szCs w:val="16"/>
        </w:rPr>
      </w:pPr>
      <w:r w:rsidRPr="00A60631">
        <w:rPr>
          <w:sz w:val="22"/>
          <w:szCs w:val="22"/>
        </w:rPr>
        <w:t>Patient Signature:</w:t>
      </w:r>
      <w:r w:rsidRPr="00A60631">
        <w:rPr>
          <w:sz w:val="22"/>
          <w:szCs w:val="22"/>
          <w:u w:val="single"/>
        </w:rPr>
        <w:tab/>
      </w:r>
      <w:r w:rsidRPr="00A60631">
        <w:rPr>
          <w:sz w:val="22"/>
          <w:szCs w:val="22"/>
          <w:u w:val="single"/>
        </w:rPr>
        <w:tab/>
      </w:r>
      <w:r w:rsidRPr="00A60631">
        <w:rPr>
          <w:sz w:val="22"/>
          <w:szCs w:val="22"/>
          <w:u w:val="single"/>
        </w:rPr>
        <w:tab/>
      </w:r>
      <w:r w:rsidRPr="00A60631">
        <w:rPr>
          <w:sz w:val="22"/>
          <w:szCs w:val="22"/>
          <w:u w:val="single"/>
        </w:rPr>
        <w:tab/>
      </w:r>
      <w:r w:rsidRPr="00A60631">
        <w:rPr>
          <w:sz w:val="22"/>
          <w:szCs w:val="22"/>
          <w:u w:val="single"/>
        </w:rPr>
        <w:tab/>
      </w:r>
      <w:r w:rsidRPr="00A60631">
        <w:rPr>
          <w:sz w:val="22"/>
          <w:szCs w:val="22"/>
          <w:u w:val="single"/>
        </w:rPr>
        <w:tab/>
      </w:r>
      <w:r w:rsidRPr="00A60631">
        <w:rPr>
          <w:sz w:val="22"/>
          <w:szCs w:val="22"/>
          <w:u w:val="single"/>
        </w:rPr>
        <w:tab/>
      </w:r>
      <w:r w:rsidRPr="00A60631">
        <w:rPr>
          <w:sz w:val="22"/>
          <w:szCs w:val="22"/>
          <w:u w:val="single"/>
        </w:rPr>
        <w:tab/>
      </w:r>
      <w:r w:rsidRPr="00A60631">
        <w:rPr>
          <w:sz w:val="22"/>
          <w:szCs w:val="22"/>
          <w:u w:val="single"/>
        </w:rPr>
        <w:tab/>
      </w:r>
      <w:r>
        <w:rPr>
          <w:sz w:val="22"/>
          <w:szCs w:val="22"/>
        </w:rPr>
        <w:tab/>
      </w:r>
      <w:r>
        <w:rPr>
          <w:sz w:val="22"/>
          <w:szCs w:val="22"/>
        </w:rPr>
        <w:tab/>
        <w:t xml:space="preserve">             </w:t>
      </w:r>
      <w:r>
        <w:rPr>
          <w:sz w:val="22"/>
          <w:szCs w:val="22"/>
        </w:rPr>
        <w:tab/>
      </w:r>
      <w:r w:rsidRPr="009E1BC1">
        <w:rPr>
          <w:sz w:val="16"/>
          <w:szCs w:val="16"/>
        </w:rPr>
        <w:t>(if over 18 years of age)</w:t>
      </w:r>
    </w:p>
    <w:p w:rsidR="001E0DA6" w:rsidRDefault="001E0DA6" w:rsidP="001E0DA6">
      <w:pPr>
        <w:rPr>
          <w:b/>
          <w:sz w:val="22"/>
          <w:szCs w:val="22"/>
        </w:rPr>
      </w:pPr>
    </w:p>
    <w:p w:rsidR="001E0DA6" w:rsidRPr="00A60631" w:rsidRDefault="001E0DA6" w:rsidP="001E0DA6">
      <w:pPr>
        <w:rPr>
          <w:b/>
          <w:sz w:val="22"/>
          <w:szCs w:val="22"/>
        </w:rPr>
      </w:pPr>
      <w:r w:rsidRPr="00A60631">
        <w:rPr>
          <w:b/>
          <w:sz w:val="22"/>
          <w:szCs w:val="22"/>
        </w:rPr>
        <w:t>Assignment of Benefits</w:t>
      </w:r>
    </w:p>
    <w:p w:rsidR="001E0DA6" w:rsidRDefault="001E0DA6" w:rsidP="001E0DA6">
      <w:pPr>
        <w:rPr>
          <w:sz w:val="22"/>
          <w:szCs w:val="22"/>
        </w:rPr>
      </w:pPr>
      <w:r w:rsidRPr="00A60631">
        <w:rPr>
          <w:sz w:val="22"/>
          <w:szCs w:val="22"/>
        </w:rPr>
        <w:t xml:space="preserve">I hereby guarantee payment of all charges incurred at the office of </w:t>
      </w:r>
      <w:r>
        <w:rPr>
          <w:sz w:val="22"/>
          <w:szCs w:val="22"/>
        </w:rPr>
        <w:t>ENT and Allergy Specialists</w:t>
      </w:r>
      <w:r w:rsidRPr="00A60631">
        <w:rPr>
          <w:sz w:val="22"/>
          <w:szCs w:val="22"/>
        </w:rPr>
        <w:t xml:space="preserve">.  I hereby assign and direct to pay any and all benefits for medical services under this claim directly to </w:t>
      </w:r>
      <w:r>
        <w:rPr>
          <w:sz w:val="22"/>
          <w:szCs w:val="22"/>
        </w:rPr>
        <w:t>ENT and Allergy Specialists</w:t>
      </w:r>
      <w:r w:rsidRPr="00A60631">
        <w:rPr>
          <w:sz w:val="22"/>
          <w:szCs w:val="22"/>
        </w:rPr>
        <w:t>.  I hereby authorize the release of any medical information requested by the insurance companies</w:t>
      </w:r>
      <w:r>
        <w:t>.</w:t>
      </w:r>
      <w:r>
        <w:rPr>
          <w:sz w:val="22"/>
          <w:szCs w:val="22"/>
        </w:rPr>
        <w:t xml:space="preserve">  </w:t>
      </w:r>
    </w:p>
    <w:p w:rsidR="001E0DA6" w:rsidRDefault="001E0DA6" w:rsidP="001E0DA6">
      <w:pPr>
        <w:rPr>
          <w:sz w:val="22"/>
          <w:szCs w:val="22"/>
        </w:rPr>
      </w:pPr>
    </w:p>
    <w:p w:rsidR="001E0DA6" w:rsidRDefault="001E0DA6" w:rsidP="001E0DA6">
      <w:pPr>
        <w:rPr>
          <w:sz w:val="22"/>
          <w:szCs w:val="22"/>
        </w:rPr>
      </w:pPr>
    </w:p>
    <w:p w:rsidR="001E0DA6" w:rsidRDefault="001E0DA6" w:rsidP="001E0DA6">
      <w:pPr>
        <w:rPr>
          <w:sz w:val="22"/>
          <w:szCs w:val="22"/>
        </w:rPr>
      </w:pPr>
    </w:p>
    <w:p w:rsidR="001E0DA6" w:rsidRPr="001E0DA6" w:rsidRDefault="001E0DA6" w:rsidP="001E0DA6">
      <w:pPr>
        <w:rPr>
          <w:sz w:val="16"/>
          <w:szCs w:val="16"/>
        </w:rPr>
      </w:pPr>
      <w:r>
        <w:rPr>
          <w:sz w:val="22"/>
          <w:szCs w:val="22"/>
        </w:rPr>
        <w:t>Patient Signature: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16"/>
          <w:szCs w:val="16"/>
        </w:rPr>
        <w:tab/>
      </w:r>
      <w:r>
        <w:rPr>
          <w:sz w:val="16"/>
          <w:szCs w:val="16"/>
        </w:rPr>
        <w:tab/>
      </w:r>
      <w:r>
        <w:rPr>
          <w:sz w:val="16"/>
          <w:szCs w:val="16"/>
        </w:rPr>
        <w:tab/>
        <w:t>(if over 18 years of age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7/2/11</w:t>
      </w:r>
    </w:p>
    <w:p w:rsidR="001E0DA6" w:rsidRPr="00996ED5" w:rsidRDefault="001E0DA6" w:rsidP="001E0DA6">
      <w:pPr>
        <w:rPr>
          <w:rFonts w:ascii="Abadi MT Extra Bold" w:hAnsi="Abadi MT Extra Bold"/>
          <w:color w:val="000000"/>
          <w:spacing w:val="-2"/>
          <w:sz w:val="20"/>
          <w:szCs w:val="20"/>
        </w:rPr>
      </w:pPr>
      <w:r>
        <w:rPr>
          <w:rFonts w:ascii="Geneva" w:hAnsi="Geneva"/>
          <w:color w:val="000000"/>
        </w:rPr>
        <w:br w:type="page"/>
      </w: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Pr>
          <w:rFonts w:ascii="Abadi MT Extra Bold" w:hAnsi="Abadi MT Extra Bold"/>
          <w:noProof/>
          <w:color w:val="000000"/>
          <w:spacing w:val="-2"/>
          <w:sz w:val="20"/>
          <w:szCs w:val="20"/>
        </w:rPr>
        <w:pict>
          <v:shape id="_x0000_s1027" type="#_x0000_t202" style="position:absolute;left:0;text-align:left;margin-left:2in;margin-top:-441.9pt;width:414pt;height:36pt;z-index:251660288;mso-wrap-edited:f;mso-position-horizontal:absolute;mso-position-vertical:absolute" wrapcoords="0 0 21600 0 21600 21600 0 21600 0 0" filled="f" stroked="f">
            <v:fill o:detectmouseclick="t"/>
            <v:textbox inset=",7.2pt,,7.2pt">
              <w:txbxContent>
                <w:p w:rsidR="001E0DA6" w:rsidRPr="001E0DA6" w:rsidRDefault="001E0DA6" w:rsidP="001E0DA6">
                  <w:pPr>
                    <w:rPr>
                      <w:sz w:val="20"/>
                    </w:rPr>
                  </w:pPr>
                  <w:proofErr w:type="gramStart"/>
                  <w:r>
                    <w:rPr>
                      <w:b/>
                      <w:sz w:val="32"/>
                    </w:rPr>
                    <w:t xml:space="preserve">FINANCIAL POLICY </w:t>
                  </w:r>
                  <w:r w:rsidRPr="001E0DA6">
                    <w:rPr>
                      <w:sz w:val="20"/>
                    </w:rPr>
                    <w:t>CONT.</w:t>
                  </w:r>
                  <w:proofErr w:type="gramEnd"/>
                </w:p>
              </w:txbxContent>
            </v:textbox>
          </v:shape>
        </w:pict>
      </w:r>
      <w:r>
        <w:rPr>
          <w:rFonts w:ascii="Abadi MT Extra Bold" w:hAnsi="Abadi MT Extra Bold"/>
          <w:color w:val="000000"/>
          <w:spacing w:val="-2"/>
          <w:sz w:val="14"/>
          <w:szCs w:val="14"/>
        </w:rPr>
        <w:br w:type="column"/>
      </w:r>
    </w:p>
    <w:p w:rsidR="001E0DA6" w:rsidRPr="00B27FDC" w:rsidRDefault="001E0DA6" w:rsidP="001E0DA6">
      <w:pPr>
        <w:widowControl w:val="0"/>
        <w:autoSpaceDE w:val="0"/>
        <w:autoSpaceDN w:val="0"/>
        <w:adjustRightInd w:val="0"/>
        <w:rPr>
          <w:sz w:val="28"/>
          <w:szCs w:val="28"/>
        </w:rPr>
      </w:pPr>
      <w:r w:rsidRPr="00B27FDC">
        <w:rPr>
          <w:sz w:val="28"/>
          <w:szCs w:val="28"/>
        </w:rPr>
        <w:t>Please advise us if there has been a change in your address, phone number, or insurance cover</w:t>
      </w:r>
      <w:r>
        <w:rPr>
          <w:sz w:val="28"/>
          <w:szCs w:val="28"/>
        </w:rPr>
        <w:t>a</w:t>
      </w:r>
      <w:r w:rsidRPr="00B27FDC">
        <w:rPr>
          <w:sz w:val="28"/>
          <w:szCs w:val="28"/>
        </w:rPr>
        <w:t>ge since your last appointment.</w:t>
      </w:r>
    </w:p>
    <w:p w:rsidR="001E0DA6" w:rsidRPr="00B27FDC" w:rsidRDefault="001E0DA6" w:rsidP="001E0DA6">
      <w:pPr>
        <w:widowControl w:val="0"/>
        <w:autoSpaceDE w:val="0"/>
        <w:autoSpaceDN w:val="0"/>
        <w:adjustRightInd w:val="0"/>
        <w:rPr>
          <w:sz w:val="28"/>
          <w:szCs w:val="28"/>
        </w:rPr>
      </w:pPr>
    </w:p>
    <w:p w:rsidR="001E0DA6" w:rsidRPr="00B27FDC" w:rsidRDefault="001E0DA6" w:rsidP="001E0DA6">
      <w:pPr>
        <w:widowControl w:val="0"/>
        <w:autoSpaceDE w:val="0"/>
        <w:autoSpaceDN w:val="0"/>
        <w:adjustRightInd w:val="0"/>
        <w:rPr>
          <w:sz w:val="28"/>
          <w:szCs w:val="28"/>
        </w:rPr>
      </w:pPr>
      <w:proofErr w:type="gramStart"/>
      <w:r w:rsidRPr="00B27FDC">
        <w:rPr>
          <w:sz w:val="28"/>
          <w:szCs w:val="28"/>
        </w:rPr>
        <w:t>If you are unable to keep your appointment with the doctor and do not give 24 hours notice a fee may be charged.</w:t>
      </w:r>
      <w:proofErr w:type="gramEnd"/>
    </w:p>
    <w:p w:rsidR="001E0DA6" w:rsidRPr="00B27FDC" w:rsidRDefault="001E0DA6" w:rsidP="001E0DA6">
      <w:pPr>
        <w:widowControl w:val="0"/>
        <w:autoSpaceDE w:val="0"/>
        <w:autoSpaceDN w:val="0"/>
        <w:adjustRightInd w:val="0"/>
        <w:rPr>
          <w:sz w:val="28"/>
          <w:szCs w:val="28"/>
        </w:rPr>
      </w:pPr>
    </w:p>
    <w:p w:rsidR="001E0DA6" w:rsidRPr="00B27FDC" w:rsidRDefault="001E0DA6" w:rsidP="001E0DA6">
      <w:pPr>
        <w:widowControl w:val="0"/>
        <w:autoSpaceDE w:val="0"/>
        <w:autoSpaceDN w:val="0"/>
        <w:adjustRightInd w:val="0"/>
        <w:rPr>
          <w:sz w:val="28"/>
          <w:szCs w:val="28"/>
        </w:rPr>
      </w:pPr>
      <w:r w:rsidRPr="00B27FDC">
        <w:rPr>
          <w:sz w:val="28"/>
          <w:szCs w:val="28"/>
        </w:rPr>
        <w:t>If you are unable to keep your procedure or testing appointment and do not give 48 hours notice a fee may be charged.</w:t>
      </w:r>
    </w:p>
    <w:p w:rsidR="001E0DA6" w:rsidRPr="00B27FDC" w:rsidRDefault="001E0DA6" w:rsidP="001E0DA6">
      <w:pPr>
        <w:widowControl w:val="0"/>
        <w:autoSpaceDE w:val="0"/>
        <w:autoSpaceDN w:val="0"/>
        <w:adjustRightInd w:val="0"/>
        <w:rPr>
          <w:sz w:val="28"/>
          <w:szCs w:val="28"/>
        </w:rPr>
      </w:pPr>
    </w:p>
    <w:p w:rsidR="001E0DA6" w:rsidRPr="00B27FDC" w:rsidRDefault="001E0DA6" w:rsidP="001E0DA6">
      <w:pPr>
        <w:widowControl w:val="0"/>
        <w:autoSpaceDE w:val="0"/>
        <w:autoSpaceDN w:val="0"/>
        <w:adjustRightInd w:val="0"/>
        <w:rPr>
          <w:sz w:val="28"/>
          <w:szCs w:val="28"/>
        </w:rPr>
      </w:pPr>
      <w:r w:rsidRPr="00B27FDC">
        <w:rPr>
          <w:sz w:val="28"/>
          <w:szCs w:val="28"/>
        </w:rPr>
        <w:t>Payment is expected as services are rendered unless prior financial arrangements have been made.</w:t>
      </w:r>
    </w:p>
    <w:p w:rsidR="001E0DA6" w:rsidRPr="00B27FDC" w:rsidRDefault="001E0DA6" w:rsidP="001E0DA6">
      <w:pPr>
        <w:widowControl w:val="0"/>
        <w:autoSpaceDE w:val="0"/>
        <w:autoSpaceDN w:val="0"/>
        <w:adjustRightInd w:val="0"/>
        <w:rPr>
          <w:sz w:val="28"/>
          <w:szCs w:val="28"/>
        </w:rPr>
      </w:pPr>
    </w:p>
    <w:p w:rsidR="001E0DA6" w:rsidRPr="00B27FDC" w:rsidRDefault="001E0DA6" w:rsidP="001E0DA6">
      <w:pPr>
        <w:widowControl w:val="0"/>
        <w:autoSpaceDE w:val="0"/>
        <w:autoSpaceDN w:val="0"/>
        <w:adjustRightInd w:val="0"/>
        <w:rPr>
          <w:sz w:val="28"/>
          <w:szCs w:val="28"/>
        </w:rPr>
      </w:pPr>
      <w:r w:rsidRPr="00B27FDC">
        <w:rPr>
          <w:sz w:val="28"/>
          <w:szCs w:val="28"/>
        </w:rPr>
        <w:t>If co pay is not paid at time of visit, there will be a charge of $11.50 for administrative costs.</w:t>
      </w:r>
    </w:p>
    <w:p w:rsidR="001E0DA6" w:rsidRPr="00B27FDC" w:rsidRDefault="001E0DA6" w:rsidP="001E0DA6">
      <w:pPr>
        <w:widowControl w:val="0"/>
        <w:autoSpaceDE w:val="0"/>
        <w:autoSpaceDN w:val="0"/>
        <w:adjustRightInd w:val="0"/>
        <w:rPr>
          <w:sz w:val="28"/>
          <w:szCs w:val="28"/>
        </w:rPr>
      </w:pPr>
    </w:p>
    <w:p w:rsidR="001E0DA6" w:rsidRPr="00B27FDC" w:rsidRDefault="001E0DA6" w:rsidP="001E0DA6">
      <w:pPr>
        <w:widowControl w:val="0"/>
        <w:autoSpaceDE w:val="0"/>
        <w:autoSpaceDN w:val="0"/>
        <w:adjustRightInd w:val="0"/>
        <w:rPr>
          <w:sz w:val="28"/>
          <w:szCs w:val="28"/>
        </w:rPr>
      </w:pPr>
      <w:r w:rsidRPr="00B27FDC">
        <w:rPr>
          <w:sz w:val="28"/>
          <w:szCs w:val="28"/>
        </w:rPr>
        <w:t>A fee of $25.00 will be charged for all returned checks.</w:t>
      </w:r>
    </w:p>
    <w:p w:rsidR="001E0DA6" w:rsidRPr="00B27FDC"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rPr>
          <w:sz w:val="28"/>
          <w:szCs w:val="28"/>
        </w:rPr>
      </w:pPr>
      <w:r w:rsidRPr="00B27FDC">
        <w:rPr>
          <w:sz w:val="28"/>
          <w:szCs w:val="28"/>
        </w:rPr>
        <w:t>There will be an administrative fee for the completion of all forms.</w:t>
      </w:r>
    </w:p>
    <w:p w:rsidR="001E0DA6"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rPr>
          <w:sz w:val="16"/>
          <w:szCs w:val="16"/>
        </w:rPr>
      </w:pPr>
      <w:r>
        <w:rPr>
          <w:sz w:val="28"/>
          <w:szCs w:val="28"/>
        </w:rPr>
        <w:t>Patient Signature:</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1E0DA6" w:rsidRDefault="001E0DA6" w:rsidP="001E0DA6">
      <w:pPr>
        <w:widowControl w:val="0"/>
        <w:autoSpaceDE w:val="0"/>
        <w:autoSpaceDN w:val="0"/>
        <w:adjustRightInd w:val="0"/>
        <w:rPr>
          <w:sz w:val="28"/>
          <w:szCs w:val="28"/>
          <w:u w:val="single"/>
        </w:rPr>
      </w:pPr>
      <w:r>
        <w:rPr>
          <w:sz w:val="16"/>
          <w:szCs w:val="16"/>
        </w:rPr>
        <w:t xml:space="preserve"> </w:t>
      </w:r>
      <w:r>
        <w:rPr>
          <w:sz w:val="16"/>
          <w:szCs w:val="16"/>
        </w:rPr>
        <w:tab/>
      </w:r>
      <w:r>
        <w:rPr>
          <w:sz w:val="16"/>
          <w:szCs w:val="16"/>
        </w:rPr>
        <w:tab/>
      </w:r>
      <w:r>
        <w:rPr>
          <w:sz w:val="16"/>
          <w:szCs w:val="16"/>
        </w:rPr>
        <w:tab/>
        <w:t>(</w:t>
      </w:r>
      <w:proofErr w:type="gramStart"/>
      <w:r w:rsidRPr="009E1BC1">
        <w:rPr>
          <w:sz w:val="16"/>
          <w:szCs w:val="16"/>
        </w:rPr>
        <w:t>if</w:t>
      </w:r>
      <w:proofErr w:type="gramEnd"/>
      <w:r w:rsidRPr="009E1BC1">
        <w:rPr>
          <w:sz w:val="16"/>
          <w:szCs w:val="16"/>
        </w:rPr>
        <w:t xml:space="preserve"> over 18 years of age)</w:t>
      </w:r>
    </w:p>
    <w:p w:rsidR="001E0DA6"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rPr>
          <w:sz w:val="28"/>
          <w:szCs w:val="28"/>
        </w:rPr>
      </w:pPr>
    </w:p>
    <w:p w:rsidR="001E0DA6" w:rsidRDefault="001E0DA6" w:rsidP="001E0DA6">
      <w:pPr>
        <w:widowControl w:val="0"/>
        <w:autoSpaceDE w:val="0"/>
        <w:autoSpaceDN w:val="0"/>
        <w:adjustRightInd w:val="0"/>
      </w:pPr>
      <w:r>
        <w:rPr>
          <w:sz w:val="28"/>
          <w:szCs w:val="28"/>
        </w:rPr>
        <w:t>Date:</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sectPr w:rsidR="001E0DA6" w:rsidSect="001E0DA6">
      <w:headerReference w:type="default" r:id="rId4"/>
      <w:footerReference w:type="default" r:id="rId5"/>
      <w:pgSz w:w="12240" w:h="15840"/>
      <w:pgMar w:top="2160" w:right="720" w:bottom="1440" w:left="720" w:header="792" w:gutter="0"/>
      <w:cols w:num="2" w:space="576" w:equalWidth="0">
        <w:col w:w="2304" w:space="576"/>
        <w:col w:w="7920"/>
      </w:cols>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badi MT Extra Bold">
    <w:altName w:val="Helvetica Neue UltraLight"/>
    <w:charset w:val="00"/>
    <w:family w:val="swiss"/>
    <w:pitch w:val="variable"/>
    <w:sig w:usb0="00000003" w:usb1="00000000" w:usb2="00000000" w:usb3="00000000" w:csb0="00000001" w:csb1="00000000"/>
  </w:font>
  <w:font w:name="Abadi MT Light">
    <w:altName w:val="Helvetica Neue Bold Condensed"/>
    <w:charset w:val="00"/>
    <w:family w:val="swiss"/>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1E0DA6">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1E0DA6" w:rsidRDefault="001E0DA6"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1E0DA6" w:rsidRDefault="001E0DA6" w:rsidP="001E0DA6">
                <w:pPr>
                  <w:rPr>
                    <w:color w:val="000000"/>
                    <w:spacing w:val="-2"/>
                    <w:sz w:val="14"/>
                    <w:szCs w:val="14"/>
                  </w:rPr>
                </w:pPr>
                <w:r>
                  <w:rPr>
                    <w:color w:val="000000"/>
                    <w:spacing w:val="-2"/>
                    <w:sz w:val="14"/>
                    <w:szCs w:val="14"/>
                  </w:rPr>
                  <w:t>826 Main St, Suite 201</w:t>
                </w:r>
              </w:p>
              <w:p w:rsidR="001E0DA6" w:rsidRDefault="001E0DA6" w:rsidP="001E0DA6">
                <w:pPr>
                  <w:rPr>
                    <w:color w:val="000000"/>
                    <w:spacing w:val="-3"/>
                    <w:sz w:val="14"/>
                    <w:szCs w:val="14"/>
                  </w:rPr>
                </w:pPr>
                <w:r>
                  <w:rPr>
                    <w:color w:val="000000"/>
                    <w:spacing w:val="-3"/>
                    <w:sz w:val="14"/>
                    <w:szCs w:val="14"/>
                  </w:rPr>
                  <w:t>Phoenixville, PA 19460</w:t>
                </w:r>
              </w:p>
              <w:p w:rsidR="001E0DA6" w:rsidRDefault="001E0DA6" w:rsidP="001E0DA6">
                <w:pPr>
                  <w:rPr>
                    <w:color w:val="000000"/>
                    <w:spacing w:val="-3"/>
                    <w:sz w:val="14"/>
                    <w:szCs w:val="14"/>
                  </w:rPr>
                </w:pPr>
                <w:r>
                  <w:rPr>
                    <w:color w:val="000000"/>
                    <w:spacing w:val="-3"/>
                    <w:sz w:val="14"/>
                    <w:szCs w:val="14"/>
                  </w:rPr>
                  <w:t>T 610.415.1100</w:t>
                </w:r>
              </w:p>
              <w:p w:rsidR="001E0DA6" w:rsidRDefault="001E0DA6"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1E0DA6" w:rsidRDefault="001E0DA6" w:rsidP="001E0DA6">
                <w:pPr>
                  <w:rPr>
                    <w:color w:val="000000"/>
                    <w:spacing w:val="-2"/>
                    <w:sz w:val="14"/>
                    <w:szCs w:val="14"/>
                  </w:rPr>
                </w:pPr>
                <w:r>
                  <w:rPr>
                    <w:color w:val="000000"/>
                    <w:spacing w:val="-2"/>
                    <w:sz w:val="14"/>
                    <w:szCs w:val="14"/>
                  </w:rPr>
                  <w:t>1201 County Line Rd, Suite 101</w:t>
                </w:r>
              </w:p>
              <w:p w:rsidR="001E0DA6" w:rsidRDefault="001E0DA6" w:rsidP="001E0DA6">
                <w:pPr>
                  <w:rPr>
                    <w:color w:val="000000"/>
                    <w:spacing w:val="-5"/>
                    <w:sz w:val="14"/>
                    <w:szCs w:val="14"/>
                  </w:rPr>
                </w:pPr>
                <w:r>
                  <w:rPr>
                    <w:color w:val="000000"/>
                    <w:spacing w:val="-5"/>
                    <w:sz w:val="14"/>
                    <w:szCs w:val="14"/>
                  </w:rPr>
                  <w:t>Bryn Mawr, PA 19010</w:t>
                </w:r>
              </w:p>
              <w:p w:rsidR="001E0DA6" w:rsidRDefault="001E0DA6" w:rsidP="001E0DA6">
                <w:pPr>
                  <w:rPr>
                    <w:color w:val="000000"/>
                    <w:spacing w:val="-3"/>
                    <w:sz w:val="14"/>
                    <w:szCs w:val="14"/>
                  </w:rPr>
                </w:pPr>
                <w:r>
                  <w:rPr>
                    <w:color w:val="000000"/>
                    <w:spacing w:val="-3"/>
                    <w:sz w:val="14"/>
                    <w:szCs w:val="14"/>
                  </w:rPr>
                  <w:t>T 610.520.0900</w:t>
                </w:r>
              </w:p>
              <w:p w:rsidR="001E0DA6" w:rsidRDefault="001E0DA6"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1E0DA6" w:rsidRDefault="001E0DA6"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1E0DA6" w:rsidRDefault="001E0DA6" w:rsidP="001E0DA6">
                <w:pPr>
                  <w:rPr>
                    <w:color w:val="000000"/>
                    <w:spacing w:val="-2"/>
                    <w:sz w:val="14"/>
                    <w:szCs w:val="14"/>
                  </w:rPr>
                </w:pPr>
                <w:r>
                  <w:rPr>
                    <w:color w:val="000000"/>
                    <w:spacing w:val="-2"/>
                    <w:sz w:val="14"/>
                    <w:szCs w:val="14"/>
                  </w:rPr>
                  <w:t>5 South Sunnybrook Rd, Suite 300</w:t>
                </w:r>
              </w:p>
              <w:p w:rsidR="001E0DA6" w:rsidRDefault="001E0DA6" w:rsidP="001E0DA6">
                <w:pPr>
                  <w:rPr>
                    <w:color w:val="000000"/>
                    <w:spacing w:val="-2"/>
                    <w:sz w:val="14"/>
                    <w:szCs w:val="14"/>
                  </w:rPr>
                </w:pPr>
                <w:r>
                  <w:rPr>
                    <w:color w:val="000000"/>
                    <w:spacing w:val="-2"/>
                    <w:sz w:val="14"/>
                    <w:szCs w:val="14"/>
                  </w:rPr>
                  <w:t>Pottstown, PA 19460</w:t>
                </w:r>
              </w:p>
              <w:p w:rsidR="001E0DA6" w:rsidRDefault="001E0DA6" w:rsidP="001E0DA6">
                <w:pPr>
                  <w:rPr>
                    <w:color w:val="000000"/>
                    <w:spacing w:val="-3"/>
                    <w:sz w:val="14"/>
                    <w:szCs w:val="14"/>
                  </w:rPr>
                </w:pPr>
                <w:r>
                  <w:rPr>
                    <w:color w:val="000000"/>
                    <w:spacing w:val="-3"/>
                    <w:sz w:val="14"/>
                    <w:szCs w:val="14"/>
                  </w:rPr>
                  <w:t>T 610.326.3600</w:t>
                </w:r>
              </w:p>
              <w:p w:rsidR="001E0DA6" w:rsidRDefault="001E0DA6"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1E0DA6" w:rsidRPr="00481F59" w:rsidRDefault="001E0DA6"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1E0DA6" w:rsidRPr="00481F59" w:rsidRDefault="001E0DA6" w:rsidP="001E0DA6">
                <w:pPr>
                  <w:rPr>
                    <w:sz w:val="14"/>
                    <w:szCs w:val="14"/>
                  </w:rPr>
                </w:pPr>
                <w:r>
                  <w:rPr>
                    <w:sz w:val="14"/>
                    <w:szCs w:val="14"/>
                  </w:rPr>
                  <w:t>525 Jamestown Ave, Suite 205</w:t>
                </w:r>
              </w:p>
              <w:p w:rsidR="001E0DA6" w:rsidRPr="00481F59" w:rsidRDefault="001E0DA6" w:rsidP="001E0DA6">
                <w:pPr>
                  <w:rPr>
                    <w:sz w:val="14"/>
                    <w:szCs w:val="14"/>
                  </w:rPr>
                </w:pPr>
                <w:r w:rsidRPr="00481F59">
                  <w:rPr>
                    <w:sz w:val="14"/>
                    <w:szCs w:val="14"/>
                  </w:rPr>
                  <w:t>Philadelphia, PA 19128</w:t>
                </w:r>
              </w:p>
              <w:p w:rsidR="001E0DA6" w:rsidRPr="00481F59" w:rsidRDefault="001E0DA6" w:rsidP="001E0DA6">
                <w:pPr>
                  <w:rPr>
                    <w:sz w:val="14"/>
                    <w:szCs w:val="14"/>
                  </w:rPr>
                </w:pPr>
                <w:r w:rsidRPr="00481F59">
                  <w:rPr>
                    <w:sz w:val="14"/>
                    <w:szCs w:val="14"/>
                  </w:rPr>
                  <w:t>T 215.487.7200</w:t>
                </w:r>
              </w:p>
              <w:p w:rsidR="001E0DA6" w:rsidRPr="00481F59" w:rsidRDefault="001E0DA6"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1E0DA6" w:rsidRDefault="001E0DA6"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1E0DA6" w:rsidRDefault="001E0DA6" w:rsidP="001E0DA6">
                <w:pPr>
                  <w:rPr>
                    <w:color w:val="000000"/>
                    <w:spacing w:val="-2"/>
                    <w:sz w:val="14"/>
                    <w:szCs w:val="14"/>
                  </w:rPr>
                </w:pPr>
                <w:r>
                  <w:rPr>
                    <w:color w:val="000000"/>
                    <w:spacing w:val="-2"/>
                    <w:sz w:val="14"/>
                    <w:szCs w:val="14"/>
                  </w:rPr>
                  <w:t>255 Gordon Dr, Suite 101</w:t>
                </w:r>
              </w:p>
              <w:p w:rsidR="001E0DA6" w:rsidRDefault="001E0DA6" w:rsidP="001E0DA6">
                <w:pPr>
                  <w:rPr>
                    <w:color w:val="000000"/>
                    <w:spacing w:val="-3"/>
                    <w:sz w:val="14"/>
                    <w:szCs w:val="14"/>
                  </w:rPr>
                </w:pPr>
                <w:r>
                  <w:rPr>
                    <w:color w:val="000000"/>
                    <w:spacing w:val="-3"/>
                    <w:sz w:val="14"/>
                    <w:szCs w:val="14"/>
                  </w:rPr>
                  <w:t>Lionville, PA 19341</w:t>
                </w:r>
              </w:p>
              <w:p w:rsidR="001E0DA6" w:rsidRDefault="001E0DA6" w:rsidP="001E0DA6">
                <w:pPr>
                  <w:rPr>
                    <w:color w:val="000000"/>
                    <w:spacing w:val="-3"/>
                    <w:sz w:val="14"/>
                    <w:szCs w:val="14"/>
                  </w:rPr>
                </w:pPr>
                <w:r>
                  <w:rPr>
                    <w:color w:val="000000"/>
                    <w:spacing w:val="-3"/>
                    <w:sz w:val="14"/>
                    <w:szCs w:val="14"/>
                  </w:rPr>
                  <w:t>T 610.524.5300</w:t>
                </w:r>
              </w:p>
              <w:p w:rsidR="001E0DA6" w:rsidRDefault="001E0DA6"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A6" w:rsidRDefault="001E0DA6">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1E0DA6" w:rsidRDefault="001E0DA6"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coordsize="21600,21600"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v:textbox style="mso-next-textbox:#_x0000_s2052"/>
          <w10:wrap type="tight" anchorx="margin" anchory="margin"/>
        </v:shape>
        <o:OLEObject Type="Embed" ProgID="Word.Picture.8" ShapeID="_x0000_s2052" DrawAspect="Content" ObjectID="_1252666517" r:id="rId3"/>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9"/>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1E0DA6"/>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A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1E0DA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639</Words>
  <Characters>3645</Characters>
  <Application>Microsoft Macintosh Word</Application>
  <DocSecurity>0</DocSecurity>
  <Lines>30</Lines>
  <Paragraphs>7</Paragraphs>
  <ScaleCrop>false</ScaleCrop>
  <Company>eLocal USA</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1</cp:revision>
  <dcterms:created xsi:type="dcterms:W3CDTF">2011-09-29T17:53:00Z</dcterms:created>
  <dcterms:modified xsi:type="dcterms:W3CDTF">2011-09-29T18:08:00Z</dcterms:modified>
</cp:coreProperties>
</file>