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78A4" w:rsidRPr="004C78A4" w:rsidRDefault="004C78A4" w:rsidP="004C78A4">
      <w:pPr>
        <w:shd w:val="clear" w:color="auto" w:fill="FFFFFF"/>
        <w:bidi/>
        <w:spacing w:before="161" w:after="161" w:line="240" w:lineRule="auto"/>
        <w:jc w:val="center"/>
        <w:outlineLvl w:val="0"/>
        <w:rPr>
          <w:rFonts w:ascii="Helvetica" w:eastAsia="Times New Roman" w:hAnsi="Helvetica" w:cs="Helvetica"/>
          <w:b/>
          <w:bCs/>
          <w:color w:val="000000"/>
          <w:kern w:val="36"/>
          <w:sz w:val="20"/>
          <w:szCs w:val="20"/>
        </w:rPr>
      </w:pPr>
      <w:r w:rsidRPr="004C78A4">
        <w:rPr>
          <w:rFonts w:ascii="Helvetica" w:eastAsia="Times New Roman" w:hAnsi="Helvetica" w:cs="Helvetica"/>
          <w:b/>
          <w:bCs/>
          <w:color w:val="000000"/>
          <w:kern w:val="36"/>
          <w:sz w:val="20"/>
          <w:szCs w:val="20"/>
          <w:rtl/>
        </w:rPr>
        <w:fldChar w:fldCharType="begin"/>
      </w:r>
      <w:r w:rsidRPr="004C78A4">
        <w:rPr>
          <w:rFonts w:ascii="Helvetica" w:eastAsia="Times New Roman" w:hAnsi="Helvetica" w:cs="Helvetica"/>
          <w:b/>
          <w:bCs/>
          <w:color w:val="000000"/>
          <w:kern w:val="36"/>
          <w:sz w:val="20"/>
          <w:szCs w:val="20"/>
          <w:rtl/>
        </w:rPr>
        <w:instrText xml:space="preserve"> </w:instrText>
      </w:r>
      <w:r w:rsidRPr="004C78A4">
        <w:rPr>
          <w:rFonts w:ascii="Helvetica" w:eastAsia="Times New Roman" w:hAnsi="Helvetica" w:cs="Helvetica"/>
          <w:b/>
          <w:bCs/>
          <w:color w:val="000000"/>
          <w:kern w:val="36"/>
          <w:sz w:val="20"/>
          <w:szCs w:val="20"/>
        </w:rPr>
        <w:instrText>HYPERLINK "https://st-takla.org</w:instrText>
      </w:r>
      <w:r w:rsidRPr="004C78A4">
        <w:rPr>
          <w:rFonts w:ascii="Helvetica" w:eastAsia="Times New Roman" w:hAnsi="Helvetica" w:cs="Helvetica"/>
          <w:b/>
          <w:bCs/>
          <w:color w:val="000000"/>
          <w:kern w:val="36"/>
          <w:sz w:val="20"/>
          <w:szCs w:val="20"/>
          <w:rtl/>
        </w:rPr>
        <w:instrText xml:space="preserve">/" </w:instrText>
      </w:r>
      <w:r w:rsidRPr="004C78A4">
        <w:rPr>
          <w:rFonts w:ascii="Helvetica" w:eastAsia="Times New Roman" w:hAnsi="Helvetica" w:cs="Helvetica"/>
          <w:b/>
          <w:bCs/>
          <w:color w:val="000000"/>
          <w:kern w:val="36"/>
          <w:sz w:val="20"/>
          <w:szCs w:val="20"/>
          <w:rtl/>
        </w:rPr>
        <w:fldChar w:fldCharType="separate"/>
      </w:r>
      <w:r w:rsidRPr="004C78A4">
        <w:rPr>
          <w:rFonts w:ascii="Helvetica" w:eastAsia="Times New Roman" w:hAnsi="Helvetica" w:cs="Helvetica"/>
          <w:b/>
          <w:bCs/>
          <w:color w:val="008000"/>
          <w:kern w:val="36"/>
          <w:sz w:val="20"/>
          <w:szCs w:val="20"/>
          <w:rtl/>
        </w:rPr>
        <w:t>مدارس الأحد | مدارس التربية الكنسيَّة</w:t>
      </w:r>
      <w:r w:rsidRPr="004C78A4">
        <w:rPr>
          <w:rFonts w:ascii="Helvetica" w:eastAsia="Times New Roman" w:hAnsi="Helvetica" w:cs="Helvetica"/>
          <w:b/>
          <w:bCs/>
          <w:color w:val="000000"/>
          <w:kern w:val="36"/>
          <w:sz w:val="20"/>
          <w:szCs w:val="20"/>
          <w:rtl/>
        </w:rPr>
        <w:fldChar w:fldCharType="end"/>
      </w:r>
    </w:p>
    <w:p w:rsidR="004C78A4" w:rsidRPr="004C78A4" w:rsidRDefault="004C78A4" w:rsidP="004C78A4">
      <w:pPr>
        <w:bidi/>
        <w:spacing w:before="100" w:beforeAutospacing="1" w:after="100" w:afterAutospacing="1" w:line="240" w:lineRule="auto"/>
        <w:rPr>
          <w:rFonts w:ascii="Helvetica" w:eastAsia="Times New Roman" w:hAnsi="Helvetica" w:cs="Helvetica"/>
          <w:color w:val="000000"/>
          <w:sz w:val="20"/>
          <w:szCs w:val="20"/>
          <w:shd w:val="clear" w:color="auto" w:fill="FFFFFF"/>
          <w:rtl/>
        </w:rPr>
      </w:pPr>
      <w:r w:rsidRPr="004C78A4">
        <w:rPr>
          <w:rFonts w:ascii="Helvetica" w:eastAsia="Times New Roman" w:hAnsi="Helvetica" w:cs="Helvetica"/>
          <w:color w:val="000000"/>
          <w:sz w:val="20"/>
          <w:szCs w:val="20"/>
          <w:shd w:val="clear" w:color="auto" w:fill="FFFFFF"/>
          <w:rtl/>
        </w:rPr>
        <w:t> </w:t>
      </w:r>
    </w:p>
    <w:p w:rsidR="004C78A4" w:rsidRPr="004C78A4" w:rsidRDefault="004C78A4" w:rsidP="004C78A4">
      <w:pPr>
        <w:bidi/>
        <w:spacing w:before="100" w:beforeAutospacing="1" w:after="100" w:afterAutospacing="1" w:line="240" w:lineRule="auto"/>
        <w:rPr>
          <w:rFonts w:ascii="Helvetica" w:eastAsia="Times New Roman" w:hAnsi="Helvetica" w:cs="Helvetica"/>
          <w:color w:val="000000"/>
          <w:sz w:val="20"/>
          <w:szCs w:val="20"/>
          <w:shd w:val="clear" w:color="auto" w:fill="FFFFFF"/>
          <w:rtl/>
        </w:rPr>
      </w:pPr>
      <w:r w:rsidRPr="004C78A4">
        <w:rPr>
          <w:rFonts w:ascii="Helvetica" w:eastAsia="Times New Roman" w:hAnsi="Helvetica" w:cs="Helvetica"/>
          <w:b/>
          <w:bCs/>
          <w:color w:val="000000"/>
          <w:sz w:val="20"/>
          <w:szCs w:val="20"/>
          <w:shd w:val="clear" w:color="auto" w:fill="FFFFFF"/>
          <w:rtl/>
        </w:rPr>
        <w:t>مصطلح مدارس الأحد، وبالإنجليزية </w:t>
      </w:r>
      <w:r w:rsidRPr="004C78A4">
        <w:rPr>
          <w:rFonts w:ascii="Helvetica" w:eastAsia="Times New Roman" w:hAnsi="Helvetica" w:cs="Helvetica"/>
          <w:b/>
          <w:bCs/>
          <w:color w:val="000000"/>
          <w:sz w:val="20"/>
          <w:szCs w:val="20"/>
          <w:shd w:val="clear" w:color="auto" w:fill="FFFFFF"/>
        </w:rPr>
        <w:t>Sunday Schools</w:t>
      </w:r>
      <w:r w:rsidRPr="004C78A4">
        <w:rPr>
          <w:rFonts w:ascii="Helvetica" w:eastAsia="Times New Roman" w:hAnsi="Helvetica" w:cs="Helvetica"/>
          <w:b/>
          <w:bCs/>
          <w:color w:val="000000"/>
          <w:sz w:val="20"/>
          <w:szCs w:val="20"/>
          <w:shd w:val="clear" w:color="auto" w:fill="FFFFFF"/>
          <w:rtl/>
        </w:rPr>
        <w:t xml:space="preserve">، هي اجتماع أسبوعي - كان يوم الأحد عندما كان هو يوم الإجازة الرسمي.  وقد بدأها روبرت رايكس </w:t>
      </w:r>
      <w:r w:rsidRPr="004C78A4">
        <w:rPr>
          <w:rFonts w:ascii="Helvetica" w:eastAsia="Times New Roman" w:hAnsi="Helvetica" w:cs="Helvetica"/>
          <w:b/>
          <w:bCs/>
          <w:color w:val="000000"/>
          <w:sz w:val="20"/>
          <w:szCs w:val="20"/>
          <w:shd w:val="clear" w:color="auto" w:fill="FFFFFF"/>
        </w:rPr>
        <w:t xml:space="preserve">Robert </w:t>
      </w:r>
      <w:proofErr w:type="spellStart"/>
      <w:r w:rsidRPr="004C78A4">
        <w:rPr>
          <w:rFonts w:ascii="Helvetica" w:eastAsia="Times New Roman" w:hAnsi="Helvetica" w:cs="Helvetica"/>
          <w:b/>
          <w:bCs/>
          <w:color w:val="000000"/>
          <w:sz w:val="20"/>
          <w:szCs w:val="20"/>
          <w:shd w:val="clear" w:color="auto" w:fill="FFFFFF"/>
        </w:rPr>
        <w:t>Raikes</w:t>
      </w:r>
      <w:proofErr w:type="spellEnd"/>
      <w:r w:rsidRPr="004C78A4">
        <w:rPr>
          <w:rFonts w:ascii="Helvetica" w:eastAsia="Times New Roman" w:hAnsi="Helvetica" w:cs="Helvetica"/>
          <w:b/>
          <w:bCs/>
          <w:color w:val="000000"/>
          <w:sz w:val="20"/>
          <w:szCs w:val="20"/>
          <w:shd w:val="clear" w:color="auto" w:fill="FFFFFF"/>
          <w:rtl/>
        </w:rPr>
        <w:t xml:space="preserve"> في انجلترا </w:t>
      </w:r>
      <w:r w:rsidRPr="004C78A4">
        <w:rPr>
          <w:rFonts w:ascii="Helvetica" w:eastAsia="Times New Roman" w:hAnsi="Helvetica" w:cs="Helvetica"/>
          <w:b/>
          <w:bCs/>
          <w:color w:val="000000"/>
          <w:sz w:val="20"/>
          <w:szCs w:val="20"/>
          <w:shd w:val="clear" w:color="auto" w:fill="FFFFFF"/>
        </w:rPr>
        <w:t>Gloucester</w:t>
      </w:r>
      <w:r w:rsidRPr="004C78A4">
        <w:rPr>
          <w:rFonts w:ascii="Helvetica" w:eastAsia="Times New Roman" w:hAnsi="Helvetica" w:cs="Helvetica"/>
          <w:b/>
          <w:bCs/>
          <w:color w:val="000000"/>
          <w:sz w:val="20"/>
          <w:szCs w:val="20"/>
          <w:shd w:val="clear" w:color="auto" w:fill="FFFFFF"/>
          <w:rtl/>
        </w:rPr>
        <w:t xml:space="preserve"> سنة 1780، وهو رجل عِلماني أنجليكاني </w:t>
      </w:r>
      <w:r w:rsidRPr="004C78A4">
        <w:rPr>
          <w:rFonts w:ascii="Helvetica" w:eastAsia="Times New Roman" w:hAnsi="Helvetica" w:cs="Helvetica"/>
          <w:b/>
          <w:bCs/>
          <w:color w:val="000000"/>
          <w:sz w:val="20"/>
          <w:szCs w:val="20"/>
          <w:shd w:val="clear" w:color="auto" w:fill="FFFFFF"/>
        </w:rPr>
        <w:t>Anglican layman</w:t>
      </w:r>
      <w:r w:rsidRPr="004C78A4">
        <w:rPr>
          <w:rFonts w:ascii="Helvetica" w:eastAsia="Times New Roman" w:hAnsi="Helvetica" w:cs="Helvetica"/>
          <w:b/>
          <w:bCs/>
          <w:color w:val="000000"/>
          <w:sz w:val="20"/>
          <w:szCs w:val="20"/>
          <w:shd w:val="clear" w:color="auto" w:fill="FFFFFF"/>
          <w:rtl/>
        </w:rPr>
        <w:t>.</w:t>
      </w:r>
    </w:p>
    <w:tbl>
      <w:tblPr>
        <w:tblpPr w:leftFromText="45" w:rightFromText="45" w:bottomFromText="136" w:vertAnchor="text"/>
        <w:tblW w:w="500" w:type="pct"/>
        <w:tblCellMar>
          <w:top w:w="60" w:type="dxa"/>
          <w:left w:w="60" w:type="dxa"/>
          <w:bottom w:w="60" w:type="dxa"/>
          <w:right w:w="60" w:type="dxa"/>
        </w:tblCellMar>
        <w:tblLook w:val="04A0"/>
      </w:tblPr>
      <w:tblGrid>
        <w:gridCol w:w="947"/>
      </w:tblGrid>
      <w:tr w:rsidR="004C78A4" w:rsidRPr="004C78A4" w:rsidTr="004C78A4">
        <w:tc>
          <w:tcPr>
            <w:tcW w:w="0" w:type="auto"/>
            <w:tcBorders>
              <w:top w:val="single" w:sz="2" w:space="0" w:color="DDDDDD"/>
            </w:tcBorders>
            <w:shd w:val="clear" w:color="auto" w:fill="auto"/>
            <w:tcMar>
              <w:top w:w="55" w:type="dxa"/>
              <w:left w:w="55" w:type="dxa"/>
              <w:bottom w:w="55" w:type="dxa"/>
              <w:right w:w="55" w:type="dxa"/>
            </w:tcMar>
            <w:hideMark/>
          </w:tcPr>
          <w:p w:rsidR="004C78A4" w:rsidRPr="004C78A4" w:rsidRDefault="004C78A4" w:rsidP="004C78A4">
            <w:pPr>
              <w:spacing w:before="100" w:beforeAutospacing="1" w:after="100" w:afterAutospacing="1" w:line="240" w:lineRule="auto"/>
              <w:jc w:val="center"/>
              <w:rPr>
                <w:rFonts w:ascii="Times New Roman" w:eastAsia="Times New Roman" w:hAnsi="Times New Roman" w:cs="Times New Roman"/>
                <w:sz w:val="20"/>
                <w:szCs w:val="20"/>
              </w:rPr>
            </w:pPr>
          </w:p>
        </w:tc>
      </w:tr>
      <w:tr w:rsidR="004C78A4" w:rsidRPr="004C78A4" w:rsidTr="004C78A4">
        <w:tc>
          <w:tcPr>
            <w:tcW w:w="0" w:type="auto"/>
            <w:tcBorders>
              <w:top w:val="single" w:sz="2" w:space="0" w:color="DDDDDD"/>
            </w:tcBorders>
            <w:shd w:val="clear" w:color="auto" w:fill="auto"/>
            <w:tcMar>
              <w:top w:w="55" w:type="dxa"/>
              <w:left w:w="55" w:type="dxa"/>
              <w:bottom w:w="55" w:type="dxa"/>
              <w:right w:w="55" w:type="dxa"/>
            </w:tcMar>
            <w:hideMark/>
          </w:tcPr>
          <w:p w:rsidR="004C78A4" w:rsidRPr="004C78A4" w:rsidRDefault="004C78A4" w:rsidP="004C78A4">
            <w:pPr>
              <w:bidi/>
              <w:spacing w:before="100" w:beforeAutospacing="1" w:after="100" w:afterAutospacing="1" w:line="240" w:lineRule="auto"/>
              <w:jc w:val="center"/>
              <w:rPr>
                <w:rFonts w:ascii="Times New Roman" w:eastAsia="Times New Roman" w:hAnsi="Times New Roman" w:cs="Times New Roman"/>
                <w:sz w:val="20"/>
                <w:szCs w:val="20"/>
              </w:rPr>
            </w:pPr>
          </w:p>
        </w:tc>
      </w:tr>
    </w:tbl>
    <w:p w:rsidR="004C78A4" w:rsidRPr="004C78A4" w:rsidRDefault="004C78A4" w:rsidP="004C78A4">
      <w:pPr>
        <w:bidi/>
        <w:spacing w:before="100" w:beforeAutospacing="1" w:after="100" w:afterAutospacing="1" w:line="240" w:lineRule="auto"/>
        <w:jc w:val="both"/>
        <w:rPr>
          <w:rFonts w:ascii="Helvetica" w:eastAsia="Times New Roman" w:hAnsi="Helvetica" w:cs="Helvetica"/>
          <w:color w:val="000000"/>
          <w:sz w:val="20"/>
          <w:szCs w:val="20"/>
          <w:shd w:val="clear" w:color="auto" w:fill="FFFFFF"/>
          <w:rtl/>
        </w:rPr>
      </w:pPr>
      <w:r w:rsidRPr="004C78A4">
        <w:rPr>
          <w:rFonts w:ascii="Helvetica" w:eastAsia="Times New Roman" w:hAnsi="Helvetica" w:cs="Helvetica"/>
          <w:color w:val="000000"/>
          <w:sz w:val="20"/>
          <w:szCs w:val="20"/>
          <w:shd w:val="clear" w:color="auto" w:fill="FFFFFF"/>
          <w:rtl/>
        </w:rPr>
        <w:t>و</w:t>
      </w:r>
      <w:r w:rsidRPr="004C78A4">
        <w:rPr>
          <w:rFonts w:ascii="Helvetica" w:eastAsia="Times New Roman" w:hAnsi="Helvetica" w:cs="Helvetica"/>
          <w:b/>
          <w:bCs/>
          <w:color w:val="000000"/>
          <w:sz w:val="20"/>
          <w:szCs w:val="20"/>
          <w:shd w:val="clear" w:color="auto" w:fill="FFFFFF"/>
          <w:rtl/>
        </w:rPr>
        <w:t>في </w:t>
      </w:r>
      <w:hyperlink r:id="rId4" w:history="1">
        <w:r w:rsidRPr="004C78A4">
          <w:rPr>
            <w:rFonts w:ascii="Helvetica" w:eastAsia="Times New Roman" w:hAnsi="Helvetica" w:cs="Helvetica"/>
            <w:b/>
            <w:bCs/>
            <w:color w:val="0000FF"/>
            <w:sz w:val="20"/>
            <w:szCs w:val="20"/>
            <w:rtl/>
          </w:rPr>
          <w:t>مصر</w:t>
        </w:r>
      </w:hyperlink>
      <w:r w:rsidRPr="004C78A4">
        <w:rPr>
          <w:rFonts w:ascii="Helvetica" w:eastAsia="Times New Roman" w:hAnsi="Helvetica" w:cs="Helvetica"/>
          <w:b/>
          <w:bCs/>
          <w:color w:val="000000"/>
          <w:sz w:val="20"/>
          <w:szCs w:val="20"/>
          <w:shd w:val="clear" w:color="auto" w:fill="FFFFFF"/>
          <w:rtl/>
        </w:rPr>
        <w:t> بدأت باسم مدارس الأحد </w:t>
      </w:r>
      <w:r w:rsidRPr="004C78A4">
        <w:rPr>
          <w:rFonts w:ascii="Helvetica" w:eastAsia="Times New Roman" w:hAnsi="Helvetica" w:cs="Helvetica"/>
          <w:b/>
          <w:bCs/>
          <w:color w:val="000000"/>
          <w:sz w:val="20"/>
          <w:szCs w:val="20"/>
          <w:shd w:val="clear" w:color="auto" w:fill="FFFFFF"/>
          <w:rtl/>
        </w:rPr>
        <w:fldChar w:fldCharType="begin"/>
      </w:r>
      <w:r w:rsidRPr="004C78A4">
        <w:rPr>
          <w:rFonts w:ascii="Helvetica" w:eastAsia="Times New Roman" w:hAnsi="Helvetica" w:cs="Helvetica"/>
          <w:b/>
          <w:bCs/>
          <w:color w:val="000000"/>
          <w:sz w:val="20"/>
          <w:szCs w:val="20"/>
          <w:shd w:val="clear" w:color="auto" w:fill="FFFFFF"/>
          <w:rtl/>
        </w:rPr>
        <w:instrText xml:space="preserve"> </w:instrText>
      </w:r>
      <w:r w:rsidRPr="004C78A4">
        <w:rPr>
          <w:rFonts w:ascii="Helvetica" w:eastAsia="Times New Roman" w:hAnsi="Helvetica" w:cs="Helvetica"/>
          <w:b/>
          <w:bCs/>
          <w:color w:val="000000"/>
          <w:sz w:val="20"/>
          <w:szCs w:val="20"/>
          <w:shd w:val="clear" w:color="auto" w:fill="FFFFFF"/>
        </w:rPr>
        <w:instrText>HYPERLINK "https://st-takla.org/General-Knowledge-Articles/07-Calendars/Annual-Calendar-Arabic-1908.html</w:instrText>
      </w:r>
      <w:r w:rsidRPr="004C78A4">
        <w:rPr>
          <w:rFonts w:ascii="Helvetica" w:eastAsia="Times New Roman" w:hAnsi="Helvetica" w:cs="Helvetica"/>
          <w:b/>
          <w:bCs/>
          <w:color w:val="000000"/>
          <w:sz w:val="20"/>
          <w:szCs w:val="20"/>
          <w:shd w:val="clear" w:color="auto" w:fill="FFFFFF"/>
          <w:rtl/>
        </w:rPr>
        <w:instrText xml:space="preserve">" </w:instrText>
      </w:r>
      <w:r w:rsidRPr="004C78A4">
        <w:rPr>
          <w:rFonts w:ascii="Helvetica" w:eastAsia="Times New Roman" w:hAnsi="Helvetica" w:cs="Helvetica"/>
          <w:b/>
          <w:bCs/>
          <w:color w:val="000000"/>
          <w:sz w:val="20"/>
          <w:szCs w:val="20"/>
          <w:shd w:val="clear" w:color="auto" w:fill="FFFFFF"/>
          <w:rtl/>
        </w:rPr>
        <w:fldChar w:fldCharType="separate"/>
      </w:r>
      <w:r w:rsidRPr="004C78A4">
        <w:rPr>
          <w:rFonts w:ascii="Helvetica" w:eastAsia="Times New Roman" w:hAnsi="Helvetica" w:cs="Helvetica"/>
          <w:b/>
          <w:bCs/>
          <w:color w:val="0000FF"/>
          <w:sz w:val="20"/>
          <w:szCs w:val="20"/>
          <w:rtl/>
        </w:rPr>
        <w:t>سنة 1908</w:t>
      </w:r>
      <w:r w:rsidRPr="004C78A4">
        <w:rPr>
          <w:rFonts w:ascii="Helvetica" w:eastAsia="Times New Roman" w:hAnsi="Helvetica" w:cs="Helvetica"/>
          <w:b/>
          <w:bCs/>
          <w:color w:val="000000"/>
          <w:sz w:val="20"/>
          <w:szCs w:val="20"/>
          <w:shd w:val="clear" w:color="auto" w:fill="FFFFFF"/>
          <w:rtl/>
        </w:rPr>
        <w:fldChar w:fldCharType="end"/>
      </w:r>
      <w:r w:rsidRPr="004C78A4">
        <w:rPr>
          <w:rFonts w:ascii="Helvetica" w:eastAsia="Times New Roman" w:hAnsi="Helvetica" w:cs="Helvetica"/>
          <w:b/>
          <w:bCs/>
          <w:color w:val="000000"/>
          <w:sz w:val="20"/>
          <w:szCs w:val="20"/>
          <w:shd w:val="clear" w:color="auto" w:fill="FFFFFF"/>
          <w:rtl/>
        </w:rPr>
        <w:t> (درس بعد </w:t>
      </w:r>
      <w:r w:rsidRPr="004C78A4">
        <w:rPr>
          <w:rFonts w:ascii="Helvetica" w:eastAsia="Times New Roman" w:hAnsi="Helvetica" w:cs="Helvetica"/>
          <w:b/>
          <w:bCs/>
          <w:color w:val="000000"/>
          <w:sz w:val="20"/>
          <w:szCs w:val="20"/>
          <w:shd w:val="clear" w:color="auto" w:fill="FFFFFF"/>
          <w:rtl/>
        </w:rPr>
        <w:fldChar w:fldCharType="begin"/>
      </w:r>
      <w:r w:rsidRPr="004C78A4">
        <w:rPr>
          <w:rFonts w:ascii="Helvetica" w:eastAsia="Times New Roman" w:hAnsi="Helvetica" w:cs="Helvetica"/>
          <w:b/>
          <w:bCs/>
          <w:color w:val="000000"/>
          <w:sz w:val="20"/>
          <w:szCs w:val="20"/>
          <w:shd w:val="clear" w:color="auto" w:fill="FFFFFF"/>
          <w:rtl/>
        </w:rPr>
        <w:instrText xml:space="preserve"> </w:instrText>
      </w:r>
      <w:r w:rsidRPr="004C78A4">
        <w:rPr>
          <w:rFonts w:ascii="Helvetica" w:eastAsia="Times New Roman" w:hAnsi="Helvetica" w:cs="Helvetica"/>
          <w:b/>
          <w:bCs/>
          <w:color w:val="000000"/>
          <w:sz w:val="20"/>
          <w:szCs w:val="20"/>
          <w:shd w:val="clear" w:color="auto" w:fill="FFFFFF"/>
        </w:rPr>
        <w:instrText>HYPERLINK "https://st-takla.org/Lyrics-Spiritual-Songs/Words-of-Coptic-Alhan-Tasbeha-Kodas/Arabic-Coptic-Liturgy-Lyrics/Arab-Copts-Mass-Book-000-index.html</w:instrText>
      </w:r>
      <w:r w:rsidRPr="004C78A4">
        <w:rPr>
          <w:rFonts w:ascii="Helvetica" w:eastAsia="Times New Roman" w:hAnsi="Helvetica" w:cs="Helvetica"/>
          <w:b/>
          <w:bCs/>
          <w:color w:val="000000"/>
          <w:sz w:val="20"/>
          <w:szCs w:val="20"/>
          <w:shd w:val="clear" w:color="auto" w:fill="FFFFFF"/>
          <w:rtl/>
        </w:rPr>
        <w:instrText xml:space="preserve">" </w:instrText>
      </w:r>
      <w:r w:rsidRPr="004C78A4">
        <w:rPr>
          <w:rFonts w:ascii="Helvetica" w:eastAsia="Times New Roman" w:hAnsi="Helvetica" w:cs="Helvetica"/>
          <w:b/>
          <w:bCs/>
          <w:color w:val="000000"/>
          <w:sz w:val="20"/>
          <w:szCs w:val="20"/>
          <w:shd w:val="clear" w:color="auto" w:fill="FFFFFF"/>
          <w:rtl/>
        </w:rPr>
        <w:fldChar w:fldCharType="separate"/>
      </w:r>
      <w:r w:rsidRPr="004C78A4">
        <w:rPr>
          <w:rFonts w:ascii="Helvetica" w:eastAsia="Times New Roman" w:hAnsi="Helvetica" w:cs="Helvetica"/>
          <w:b/>
          <w:bCs/>
          <w:color w:val="0000FF"/>
          <w:sz w:val="20"/>
          <w:szCs w:val="20"/>
          <w:rtl/>
        </w:rPr>
        <w:t>القداس</w:t>
      </w:r>
      <w:r w:rsidRPr="004C78A4">
        <w:rPr>
          <w:rFonts w:ascii="Helvetica" w:eastAsia="Times New Roman" w:hAnsi="Helvetica" w:cs="Helvetica"/>
          <w:b/>
          <w:bCs/>
          <w:color w:val="000000"/>
          <w:sz w:val="20"/>
          <w:szCs w:val="20"/>
          <w:shd w:val="clear" w:color="auto" w:fill="FFFFFF"/>
          <w:rtl/>
        </w:rPr>
        <w:fldChar w:fldCharType="end"/>
      </w:r>
      <w:r w:rsidRPr="004C78A4">
        <w:rPr>
          <w:rFonts w:ascii="Helvetica" w:eastAsia="Times New Roman" w:hAnsi="Helvetica" w:cs="Helvetica"/>
          <w:b/>
          <w:bCs/>
          <w:color w:val="000000"/>
          <w:sz w:val="20"/>
          <w:szCs w:val="20"/>
          <w:shd w:val="clear" w:color="auto" w:fill="FFFFFF"/>
          <w:rtl/>
        </w:rPr>
        <w:t>) ثم تطورت – بدأت حركة نشرها في الثلاثينيات (حوالي 1935 م.).</w:t>
      </w:r>
    </w:p>
    <w:p w:rsidR="004C78A4" w:rsidRPr="004C78A4" w:rsidRDefault="004C78A4" w:rsidP="004C78A4">
      <w:pPr>
        <w:bidi/>
        <w:spacing w:before="100" w:beforeAutospacing="1" w:after="100" w:afterAutospacing="1" w:line="240" w:lineRule="auto"/>
        <w:rPr>
          <w:rFonts w:ascii="Helvetica" w:eastAsia="Times New Roman" w:hAnsi="Helvetica" w:cs="Helvetica"/>
          <w:color w:val="000000"/>
          <w:sz w:val="20"/>
          <w:szCs w:val="20"/>
          <w:shd w:val="clear" w:color="auto" w:fill="FFFFFF"/>
          <w:rtl/>
        </w:rPr>
      </w:pPr>
      <w:r w:rsidRPr="004C78A4">
        <w:rPr>
          <w:rFonts w:ascii="Helvetica" w:eastAsia="Times New Roman" w:hAnsi="Helvetica" w:cs="Helvetica"/>
          <w:b/>
          <w:bCs/>
          <w:color w:val="000000"/>
          <w:sz w:val="20"/>
          <w:szCs w:val="20"/>
          <w:shd w:val="clear" w:color="auto" w:fill="FFFFFF"/>
          <w:rtl/>
        </w:rPr>
        <w:t>وتحوَّل في </w:t>
      </w:r>
      <w:r w:rsidRPr="004C78A4">
        <w:rPr>
          <w:rFonts w:ascii="Helvetica" w:eastAsia="Times New Roman" w:hAnsi="Helvetica" w:cs="Helvetica"/>
          <w:b/>
          <w:bCs/>
          <w:color w:val="000000"/>
          <w:sz w:val="20"/>
          <w:szCs w:val="20"/>
          <w:shd w:val="clear" w:color="auto" w:fill="FFFFFF"/>
          <w:rtl/>
        </w:rPr>
        <w:fldChar w:fldCharType="begin"/>
      </w:r>
      <w:r w:rsidRPr="004C78A4">
        <w:rPr>
          <w:rFonts w:ascii="Helvetica" w:eastAsia="Times New Roman" w:hAnsi="Helvetica" w:cs="Helvetica"/>
          <w:b/>
          <w:bCs/>
          <w:color w:val="000000"/>
          <w:sz w:val="20"/>
          <w:szCs w:val="20"/>
          <w:shd w:val="clear" w:color="auto" w:fill="FFFFFF"/>
          <w:rtl/>
        </w:rPr>
        <w:instrText xml:space="preserve"> </w:instrText>
      </w:r>
      <w:r w:rsidRPr="004C78A4">
        <w:rPr>
          <w:rFonts w:ascii="Helvetica" w:eastAsia="Times New Roman" w:hAnsi="Helvetica" w:cs="Helvetica"/>
          <w:b/>
          <w:bCs/>
          <w:color w:val="000000"/>
          <w:sz w:val="20"/>
          <w:szCs w:val="20"/>
          <w:shd w:val="clear" w:color="auto" w:fill="FFFFFF"/>
        </w:rPr>
        <w:instrText>HYPERLINK "https://st-takla.org/Egypt-1_.html</w:instrText>
      </w:r>
      <w:r w:rsidRPr="004C78A4">
        <w:rPr>
          <w:rFonts w:ascii="Helvetica" w:eastAsia="Times New Roman" w:hAnsi="Helvetica" w:cs="Helvetica"/>
          <w:b/>
          <w:bCs/>
          <w:color w:val="000000"/>
          <w:sz w:val="20"/>
          <w:szCs w:val="20"/>
          <w:shd w:val="clear" w:color="auto" w:fill="FFFFFF"/>
          <w:rtl/>
        </w:rPr>
        <w:instrText xml:space="preserve">" </w:instrText>
      </w:r>
      <w:r w:rsidRPr="004C78A4">
        <w:rPr>
          <w:rFonts w:ascii="Helvetica" w:eastAsia="Times New Roman" w:hAnsi="Helvetica" w:cs="Helvetica"/>
          <w:b/>
          <w:bCs/>
          <w:color w:val="000000"/>
          <w:sz w:val="20"/>
          <w:szCs w:val="20"/>
          <w:shd w:val="clear" w:color="auto" w:fill="FFFFFF"/>
          <w:rtl/>
        </w:rPr>
        <w:fldChar w:fldCharType="separate"/>
      </w:r>
      <w:r w:rsidRPr="004C78A4">
        <w:rPr>
          <w:rFonts w:ascii="Helvetica" w:eastAsia="Times New Roman" w:hAnsi="Helvetica" w:cs="Helvetica"/>
          <w:b/>
          <w:bCs/>
          <w:color w:val="0000FF"/>
          <w:sz w:val="20"/>
          <w:szCs w:val="20"/>
          <w:rtl/>
        </w:rPr>
        <w:t>مصر</w:t>
      </w:r>
      <w:r w:rsidRPr="004C78A4">
        <w:rPr>
          <w:rFonts w:ascii="Helvetica" w:eastAsia="Times New Roman" w:hAnsi="Helvetica" w:cs="Helvetica"/>
          <w:b/>
          <w:bCs/>
          <w:color w:val="000000"/>
          <w:sz w:val="20"/>
          <w:szCs w:val="20"/>
          <w:shd w:val="clear" w:color="auto" w:fill="FFFFFF"/>
          <w:rtl/>
        </w:rPr>
        <w:fldChar w:fldCharType="end"/>
      </w:r>
      <w:r w:rsidRPr="004C78A4">
        <w:rPr>
          <w:rFonts w:ascii="Helvetica" w:eastAsia="Times New Roman" w:hAnsi="Helvetica" w:cs="Helvetica"/>
          <w:b/>
          <w:bCs/>
          <w:color w:val="000000"/>
          <w:sz w:val="20"/>
          <w:szCs w:val="20"/>
          <w:shd w:val="clear" w:color="auto" w:fill="FFFFFF"/>
          <w:rtl/>
        </w:rPr>
        <w:t> إلى يوم الجمعة لكونها يوم الإجازة الرسمية في الدولة المصرية (أصبحت "مدارس الجمعة"، ولكن بالطبع هذا المصطلح لا يُستخدم، والمُستخدم هو "التربية الكنسية")..  وهو عبارة عن فصول مُقسَّمة بالمراحل الدراسية للأطفال بدءًا من سن الحضانة والمرحلة الابتدائية، ثم الفتيان في المرحلة الإعدادية والمرحلة الثانوية..  ثم بعد ذلك يتحول الأمر إلى اجتماعات، وفيها ينتقل الشباب في مرحلة الجامعة وما بعدها إلى اجتماعات مثل اجتماع الشباب - اجتماع الشابات - اجتماع الأسرة - اجتماع المتزوجين حديثًا - والمقبلين على الزواج - اجتماع الرجال - اجتماع السيدات.. إلخ.</w:t>
      </w:r>
    </w:p>
    <w:p w:rsidR="004C78A4" w:rsidRPr="004C78A4" w:rsidRDefault="004C78A4" w:rsidP="004C78A4">
      <w:pPr>
        <w:bidi/>
        <w:spacing w:before="100" w:beforeAutospacing="1" w:after="100" w:afterAutospacing="1" w:line="240" w:lineRule="auto"/>
        <w:rPr>
          <w:rFonts w:ascii="Helvetica" w:eastAsia="Times New Roman" w:hAnsi="Helvetica" w:cs="Helvetica"/>
          <w:color w:val="000000"/>
          <w:sz w:val="20"/>
          <w:szCs w:val="20"/>
          <w:shd w:val="clear" w:color="auto" w:fill="FFFFFF"/>
          <w:rtl/>
        </w:rPr>
      </w:pPr>
      <w:r w:rsidRPr="004C78A4">
        <w:rPr>
          <w:rFonts w:ascii="Helvetica" w:eastAsia="Times New Roman" w:hAnsi="Helvetica" w:cs="Helvetica"/>
          <w:b/>
          <w:bCs/>
          <w:color w:val="000000"/>
          <w:sz w:val="20"/>
          <w:szCs w:val="20"/>
          <w:shd w:val="clear" w:color="auto" w:fill="FFFFFF"/>
          <w:rtl/>
        </w:rPr>
        <w:t>وفي المراحل الدراسية المختلفة، يتلقى فيها الحاضرين في كل مرحلة مبادئ التعليم الديني حسب السن.  وذلك من خلال مناهج دراسية مدروسة لكل مرحلة.. ويكون هناك خدام (بالقبطية باسون </w:t>
      </w:r>
      <w:proofErr w:type="spellStart"/>
      <w:r w:rsidRPr="004C78A4">
        <w:rPr>
          <w:rFonts w:ascii="Athanasius" w:eastAsia="Times New Roman" w:hAnsi="Athanasius" w:cs="Helvetica"/>
          <w:color w:val="000000"/>
          <w:sz w:val="20"/>
          <w:szCs w:val="20"/>
          <w:shd w:val="clear" w:color="auto" w:fill="FFFFFF"/>
        </w:rPr>
        <w:t>pacwn</w:t>
      </w:r>
      <w:proofErr w:type="spellEnd"/>
      <w:r w:rsidRPr="004C78A4">
        <w:rPr>
          <w:rFonts w:ascii="Helvetica" w:eastAsia="Times New Roman" w:hAnsi="Helvetica" w:cs="Helvetica"/>
          <w:b/>
          <w:bCs/>
          <w:color w:val="000000"/>
          <w:sz w:val="20"/>
          <w:szCs w:val="20"/>
          <w:shd w:val="clear" w:color="auto" w:fill="FFFFFF"/>
          <w:rtl/>
        </w:rPr>
        <w:t> - خادم - أستاذ) يقومون بالتدريس للمخدومين، وللإناث يخدمهم خادمات (بالقبطية تاسوني </w:t>
      </w:r>
      <w:proofErr w:type="spellStart"/>
      <w:r w:rsidRPr="004C78A4">
        <w:rPr>
          <w:rFonts w:ascii="Athanasius" w:eastAsia="Times New Roman" w:hAnsi="Athanasius" w:cs="Helvetica"/>
          <w:color w:val="000000"/>
          <w:sz w:val="20"/>
          <w:szCs w:val="20"/>
          <w:shd w:val="clear" w:color="auto" w:fill="FFFFFF"/>
        </w:rPr>
        <w:t>tacwni</w:t>
      </w:r>
      <w:proofErr w:type="spellEnd"/>
      <w:r w:rsidRPr="004C78A4">
        <w:rPr>
          <w:rFonts w:ascii="Helvetica" w:eastAsia="Times New Roman" w:hAnsi="Helvetica" w:cs="Helvetica"/>
          <w:b/>
          <w:bCs/>
          <w:color w:val="000000"/>
          <w:sz w:val="20"/>
          <w:szCs w:val="20"/>
          <w:shd w:val="clear" w:color="auto" w:fill="FFFFFF"/>
          <w:rtl/>
        </w:rPr>
        <w:t>).. ويكون هناك خادم كبير مسئول عن كل مرحلة دراسية يُطلق عليه "أمين الخدمة" أو "أمينة الخدمة".</w:t>
      </w:r>
    </w:p>
    <w:p w:rsidR="004C78A4" w:rsidRPr="004C78A4" w:rsidRDefault="004C78A4" w:rsidP="004C78A4">
      <w:pPr>
        <w:bidi/>
        <w:spacing w:before="100" w:beforeAutospacing="1" w:after="100" w:afterAutospacing="1" w:line="240" w:lineRule="auto"/>
        <w:rPr>
          <w:rFonts w:ascii="Helvetica" w:eastAsia="Times New Roman" w:hAnsi="Helvetica" w:cs="Helvetica"/>
          <w:color w:val="000000"/>
          <w:sz w:val="20"/>
          <w:szCs w:val="20"/>
          <w:shd w:val="clear" w:color="auto" w:fill="FFFFFF"/>
          <w:rtl/>
        </w:rPr>
      </w:pPr>
      <w:r w:rsidRPr="004C78A4">
        <w:rPr>
          <w:rFonts w:ascii="Helvetica" w:eastAsia="Times New Roman" w:hAnsi="Helvetica" w:cs="Helvetica"/>
          <w:b/>
          <w:bCs/>
          <w:color w:val="000000"/>
          <w:sz w:val="20"/>
          <w:szCs w:val="20"/>
          <w:shd w:val="clear" w:color="auto" w:fill="FFFFFF"/>
          <w:rtl/>
        </w:rPr>
        <w:t>ويذكر لنا </w:t>
      </w:r>
      <w:hyperlink r:id="rId5" w:history="1">
        <w:r w:rsidRPr="004C78A4">
          <w:rPr>
            <w:rFonts w:ascii="Helvetica" w:eastAsia="Times New Roman" w:hAnsi="Helvetica" w:cs="Helvetica"/>
            <w:b/>
            <w:bCs/>
            <w:color w:val="0000FF"/>
            <w:sz w:val="20"/>
            <w:szCs w:val="20"/>
            <w:rtl/>
          </w:rPr>
          <w:t>التاريخ</w:t>
        </w:r>
      </w:hyperlink>
      <w:r w:rsidRPr="004C78A4">
        <w:rPr>
          <w:rFonts w:ascii="Helvetica" w:eastAsia="Times New Roman" w:hAnsi="Helvetica" w:cs="Helvetica"/>
          <w:b/>
          <w:bCs/>
          <w:color w:val="000000"/>
          <w:sz w:val="20"/>
          <w:szCs w:val="20"/>
          <w:shd w:val="clear" w:color="auto" w:fill="FFFFFF"/>
          <w:rtl/>
        </w:rPr>
        <w:t> الضعف الشديد الذي أصاب التعليم في بداية القرن العشرين، حتى أن </w:t>
      </w:r>
      <w:hyperlink r:id="rId6" w:history="1">
        <w:r w:rsidRPr="004C78A4">
          <w:rPr>
            <w:rFonts w:ascii="Helvetica" w:eastAsia="Times New Roman" w:hAnsi="Helvetica" w:cs="Helvetica"/>
            <w:b/>
            <w:bCs/>
            <w:color w:val="0000FF"/>
            <w:sz w:val="20"/>
            <w:szCs w:val="20"/>
            <w:rtl/>
          </w:rPr>
          <w:t>البابا كيرلس الخامس</w:t>
        </w:r>
      </w:hyperlink>
      <w:r w:rsidRPr="004C78A4">
        <w:rPr>
          <w:rFonts w:ascii="Helvetica" w:eastAsia="Times New Roman" w:hAnsi="Helvetica" w:cs="Helvetica"/>
          <w:b/>
          <w:bCs/>
          <w:color w:val="000000"/>
          <w:sz w:val="20"/>
          <w:szCs w:val="20"/>
          <w:shd w:val="clear" w:color="auto" w:fill="FFFFFF"/>
          <w:rtl/>
        </w:rPr>
        <w:t> وقف ليبارك ويستقبل المهنئين بظهور </w:t>
      </w:r>
      <w:hyperlink r:id="rId7" w:history="1">
        <w:r w:rsidRPr="004C78A4">
          <w:rPr>
            <w:rFonts w:ascii="Helvetica" w:eastAsia="Times New Roman" w:hAnsi="Helvetica" w:cs="Helvetica"/>
            <w:b/>
            <w:bCs/>
            <w:color w:val="0000FF"/>
            <w:sz w:val="20"/>
            <w:szCs w:val="20"/>
            <w:rtl/>
          </w:rPr>
          <w:t>واعظ في الكنيسة القبطية وهو الأرشيدياكون حبيب جرجس</w:t>
        </w:r>
      </w:hyperlink>
      <w:r w:rsidRPr="004C78A4">
        <w:rPr>
          <w:rFonts w:ascii="Helvetica" w:eastAsia="Times New Roman" w:hAnsi="Helvetica" w:cs="Helvetica"/>
          <w:b/>
          <w:bCs/>
          <w:color w:val="000000"/>
          <w:sz w:val="20"/>
          <w:szCs w:val="20"/>
          <w:shd w:val="clear" w:color="auto" w:fill="FFFFFF"/>
          <w:rtl/>
        </w:rPr>
        <w:t>.. أما الآن فالوعاظ وخدام مدارس الأحد في كل قرية ونجع بمئات اللغات يعلمون ويرشدون بحوالي 20 لغة ويخدمون سائر أبناء الكرسي المرقسي من حوالي 55 دولة في معظم قارات العالم من اليابان وحتى جنوب أفريقيا </w:t>
      </w:r>
      <w:r w:rsidRPr="004C78A4">
        <w:rPr>
          <w:rFonts w:ascii="Helvetica" w:eastAsia="Times New Roman" w:hAnsi="Helvetica" w:cs="Helvetica"/>
          <w:b/>
          <w:bCs/>
          <w:color w:val="000000"/>
          <w:sz w:val="20"/>
          <w:szCs w:val="20"/>
          <w:shd w:val="clear" w:color="auto" w:fill="FFFFFF"/>
        </w:rPr>
        <w:t>South Africa</w:t>
      </w:r>
      <w:r w:rsidRPr="004C78A4">
        <w:rPr>
          <w:rFonts w:ascii="Helvetica" w:eastAsia="Times New Roman" w:hAnsi="Helvetica" w:cs="Helvetica"/>
          <w:b/>
          <w:bCs/>
          <w:color w:val="000000"/>
          <w:sz w:val="20"/>
          <w:szCs w:val="20"/>
          <w:shd w:val="clear" w:color="auto" w:fill="FFFFFF"/>
          <w:rtl/>
        </w:rPr>
        <w:t xml:space="preserve"> ومن كندا وحتى جزر فيجي </w:t>
      </w:r>
      <w:r w:rsidRPr="004C78A4">
        <w:rPr>
          <w:rFonts w:ascii="Helvetica" w:eastAsia="Times New Roman" w:hAnsi="Helvetica" w:cs="Helvetica"/>
          <w:b/>
          <w:bCs/>
          <w:color w:val="000000"/>
          <w:sz w:val="20"/>
          <w:szCs w:val="20"/>
          <w:shd w:val="clear" w:color="auto" w:fill="FFFFFF"/>
        </w:rPr>
        <w:t>Fiji Islands</w:t>
      </w:r>
      <w:r w:rsidRPr="004C78A4">
        <w:rPr>
          <w:rFonts w:ascii="Helvetica" w:eastAsia="Times New Roman" w:hAnsi="Helvetica" w:cs="Helvetica"/>
          <w:b/>
          <w:bCs/>
          <w:color w:val="000000"/>
          <w:sz w:val="20"/>
          <w:szCs w:val="20"/>
          <w:shd w:val="clear" w:color="auto" w:fill="FFFFFF"/>
          <w:rtl/>
        </w:rPr>
        <w:t>.</w:t>
      </w:r>
    </w:p>
    <w:p w:rsidR="004C78A4" w:rsidRPr="004C78A4" w:rsidRDefault="004C78A4" w:rsidP="004C78A4">
      <w:pPr>
        <w:bidi/>
        <w:spacing w:before="100" w:beforeAutospacing="1" w:after="100" w:afterAutospacing="1" w:line="240" w:lineRule="auto"/>
        <w:rPr>
          <w:rFonts w:ascii="Helvetica" w:eastAsia="Times New Roman" w:hAnsi="Helvetica" w:cs="Helvetica"/>
          <w:color w:val="000000"/>
          <w:sz w:val="20"/>
          <w:szCs w:val="20"/>
          <w:shd w:val="clear" w:color="auto" w:fill="FFFFFF"/>
          <w:rtl/>
        </w:rPr>
      </w:pPr>
      <w:r w:rsidRPr="004C78A4">
        <w:rPr>
          <w:rFonts w:ascii="Helvetica" w:eastAsia="Times New Roman" w:hAnsi="Helvetica" w:cs="Helvetica"/>
          <w:b/>
          <w:bCs/>
          <w:color w:val="000000"/>
          <w:sz w:val="20"/>
          <w:szCs w:val="20"/>
          <w:shd w:val="clear" w:color="auto" w:fill="FFFFFF"/>
          <w:rtl/>
        </w:rPr>
        <w:t>يجب على الأسرة في تلك المراحل ألا تعتمد اعتمادًا وحيدًا على مدارس الأحد، بل عندما يعود الطفل للمنزل مثلًا يجب أن تسأله أمه عن الدرس الذي أخذه..  وحينما يعرف الطفل سيسألونه في البيت عما أخذه لابد سيلتفت ويركز أثناء الدرس، حتى لا يخجل في البيت ويقول: لا أعرف...‍‍! كذلك من واجب الأبوين أن يكملا معلومات الطفل، بإعطائه دروسًا أخرى. فتزداد معلوماته من جهة، ويشعر من جهة أخرى أن والديه لهما صله بالدين، فيحترمهما. ويستطيع أن يسألهما فيما يجهله من أمور</w:t>
      </w:r>
      <w:hyperlink r:id="rId8" w:history="1">
        <w:r w:rsidRPr="004C78A4">
          <w:rPr>
            <w:rFonts w:ascii="Helvetica" w:eastAsia="Times New Roman" w:hAnsi="Helvetica" w:cs="Helvetica"/>
            <w:b/>
            <w:bCs/>
            <w:color w:val="0000FF"/>
            <w:sz w:val="20"/>
            <w:szCs w:val="20"/>
            <w:rtl/>
          </w:rPr>
          <w:t>الكتاب</w:t>
        </w:r>
      </w:hyperlink>
      <w:r w:rsidRPr="004C78A4">
        <w:rPr>
          <w:rFonts w:ascii="Helvetica" w:eastAsia="Times New Roman" w:hAnsi="Helvetica" w:cs="Helvetica"/>
          <w:b/>
          <w:bCs/>
          <w:color w:val="000000"/>
          <w:sz w:val="20"/>
          <w:szCs w:val="20"/>
          <w:shd w:val="clear" w:color="auto" w:fill="FFFFFF"/>
          <w:rtl/>
        </w:rPr>
        <w:t> والعقيدة... والتعليم الديني بالنسبة إلى الطفل سهل لأنه في مرحلة التسليم والتلقين. وليست لديه شكوك يحتاج أن يعرف إجابة عنها. لأنه لم يصل إلى مرحلة الشك بعد...</w:t>
      </w:r>
    </w:p>
    <w:p w:rsidR="002E4206" w:rsidRPr="004C78A4" w:rsidRDefault="002E4206">
      <w:pPr>
        <w:rPr>
          <w:sz w:val="20"/>
          <w:szCs w:val="20"/>
        </w:rPr>
      </w:pPr>
    </w:p>
    <w:sectPr w:rsidR="002E4206" w:rsidRPr="004C78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thanasiu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20"/>
  <w:characterSpacingControl w:val="doNotCompress"/>
  <w:compat>
    <w:useFELayout/>
  </w:compat>
  <w:rsids>
    <w:rsidRoot w:val="004C78A4"/>
    <w:rsid w:val="002E4206"/>
    <w:rsid w:val="004C78A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C78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8A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C78A4"/>
    <w:rPr>
      <w:color w:val="0000FF"/>
      <w:u w:val="single"/>
    </w:rPr>
  </w:style>
  <w:style w:type="paragraph" w:styleId="NormalWeb">
    <w:name w:val="Normal (Web)"/>
    <w:basedOn w:val="Normal"/>
    <w:uiPriority w:val="99"/>
    <w:unhideWhenUsed/>
    <w:rsid w:val="004C78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
    <w:name w:val="caption"/>
    <w:basedOn w:val="Normal"/>
    <w:rsid w:val="004C78A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C78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8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8028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takla.org/Holy-Bible_.html" TargetMode="External"/><Relationship Id="rId3" Type="http://schemas.openxmlformats.org/officeDocument/2006/relationships/webSettings" Target="webSettings.xml"/><Relationship Id="rId7" Type="http://schemas.openxmlformats.org/officeDocument/2006/relationships/hyperlink" Target="https://st-takla.org/Saints/Coptic-Orthodox-Saints-Biography/Coptic-Saints-Story_857.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takla.org/Saints/Coptic-Synaxarium-Orthodox-Saints-Biography-00-Coptic-Orthodox-Popes/Life-of-Coptic-Pope-112-Pope-Cyril-V_.html" TargetMode="External"/><Relationship Id="rId5" Type="http://schemas.openxmlformats.org/officeDocument/2006/relationships/hyperlink" Target="https://st-takla.org/Coptic-History/000-Coptic-Orthodox-History-00-index_.html" TargetMode="External"/><Relationship Id="rId10" Type="http://schemas.openxmlformats.org/officeDocument/2006/relationships/theme" Target="theme/theme1.xml"/><Relationship Id="rId4" Type="http://schemas.openxmlformats.org/officeDocument/2006/relationships/hyperlink" Target="https://st-takla.org/Egypt-1_.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472</Words>
  <Characters>2691</Characters>
  <Application>Microsoft Office Word</Application>
  <DocSecurity>0</DocSecurity>
  <Lines>22</Lines>
  <Paragraphs>6</Paragraphs>
  <ScaleCrop>false</ScaleCrop>
  <Company>Grizli777</Company>
  <LinksUpToDate>false</LinksUpToDate>
  <CharactersWithSpaces>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2018-08-20T13:44:00Z</dcterms:created>
  <dcterms:modified xsi:type="dcterms:W3CDTF">2018-08-20T13:55:00Z</dcterms:modified>
</cp:coreProperties>
</file>