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FFADB" w14:textId="0D837FDD" w:rsidR="00691596" w:rsidRDefault="00B47C3B" w:rsidP="00691596">
      <w:pPr>
        <w:pStyle w:val="Heading1"/>
      </w:pPr>
      <w:r>
        <w:t>Detecting if a piece is in</w:t>
      </w:r>
    </w:p>
    <w:p w14:paraId="560DAE1D" w14:textId="128479F9" w:rsidR="00691596" w:rsidRDefault="00691596" w:rsidP="00691596">
      <w:pPr>
        <w:pStyle w:val="Heading2"/>
      </w:pPr>
      <w:r>
        <w:t>Setup:</w:t>
      </w:r>
    </w:p>
    <w:p w14:paraId="2F631B8E" w14:textId="4C7083D2" w:rsidR="00691596" w:rsidRDefault="004B3B13" w:rsidP="006A1FCD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 xml:space="preserve">Can be performed at any time if ambient brightness is </w:t>
      </w:r>
      <w:r w:rsidR="00516E0E">
        <w:rPr>
          <w:rFonts w:ascii="Arial" w:hAnsi="Arial" w:cs="Arial"/>
          <w:color w:val="333333"/>
          <w:sz w:val="23"/>
          <w:szCs w:val="23"/>
        </w:rPr>
        <w:t>consistent (</w:t>
      </w:r>
      <w:r>
        <w:rPr>
          <w:rFonts w:ascii="Arial" w:hAnsi="Arial" w:cs="Arial"/>
          <w:color w:val="333333"/>
          <w:sz w:val="23"/>
          <w:szCs w:val="23"/>
        </w:rPr>
        <w:t>e.g., no flickering)</w:t>
      </w:r>
    </w:p>
    <w:p w14:paraId="0824D827" w14:textId="2120878F" w:rsidR="00691596" w:rsidRDefault="00691596" w:rsidP="00691596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 xml:space="preserve">Upload the </w:t>
      </w:r>
      <w:r w:rsidR="000F7BB4">
        <w:rPr>
          <w:rFonts w:ascii="Arial" w:hAnsi="Arial" w:cs="Arial"/>
          <w:color w:val="333333"/>
          <w:sz w:val="23"/>
          <w:szCs w:val="23"/>
        </w:rPr>
        <w:t>Arduino code</w:t>
      </w:r>
      <w:r>
        <w:rPr>
          <w:rFonts w:ascii="Arial" w:hAnsi="Arial" w:cs="Arial"/>
          <w:color w:val="333333"/>
          <w:sz w:val="23"/>
          <w:szCs w:val="23"/>
        </w:rPr>
        <w:t xml:space="preserve"> and open the Arduino IDE's serial monitor to collect data from the experiment.</w:t>
      </w:r>
    </w:p>
    <w:p w14:paraId="73FC9408" w14:textId="77777777" w:rsidR="00691596" w:rsidRDefault="00691596" w:rsidP="00691596">
      <w:pPr>
        <w:pStyle w:val="Heading2"/>
      </w:pPr>
      <w:r>
        <w:t>Method:</w:t>
      </w:r>
    </w:p>
    <w:p w14:paraId="61EC5712" w14:textId="6F3ACFD0" w:rsidR="006A1FCD" w:rsidRDefault="006A1FCD" w:rsidP="006A1FCD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  <w:color w:val="333333"/>
          <w:sz w:val="23"/>
          <w:szCs w:val="23"/>
        </w:rPr>
      </w:pPr>
      <w:r w:rsidRPr="006A1FCD">
        <w:rPr>
          <w:rFonts w:ascii="Arial" w:hAnsi="Arial" w:cs="Arial"/>
          <w:color w:val="333333"/>
          <w:sz w:val="23"/>
          <w:szCs w:val="23"/>
        </w:rPr>
        <w:t>Insert all green pieces</w:t>
      </w:r>
    </w:p>
    <w:p w14:paraId="3E436309" w14:textId="5E82F7FF" w:rsidR="006A1FCD" w:rsidRPr="006A1FCD" w:rsidRDefault="006A1FCD" w:rsidP="006A1FCD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Clear the serial monitor</w:t>
      </w:r>
    </w:p>
    <w:p w14:paraId="39AD0875" w14:textId="2CE80C21" w:rsidR="004B3B13" w:rsidRDefault="004B3B13" w:rsidP="006A1FCD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Leave it running in the background</w:t>
      </w:r>
      <w:r w:rsidR="006A1FCD">
        <w:rPr>
          <w:rFonts w:ascii="Arial" w:hAnsi="Arial" w:cs="Arial"/>
          <w:color w:val="333333"/>
          <w:sz w:val="23"/>
          <w:szCs w:val="23"/>
        </w:rPr>
        <w:t xml:space="preserve"> for </w:t>
      </w:r>
      <w:r w:rsidR="009F1E4A">
        <w:rPr>
          <w:rFonts w:ascii="Arial" w:hAnsi="Arial" w:cs="Arial"/>
          <w:color w:val="333333"/>
          <w:sz w:val="23"/>
          <w:szCs w:val="23"/>
        </w:rPr>
        <w:t>5</w:t>
      </w:r>
      <w:r w:rsidR="006A1FCD">
        <w:rPr>
          <w:rFonts w:ascii="Arial" w:hAnsi="Arial" w:cs="Arial"/>
          <w:color w:val="333333"/>
          <w:sz w:val="23"/>
          <w:szCs w:val="23"/>
        </w:rPr>
        <w:t xml:space="preserve"> </w:t>
      </w:r>
      <w:r w:rsidR="009F1E4A">
        <w:rPr>
          <w:rFonts w:ascii="Arial" w:hAnsi="Arial" w:cs="Arial"/>
          <w:color w:val="333333"/>
          <w:sz w:val="23"/>
          <w:szCs w:val="23"/>
        </w:rPr>
        <w:t>minutes</w:t>
      </w:r>
    </w:p>
    <w:p w14:paraId="109FCE2F" w14:textId="45A729E5" w:rsidR="009E0A13" w:rsidRPr="009E0A13" w:rsidRDefault="004B3B13" w:rsidP="009E0A13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Save the file as “</w:t>
      </w:r>
      <w:r w:rsidR="007D0136">
        <w:rPr>
          <w:rFonts w:ascii="Arial" w:hAnsi="Arial" w:cs="Arial"/>
          <w:color w:val="333333"/>
          <w:sz w:val="23"/>
          <w:szCs w:val="23"/>
        </w:rPr>
        <w:t>intensities_in</w:t>
      </w:r>
      <w:r>
        <w:rPr>
          <w:rFonts w:ascii="Arial" w:hAnsi="Arial" w:cs="Arial"/>
          <w:color w:val="333333"/>
          <w:sz w:val="23"/>
          <w:szCs w:val="23"/>
        </w:rPr>
        <w:t xml:space="preserve">.csv” </w:t>
      </w:r>
    </w:p>
    <w:p w14:paraId="216FFAFC" w14:textId="77777777" w:rsidR="009E0A13" w:rsidRPr="009E0A13" w:rsidRDefault="009E0A13" w:rsidP="009E0A13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  <w:color w:val="333333"/>
          <w:sz w:val="23"/>
          <w:szCs w:val="23"/>
        </w:rPr>
      </w:pPr>
      <w:r w:rsidRPr="009E0A13">
        <w:rPr>
          <w:rFonts w:ascii="Arial" w:hAnsi="Arial" w:cs="Arial"/>
          <w:color w:val="333333"/>
          <w:sz w:val="23"/>
          <w:szCs w:val="23"/>
        </w:rPr>
        <w:t>Repeat with no pieces in and save as “intensities_out.csv”</w:t>
      </w:r>
    </w:p>
    <w:p w14:paraId="782E3B57" w14:textId="2987980D" w:rsidR="00691596" w:rsidRPr="004407F2" w:rsidRDefault="009E0A13" w:rsidP="004407F2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Run the </w:t>
      </w:r>
      <w:r w:rsidR="000232EE">
        <w:rPr>
          <w:rFonts w:ascii="Arial" w:hAnsi="Arial" w:cs="Arial"/>
          <w:color w:val="333333"/>
          <w:sz w:val="23"/>
          <w:szCs w:val="23"/>
          <w:shd w:val="clear" w:color="auto" w:fill="FFFFFF"/>
        </w:rPr>
        <w:t>P</w:t>
      </w:r>
      <w:r w:rsidR="00DF0722"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ython program to </w:t>
      </w:r>
      <w:r w:rsidR="000232EE">
        <w:rPr>
          <w:rFonts w:ascii="Arial" w:hAnsi="Arial" w:cs="Arial"/>
          <w:color w:val="333333"/>
          <w:sz w:val="23"/>
          <w:szCs w:val="23"/>
          <w:shd w:val="clear" w:color="auto" w:fill="FFFFFF"/>
        </w:rPr>
        <w:t>plot the data</w:t>
      </w:r>
    </w:p>
    <w:sectPr w:rsidR="00691596" w:rsidRPr="00440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06461"/>
    <w:multiLevelType w:val="hybridMultilevel"/>
    <w:tmpl w:val="5C1047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4E3C70"/>
    <w:multiLevelType w:val="hybridMultilevel"/>
    <w:tmpl w:val="BFC44A9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0D55FF"/>
    <w:multiLevelType w:val="hybridMultilevel"/>
    <w:tmpl w:val="D7A469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5792D"/>
    <w:multiLevelType w:val="hybridMultilevel"/>
    <w:tmpl w:val="F6526C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96"/>
    <w:rsid w:val="000232EE"/>
    <w:rsid w:val="00031735"/>
    <w:rsid w:val="000F7BB4"/>
    <w:rsid w:val="00165827"/>
    <w:rsid w:val="00421FF3"/>
    <w:rsid w:val="004407F2"/>
    <w:rsid w:val="004B3B13"/>
    <w:rsid w:val="00516E0E"/>
    <w:rsid w:val="00691596"/>
    <w:rsid w:val="006A1FCD"/>
    <w:rsid w:val="007D0136"/>
    <w:rsid w:val="009E0A13"/>
    <w:rsid w:val="009F1E4A"/>
    <w:rsid w:val="00B47C3B"/>
    <w:rsid w:val="00C65891"/>
    <w:rsid w:val="00C71D9F"/>
    <w:rsid w:val="00DF0722"/>
    <w:rsid w:val="00E63CA4"/>
    <w:rsid w:val="00EB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53C5E"/>
  <w15:chartTrackingRefBased/>
  <w15:docId w15:val="{A13C7B5F-54C8-4DCA-8F49-6E808D41D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5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5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915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691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2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McKey</dc:creator>
  <cp:keywords/>
  <dc:description/>
  <cp:lastModifiedBy>Michael McKey</cp:lastModifiedBy>
  <cp:revision>12</cp:revision>
  <dcterms:created xsi:type="dcterms:W3CDTF">2021-08-08T13:26:00Z</dcterms:created>
  <dcterms:modified xsi:type="dcterms:W3CDTF">2021-08-08T13:33:00Z</dcterms:modified>
</cp:coreProperties>
</file>