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MendeleyCite" Type="http://schemas.microsoft.com/office/2011/relationships/webextensiontaskpanes" Target="word/webextensions/taskpane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UNA-Puno</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sin alcanzar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without reaching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(UNA-Puno),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UNA-Puno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w:t>
      </w:r>
      <w:sdt>
        <w:sdtPr>
          <w:tag w:val="MENDELEY_CITATION_v3_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"/>
          <w:id w:val="-48865989"/>
        </w:sdtPr>
        <w:sdtContent>
          <w:r>
            <w:t xml:space="preserve">(Millán Gordillo, 2025)</w:t>
          </w:r>
        </w:sdtContent>
      </w:sdt>
      <w:r>
        <w:t xml:space="preserve">.</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w:t>
      </w:r>
      <w:sdt>
        <w:sdtPr>
          <w:tag w:val="MENDELEY_CITATION_v3_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"/>
          <w:id w:val="671335496"/>
        </w:sdtPr>
        <w:sdtContent>
          <w:r>
            <w:t xml:space="preserve">(Zheng et al., 2023)</w:t>
          </w:r>
        </w:sdtContent>
      </w:sdt>
      <w:r>
        <w:t xml:space="preserve">.</w:t>
      </w:r>
    </w:p>
    <w:p>
      <w:pPr>
        <w:pStyle w:val="NORML3"/>
      </w:pPr>
      <w:sdt>
        <w:sdtPr>
          <w:tag w:val="MENDELEY_CITATION_v3_eyJjaXRhdGlvbklEIjogIk1FTkRFTEVZX0NJVEFUSU9OXzMzN2FlYTliLWExYTMtNGI0Ni1hNzVhLTg0ODQyZjQ5ZDg3Ny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962501743"/>
        </w:sdtPr>
        <w:sdtContent>
          <w:r>
            <w:t xml:space="preserve">Fang et al. (2024)</w:t>
          </w:r>
        </w:sdtContent>
      </w:sdt>
      <w:r>
        <w:t xml:space="preserve"> señalan que los modelos de lenguaje, aunque muestran una gran capacidad para tareas complejas, presentan debilidades en la generalización e interpretabilidad cuando trabajan directamente sobre datos tabulares, y comparan su desempeño con el de los modelos basados en árboles de decisión. Por ello, una alternativa consiste en distribuir las responsabilidades: el modelo tabular realiza la estimación numérica sobre los datos estructurados y el modelo de lenguaje recibe ese resultado como contexto para redactar una respuesta en lenguaje natural. Este es el esquema que adopta la presente investigación, en el que la probabilidad de ingreso por programa se calcula fuera del modelo de lenguaje y este se limita a comunicarla.</w:t>
      </w:r>
    </w:p>
    <w:p>
      <w:pPr>
        <w:pStyle w:val="Ttulo3"/>
      </w:pPr>
      <w:r>
        <w:t xml:space="preserve">Inteligencia artificial y aprendizaje automático</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w:t>
      </w:r>
      <w:sdt>
        <w:sdtPr>
          <w:tag w:val="MENDELEY_CITATION_v3_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"/>
          <w:id w:val="1206439842"/>
        </w:sdtPr>
        <w:sdtContent>
          <w:r>
            <w:t xml:space="preserve">(Ramos-Rivera et al., 2025; Sancho Escrivá et al., 2020)</w:t>
          </w:r>
        </w:sdtContent>
      </w:sdt>
      <w:r>
        <w:t xml:space="preserve">.</w:t>
      </w:r>
    </w:p>
    <w:p>
      <w:pPr>
        <w:pStyle w:val="NORML3"/>
      </w:pPr>
      <w:r>
        <w:t xml:space="preserve">El aprendizaje automático es el área de la inteligencia artificial que construye modelos a partir de datos, sin programar reglas de forma explícita. En el aprendizaje supervisado, el modelo aprende una función que relaciona un conjunto de variables de entrada, llamadas predictores, con una variable de salida conocida en los datos históricos. Cuando la salida es una cantidad continua se trata de un problema de regresión, y cuando es una categoría, como ingresar o no ingresar a la universidad, se trata de un problema de clasificación. En este último caso, la mayoría de los algoritmos no entregan solo una categoría, sino una puntuación o probabilidad de pertenencia a la clase de interés </w:t>
      </w:r>
      <w:sdt>
        <w:sdtPr>
          <w:tag w:val="MENDELEY_CITATION_v3_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"/>
          <w:id w:val="-50782285"/>
        </w:sdtPr>
        <w:sdtContent>
          <w:r>
            <w:t xml:space="preserve">(Hastie et al., 2009)</w:t>
          </w:r>
        </w:sdtContent>
      </w:sdt>
      <w:r>
        <w:t xml:space="preserve">.</w:t>
      </w:r>
    </w:p>
    <w:p>
      <w:pPr>
        <w:pStyle w:val="NORML3"/>
      </w:pPr>
      <w:r>
        <w:t xml:space="preserve">La construcción de un modelo supervisado sigue un procedimiento general. Primero se define la variable objetivo y se identifican los predictores que estarán disponibles en el momento en que se usará el modelo. Luego se preparan los datos, lo que incluye la integración de fuentes, el tratamiento de valores faltantes y la construcción de variables derivadas. A continuación se separan los datos en subconjuntos para entrenar y para evaluar, se ajustan los hiperparámetros del algoritmo con datos de validación y, finalmente, se estima el desempeño con observaciones que el modelo no utilizó durante el entrenamiento </w:t>
      </w:r>
      <w:sdt>
        <w:sdtPr>
          <w:tag w:val="MENDELEY_CITATION_v3_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"/>
          <w:id w:val="1355737298"/>
        </w:sdtPr>
        <w:sdtContent>
          <w:r>
            <w:t xml:space="preserve">(Hastie et al., 2009)</w:t>
          </w:r>
        </w:sdtContent>
      </w:sdt>
      <w:r>
        <w:t xml:space="preserve">.</w:t>
      </w:r>
    </w:p>
    <w:p>
      <w:pPr>
        <w:pStyle w:val="NORML3"/>
      </w:pPr>
      <w:r>
        <w:t xml:space="preserve">El principal riesgo de este procedimiento es el sobreajuste, que ocurre cuando el modelo memoriza particularidades de los datos de entrenamiento en lugar de aprender patrones generalizables, de modo que su desempeño en datos nuevos es inferior al observado durante el entrenamiento. El equilibrio entre un modelo demasiado simple, que no capta la relación, y uno demasiado complejo, que se ajusta al ruido, se conoce como el compromiso entre sesgo y varianza, y se controla mediante la regularización y la evaluación con datos independientes </w:t>
      </w:r>
      <w:sdt>
        <w:sdtPr>
          <w:tag w:val="MENDELEY_CITATION_v3_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"/>
          <w:id w:val="-597418280"/>
        </w:sdtPr>
        <w:sdtContent>
          <w:r>
            <w:t xml:space="preserve">(Hastie et al., 2009)</w:t>
          </w:r>
        </w:sdtContent>
      </w:sdt>
      <w:r>
        <w:t xml:space="preserve">.</w:t>
      </w:r>
    </w:p>
    <w:p>
      <w:pPr>
        <w:pStyle w:val="NORML3"/>
      </w:pPr>
      <w:r>
        <w:t xml:space="preserve">Un problema relacionado es la fuga de información, que se produce cuando el modelo utiliza durante el entrenamiento datos que no estarían disponibles en el momento real de la predicción. </w:t>
      </w:r>
      <w:sdt>
        <w:sdtPr>
          <w:tag w:val="MENDELEY_CITATION_v3_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"/>
          <w:id w:val="1289356650"/>
        </w:sdtPr>
        <w:sdtContent>
          <w:r>
            <w:t xml:space="preserve">Kaufman et al. (2012)</w:t>
          </w:r>
        </w:sdtContent>
      </w:sdt>
      <w:r>
        <w:t xml:space="preserve"> muestran que la fuga produce estimaciones de desempeño optimistas que no se sostienen al implementar el modelo, y que suele originarse en variables registradas después del evento que se quiere predecir. En la predicción del ingreso universitario, el puntaje del examen o el orden de mérito son ejemplos de este tipo de variables, por lo que deben excluirse de los predictores.</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w:t>
      </w:r>
      <w:sdt>
        <w:sdtPr>
          <w:tag w:val="MENDELEY_CITATION_v3_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"/>
          <w:id w:val="-1663624922"/>
        </w:sdtPr>
        <w:sdtContent>
          <w:r>
            <w:t xml:space="preserve">(Zavala Guirado et al., 2024)</w:t>
          </w:r>
        </w:sdtContent>
      </w:sdt>
      <w:r>
        <w:t xml:space="preserve">.</w:t>
      </w:r>
    </w:p>
    <w:p>
      <w:pPr>
        <w:pStyle w:val="NORML3"/>
      </w:pPr>
      <w:r>
        <w:t xml:space="preserve">El árbol de decisión es el bloque básico de muchos de estos modelos. Se construye mediante una partición recursiva de los datos: en cada nodo, el algoritmo evalúa las posibles divisiones de cada variable y elige aquella que separa mejor las observaciones según la variable objetivo, de acuerdo con un criterio de impureza o de pérdida. El proceso se repite en cada subconjunto hasta alcanzar una profundidad máxima o un número mínimo de observaciones por nodo, y cada hoja final asigna una predicción. Los árboles son fáciles de interpretar y capturan interacciones entre variables, pero un árbol individual es inestable, porque pequeños cambios en los datos pueden modificar su estructura </w:t>
      </w:r>
      <w:sdt>
        <w:sdtPr>
          <w:tag w:val="MENDELEY_CITATION_v3_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"/>
          <w:id w:val="-1481454663"/>
        </w:sdtPr>
        <w:sdtContent>
          <w:r>
            <w:t xml:space="preserve">(Hastie et al., 2009)</w:t>
          </w:r>
        </w:sdtContent>
      </w:sdt>
      <w:r>
        <w:t xml:space="preserve">.</w:t>
      </w:r>
    </w:p>
    <w:p>
      <w:pPr>
        <w:pStyle w:val="NORML3"/>
      </w:pPr>
      <w:r>
        <w:t xml:space="preserve">Para superar esa inestabilidad se combinan muchos árboles en un ensamble. Existen dos estrategias principales. En el bosque aleatorio, cada árbol se entrena de forma independiente con una muestra aleatoria de las observaciones y de las variables, y la predicción final promedia los árboles, lo que reduce la varianza </w:t>
      </w:r>
      <w:sdt>
        <w:sdtPr>
          <w:tag w:val="MENDELEY_CITATION_v3_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"/>
          <w:id w:val="-38162270"/>
        </w:sdtPr>
        <w:sdtContent>
          <w:r>
            <w:t xml:space="preserve">(Breiman, 2001)</w:t>
          </w:r>
        </w:sdtContent>
      </w:sdt>
      <w:r>
        <w:t xml:space="preserve">. En la potenciación del gradiente, en cambio, los árboles se construyen de forma secuencial y cada nuevo árbol se especializa en corregir los errores que aún comete el conjunto </w:t>
      </w:r>
      <w:sdt>
        <w:sdtPr>
          <w:tag w:val="MENDELEY_CITATION_v3_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"/>
          <w:id w:val="806236215"/>
        </w:sdtPr>
        <w:sdtContent>
          <w:r>
            <w:t xml:space="preserve">(Friedman, 2001)</w:t>
          </w:r>
        </w:sdtContent>
      </w:sdt>
      <w:r>
        <w:t xml:space="preserve">.</w:t>
      </w:r>
    </w:p>
    <w:p>
      <w:pPr>
        <w:pStyle w:val="NORML3"/>
      </w:pPr>
      <w:sdt>
        <w:sdtPr>
          <w:tag w:val="MENDELEY_CITATION_v3_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"/>
          <w:id w:val="-339333132"/>
        </w:sdtPr>
        <w:sdtContent>
          <w:r>
            <w:t xml:space="preserve">Friedman (2001)</w:t>
          </w:r>
        </w:sdtContent>
      </w:sdt>
      <w:r>
        <w:t xml:space="preserve"> describe la potenciación del gradiente como un descenso por gradiente en el espacio de las funciones. El procedimiento comienza con una predicción inicial igual para todas las observaciones, por ejemplo, el logaritmo de la razón de probabilidades de la clase positiva. En cada iteración se calcula, para cada observación, el gradiente negativo de la función de pérdida respecto de la predicción actual, que indica en qué dirección y cuánto debe corregirse. Se ajusta un árbol pequeño que aproxima esos gradientes, se multiplica su aporte por una tasa de aprendizaje menor que uno y se suma al modelo. Repetir este paso cientos de veces produce un modelo aditivo de muchos árboles débiles cuyo conjunto es muy preciso, y la tasa de aprendizaje reducida, junto con un número suficiente de árboles, mejora la generalización.</w:t>
      </w:r>
    </w:p>
    <w:p>
      <w:pPr>
        <w:pStyle w:val="NORML3"/>
      </w:pPr>
      <w:r>
        <w:t xml:space="preserve">XGBoost es una implementación escalable y regularizada de la potenciación del gradiente sobre árboles de decisión </w:t>
      </w:r>
      <w:sdt>
        <w:sdtPr>
          <w:tag w:val="MENDELEY_CITATION_v3_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"/>
          <w:id w:val="-179946394"/>
        </w:sdtPr>
        <w:sdtContent>
          <w:r>
            <w:t xml:space="preserve">(Chen y Guestrin, 2016)</w:t>
          </w:r>
        </w:sdtContent>
      </w:sdt>
      <w:r>
        <w:t xml:space="preserve">. Construye un conjunto de K árboles de forma secuencial, donde cada árbol corrige los errores de los anteriores, minimizando una función objetivo que combina la pérdida de predicción con un término de regularización:</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NORML3"/>
      </w:pPr>
      <w:sdt>
        <w:sdtPr>
          <w:tag w:val="MENDELEY_CITATION_v3_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"/>
          <w:id w:val="287411060"/>
        </w:sdtPr>
        <w:sdtContent>
          <w:r>
            <w:t xml:space="preserve">Chen y Guestrin (2016)</w:t>
          </w:r>
        </w:sdtContent>
      </w:sdt>
      <w:r>
        <w:t xml:space="preserve"> introducen varias mejoras sobre la potenciación clásica. En lugar de usar solo el gradiente, aproximan la pérdida con información de primer y segundo orden, lo que permite calcular de forma exacta el peso óptimo de cada hoja y la ganancia de cada posible división. Una división solo se realiza si su ganancia supera el umbral γ, lo que poda ramas poco útiles, y el parámetro λ contrae los pesos de las hojas hacia cero. Además, el algoritmo incorpora el submuestreo de filas y columnas en cada árbol, la búsqueda aproximada de divisiones mediante cuantiles ponderados y un tratamiento propio de los valores faltantes, que aprende en cada nodo hacia qué rama enviar las observaciones sin dato. Estas características, junto con su eficiencia computacional, lo han convertido en uno de los algoritmos de referencia para datos tabulares.</w:t>
      </w:r>
    </w:p>
    <w:p>
      <w:pPr>
        <w:pStyle w:val="NORML3"/>
      </w:pPr>
      <w:r>
        <w:t xml:space="preserve">La regresión logística es el modelo de referencia clásico para la clasificación binaria. Estima el logaritmo de la razón de probabilidades de la clase positiva como una combinación lineal de los predictores, y sus coeficientes indican la dirección y magnitud de la asociación de cada variable con el resultado. Con regularización, controla el sobreajuste incluso con muchas variables categóricas codificadas. Aunque no captura interacciones de forma automática, su interpretabilidad la convierte en un punto de comparación obligado para evaluar si un modelo más complejo aporta una mejora real </w:t>
      </w:r>
      <w:sdt>
        <w:sdtPr>
          <w:tag w:val="MENDELEY_CITATION_v3_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"/>
          <w:id w:val="-568954380"/>
        </w:sdtPr>
        <w:sdtContent>
          <w:r>
            <w:t xml:space="preserve">(Hastie et al., 2009)</w:t>
          </w:r>
        </w:sdtContent>
      </w:sdt>
      <w:r>
        <w:t xml:space="preserve">.</w:t>
      </w:r>
    </w:p>
    <w:p>
      <w:pPr>
        <w:pStyle w:val="Ttulo3"/>
      </w:pPr>
      <w:r>
        <w:t xml:space="preserve">Validación y evaluación de modelos predictivos</w:t>
      </w:r>
    </w:p>
    <w:p>
      <w:pPr>
        <w:pStyle w:val="NORML3"/>
      </w:pPr>
      <w:r>
        <w:t xml:space="preserve">La validación cruzada de k pliegues estima el desempeño de un modelo con datos que no utilizó para entrenar. El conjunto de datos se divide en k partes de tamaño similar, el modelo se entrena k veces dejando fuera una parte distinta en cada ocasión, y se evalúa sobre la parte excluida. Al final, cada observación recibe una predicción de un modelo que no la vio, y el promedio de los k resultados ofrece una estimación más estable que una única partición </w:t>
      </w:r>
      <w:sdt>
        <w:sdtPr>
          <w:tag w:val="MENDELEY_CITATION_v3_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"/>
          <w:id w:val="176291753"/>
        </w:sdtPr>
        <w:sdtContent>
          <w:r>
            <w:t xml:space="preserve">(Hastie et al., 2009)</w:t>
          </w:r>
        </w:sdtContent>
      </w:sdt>
      <w:r>
        <w:t xml:space="preserve">. La validación estratificada conserva en cada pliegue la proporción de la clase minoritaria, y la validación agrupada asigna todas las observaciones de una misma unidad, como una persona que postuló varias veces, al mismo pliegue. Esta última condición evita una forma de fuga de información en la que el modelo reconoce a la persona en lugar de aprender patrones generales </w:t>
      </w:r>
      <w:sdt>
        <w:sdtPr>
          <w:tag w:val="MENDELEY_CITATION_v3_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"/>
          <w:id w:val="853789008"/>
        </w:sdtPr>
        <w:sdtContent>
          <w:r>
            <w:t xml:space="preserve">(Kaufman et al., 2012)</w:t>
          </w:r>
        </w:sdtContent>
      </w:sdt>
      <w:r>
        <w:t xml:space="preserve">.</w:t>
      </w:r>
    </w:p>
    <w:p>
      <w:pPr>
        <w:pStyle w:val="NORML3"/>
      </w:pPr>
      <w:r>
        <w:t xml:space="preserve">En la clasificación binaria, las predicciones se resumen en una matriz de confusión que cruza la clase real con la predicha y distingue verdaderos positivos, falsos positivos, verdaderos negativos y falsos negativos. A partir de ella se calculan la exactitud, que es la proporción de aciertos, la sensibilidad, que es la proporción de positivos identificados, y la precisión, que es la proporción de predicciones positivas que son correctas </w:t>
      </w:r>
      <w:sdt>
        <w:sdtPr>
          <w:tag w:val="MENDELEY_CITATION_v3_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"/>
          <w:id w:val="590624156"/>
        </w:sdtPr>
        <w:sdtContent>
          <w:r>
            <w:t xml:space="preserve">(Fawcett, 2006)</w:t>
          </w:r>
        </w:sdtContent>
      </w:sdt>
      <w:r>
        <w:t xml:space="preserve">. Cuando la clase de interés es poco frecuente, la exactitud resulta engañosa, porque un clasificador que siempre predice la clase mayoritaria obtiene un valor alto sin identificar a ningún caso positivo </w:t>
      </w:r>
      <w:sdt>
        <w:sdtPr>
          <w:tag w:val="MENDELEY_CITATION_v3_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"/>
          <w:id w:val="-1578178324"/>
        </w:sdtPr>
        <w:sdtContent>
          <w:r>
            <w:t xml:space="preserve">(Saito y Rehmsmeier, 2015)</w:t>
          </w:r>
        </w:sdtContent>
      </w:sdt>
      <w:r>
        <w:t xml:space="preserve">.</w:t>
      </w:r>
    </w:p>
    <w:p>
      <w:pPr>
        <w:pStyle w:val="NORML3"/>
      </w:pPr>
      <w:r>
        <w:t xml:space="preserve">La curva característica operativa del receptor representa la sensibilidad frente a la tasa de falsos positivos para todos los umbrales posibles, y el área bajo esta curva resume la capacidad discriminativa del modelo en un solo valor. </w:t>
      </w:r>
      <w:sdt>
        <w:sdtPr>
          <w:tag w:val="MENDELEY_CITATION_v3_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"/>
          <w:id w:val="-1445450811"/>
        </w:sdtPr>
        <w:sdtContent>
          <w:r>
            <w:t xml:space="preserve">Hanley y McNeil (1982)</w:t>
          </w:r>
        </w:sdtContent>
      </w:sdt>
      <w:r>
        <w:t xml:space="preserve"> mostraron que esta área equivale a la probabilidad de que el modelo asigne una puntuación mayor a una observación positiva elegida al azar que a una negativa elegida al azar. Un valor de 0.5 corresponde a un clasificador aleatorio y un valor de 1 a una discriminación perfecta. </w:t>
      </w:r>
      <w:sdt>
        <w:sdtPr>
          <w:tag w:val="MENDELEY_CITATION_v3_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"/>
          <w:id w:val="1432639194"/>
        </w:sdtPr>
        <w:sdtContent>
          <w:r>
            <w:t xml:space="preserve">Fawcett (2006)</w:t>
          </w:r>
        </w:sdtContent>
      </w:sdt>
      <w:r>
        <w:t xml:space="preserve"> advierte que esta métrica no depende del umbral ni de la proporción de clases, lo que es una ventaja para comparar modelos, pero también una limitación, porque no informa sobre la calidad de las predicciones positivas.</w:t>
      </w:r>
    </w:p>
    <w:p>
      <w:pPr>
        <w:pStyle w:val="NORML3"/>
      </w:pPr>
      <w:r>
        <w:t xml:space="preserve">Por ello, en problemas desbalanceados se recomienda complementarla con la curva de precisión y sensibilidad, que muestra cuántas de las predicciones positivas son correctas a medida que se identifican más casos. A diferencia del área bajo la curva característica operativa del receptor, el área bajo esta curva debe compararse con la proporción de positivos en los datos, que es el valor esperado de un clasificador aleatorio, y es más sensible a las mejoras en la identificación de la clase minoritaria </w:t>
      </w:r>
      <w:sdt>
        <w:sdtPr>
          <w:tag w:val="MENDELEY_CITATION_v3_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"/>
          <w:id w:val="-961383700"/>
        </w:sdtPr>
        <w:sdtContent>
          <w:r>
            <w:t xml:space="preserve">(Saito y Rehmsmeier, 2015)</w:t>
          </w:r>
        </w:sdtContent>
      </w:sdt>
      <w:r>
        <w:t xml:space="preserve">.</w:t>
      </w:r>
    </w:p>
    <w:p>
      <w:pPr>
        <w:pStyle w:val="Ttulo3"/>
      </w:pPr>
      <w:r>
        <w:t xml:space="preserve">Calibración de probabilidades</w:t>
      </w:r>
    </w:p>
    <w:p>
      <w:pPr>
        <w:pStyle w:val="NORML3"/>
      </w:pPr>
      <w:r>
        <w:t xml:space="preserve">Un modelo está bien calibrado cuando sus probabilidades coinciden con las frecuencias observadas: entre los casos a los que asigna una probabilidad de 0.2, aproximadamente el 20 % debería pertenecer a la clase positiva. La capacidad discriminativa y la calibración son propiedades distintas, porque un modelo puede ordenar correctamente a las personas y, al mismo tiempo, sobrestimar o subestimar sus probabilidades </w:t>
      </w:r>
      <w:sdt>
        <w:sdtPr>
          <w:tag w:val="MENDELEY_CITATION_v3_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"/>
          <w:id w:val="1805207916"/>
        </w:sdtPr>
        <w:sdtContent>
          <w:r>
            <w:t xml:space="preserve">(Niculescu-Mizil y Caruana, 2005)</w:t>
          </w:r>
        </w:sdtContent>
      </w:sdt>
      <w:r>
        <w:t xml:space="preserve">. Cuando las probabilidades se comunican a las personas, como en la orientación vocacional, la calibración es indispensable para que la cifra tenga un significado real.</w:t>
      </w:r>
    </w:p>
    <w:p>
      <w:pPr>
        <w:pStyle w:val="NORML3"/>
      </w:pPr>
      <w:r>
        <w:t xml:space="preserve">La calidad de la calibración se evalúa con el puntaje de Brier, que es el error cuadrático medio entre la probabilidad estimada y el resultado observado, y cuyo valor menor indica mejores predicciones </w:t>
      </w:r>
      <w:sdt>
        <w:sdtPr>
          <w:tag w:val="MENDELEY_CITATION_v3_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"/>
          <w:id w:val="1623454687"/>
        </w:sdtPr>
        <w:sdtContent>
          <w:r>
            <w:t xml:space="preserve">(Brier, 1950)</w:t>
          </w:r>
        </w:sdtContent>
      </w:sdt>
      <w:r>
        <w:t xml:space="preserve">, así como con la curva de calibración, que compara la probabilidad media estimada con la proporción observada en grupos de observaciones ordenadas por su probabilidad. </w:t>
      </w:r>
      <w:sdt>
        <w:sdtPr>
          <w:tag w:val="MENDELEY_CITATION_v3_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"/>
          <w:id w:val="-1074488364"/>
        </w:sdtPr>
        <w:sdtContent>
          <w:r>
            <w:t xml:space="preserve">Niculescu-Mizil y Caruana (2005)</w:t>
          </w:r>
        </w:sdtContent>
      </w:sdt>
      <w:r>
        <w:t xml:space="preserve"> mostraron que los modelos basados en la potenciación de árboles tienden a producir probabilidades distorsionadas. Además, ponderar la clase minoritaria para compensar el desbalance desplaza las probabilidades hacia la clase positiva, por lo que el modelo sobrestima la probabilidad real.</w:t>
      </w:r>
    </w:p>
    <w:p>
      <w:pPr>
        <w:pStyle w:val="NORML3"/>
      </w:pPr>
      <w:r>
        <w:t xml:space="preserve">La calibración isotónica corrige esas distorsiones mediante una función escalonada y no decreciente que transforma las puntuaciones del modelo en probabilidades. El procedimiento ordena las observaciones según su puntuación y ajusta la función que mejor reproduce las frecuencias observadas, con la única restricción de que una puntuación mayor no puede recibir una probabilidad menor. Como conserva el orden, no altera la capacidad discriminativa del modelo </w:t>
      </w:r>
      <w:sdt>
        <w:sdtPr>
          <w:tag w:val="MENDELEY_CITATION_v3_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"/>
          <w:id w:val="785138157"/>
        </w:sdtPr>
        <w:sdtContent>
          <w:r>
            <w:t xml:space="preserve">(Zadrozny y Elkan, 2002)</w:t>
          </w:r>
        </w:sdtContent>
      </w:sdt>
      <w:r>
        <w:t xml:space="preserve">. Al no suponer una forma funcional, requiere una cantidad suficiente de datos y, con pocos casos, puede sobreajustarse </w:t>
      </w:r>
      <w:sdt>
        <w:sdtPr>
          <w:tag w:val="MENDELEY_CITATION_v3_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"/>
          <w:id w:val="1816071682"/>
        </w:sdtPr>
        <w:sdtContent>
          <w:r>
            <w:t xml:space="preserve">(Niculescu-Mizil y Caruana, 2005)</w:t>
          </w:r>
        </w:sdtContent>
      </w:sdt>
      <w:r>
        <w:t xml:space="preserve">.</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p>
      <w:pPr>
        <w:pStyle w:val="NORML3"/>
      </w:pPr>
      <w:sdt>
        <w:sdtPr>
          <w:tag w:val="MENDELEY_CITATION_v3_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"/>
          <w:id w:val="-1911392551"/>
        </w:sdtPr>
        <w:sdtContent>
          <w:r>
            <w:t xml:space="preserve">Hardt et al. (2016)</w:t>
          </w:r>
        </w:sdtContent>
      </w:sdt>
      <w:r>
        <w:t xml:space="preserve"> formalizan este criterio como igualdad de oportunidades: un clasificador la cumple cuando la tasa de verdaderos positivos, y por tanto la de falsos negativos, es igual en todos los grupos protegidos. Los autores muestran que el criterio depende solo de la distribución conjunta de la predicción, el resultado real y la pertenencia al grupo, de modo que puede auditarse sin conocer el funcionamiento interno del modelo, y que es posible corregir un clasificador ya entrenado ajustando umbrales por grupo. Su propuesta traslada además el costo de una mala clasificación desde el grupo desfavorecido hacia quien toma la decisión, que puede responder mejorando la precisión de la clasificación.</w:t>
      </w:r>
    </w:p>
    <w:p>
      <w:pPr>
        <w:pStyle w:val="Ttulo3"/>
      </w:pPr>
      <w:r>
        <w:t xml:space="preserve">Procesamiento de lenguaje natural y arquitectura Transformer</w:t>
      </w:r>
    </w:p>
    <w:p>
      <w:pPr>
        <w:pStyle w:val="NORML3"/>
      </w:pPr>
      <w:r>
        <w:t xml:space="preserve">El procesamiento de lenguaje natural estudia la representación y el tratamiento computacional del lenguaje humano. Su primer paso es la tokenización, que divide el texto en unidades llamadas elementos o tokens. Los modelos actuales utilizan unidades de subpalabra obtenidas mediante la codificación por pares de bytes, que parte de caracteres individuales y fusiona de forma iterativa los pares más frecuentes del corpus hasta alcanzar un vocabulario de tamaño fijo. Así, las palabras frecuentes se representan como un solo elemento y las raras se descomponen en fragmentos conocidos, lo que permite procesar cualquier palabra, incluidos nombres propios y términos técnicos, sin elementos desconocidos </w:t>
      </w:r>
      <w:sdt>
        <w:sdtPr>
          <w:tag w:val="MENDELEY_CITATION_v3_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"/>
          <w:id w:val="738658738"/>
        </w:sdtPr>
        <w:sdtContent>
          <w:r>
            <w:t xml:space="preserve">(Sennrich et al., 2016)</w:t>
          </w:r>
        </w:sdtContent>
      </w:sdt>
      <w:r>
        <w:t xml:space="preserve">.</w:t>
      </w:r>
    </w:p>
    <w:p>
      <w:pPr>
        <w:pStyle w:val="NORML3"/>
      </w:pPr>
      <w:r>
        <w:t xml:space="preserve">Cada elemento se convierte en un vector numérico denso, llamado incrustación, al que se suma información sobre su posición en la secuencia. La arquitectura Transformer procesa estos vectores mediante una pila de bloques idénticos, cada uno compuesto por un mecanismo de atención y una red neuronal de propagación hacia adelante, con conexiones residuales y normalización entre ellos </w:t>
      </w:r>
      <w:sdt>
        <w:sdtPr>
          <w:tag w:val="MENDELEY_CITATION_v3_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"/>
          <w:id w:val="-1855663042"/>
        </w:sdtPr>
        <w:sdtContent>
          <w:r>
            <w:t xml:space="preserve">(Vaswani et al., 2017)</w:t>
          </w:r>
        </w:sdtContent>
      </w:sdt>
      <w:r>
        <w:t xml:space="preserve">. A diferencia de las redes recurrentes, que leen el texto palabra por palabra, el Transformer procesa toda la secuencia en paralelo, lo que acelera el entrenamiento y facilita capturar relaciones entre palabras distantes.</w:t>
      </w:r>
    </w:p>
    <w:p>
      <w:pPr>
        <w:pStyle w:val="NORML3"/>
      </w:pPr>
      <w:r>
        <w:t xml:space="preserve">El componente central es el mecanismo de atención, que pondera la relevancia de cada elemento de la secuencia respecto de los demás </w:t>
      </w:r>
      <w:sdt>
        <w:sdtPr>
          <w:tag w:val="MENDELEY_CITATION_v3_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"/>
          <w:id w:val="535164108"/>
        </w:sdtPr>
        <w:sdtContent>
          <w:r>
            <w:t xml:space="preserve">(Vaswani et al., 2017)</w:t>
          </w:r>
        </w:sdtContent>
      </w:sdt>
      <w:r>
        <w:t xml:space="preserve">:</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En términos prácticos, cada elemento formula una consulta, la compara con las claves de los demás para decidir a cuáles prestar atención y combina sus valores en esa proporción. La atención se calcula en paralelo en varias cabezas, cada una con sus propias proyecciones, y sus resultados se concatenan y proyectan con una matriz de salida. Las cuatro matrices de proyección, de consultas, claves, valores y salida, son precisamente las que adapta LoRA en esta investigación.</w:t>
      </w:r>
    </w:p>
    <w:p>
      <w:pPr>
        <w:pStyle w:val="Ttulo3"/>
      </w:pPr>
      <w:r>
        <w:t xml:space="preserve">Modelos de lenguaje grandes</w:t>
      </w:r>
    </w:p>
    <w:p>
      <w:pPr>
        <w:pStyle w:val="NORML3"/>
      </w:pPr>
      <w:sdt>
        <w:sdtPr>
          <w:tag w:val="MENDELEY_CITATION_v3_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"/>
          <w:id w:val="-39186650"/>
        </w:sdtPr>
        <w:sdtContent>
          <w:r>
            <w:t xml:space="preserve">Singhal et al. (2023)</w:t>
          </w:r>
        </w:sdtContent>
      </w:sdt>
      <w:r>
        <w:t xml:space="preserve">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w:t>
      </w:r>
      <w:sdt>
        <w:sdtPr>
          <w:tag w:val="MENDELEY_CITATION_v3_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"/>
          <w:id w:val="1783508106"/>
        </w:sdtPr>
        <w:sdtContent>
          <w:r>
            <w:t xml:space="preserve">(Negueruela Gómez, 2024; H. Zhang et al., 2026)</w:t>
          </w:r>
        </w:sdtContent>
      </w:sdt>
      <w:r>
        <w:t xml:space="preserve">.</w:t>
      </w:r>
    </w:p>
    <w:p>
      <w:pPr>
        <w:pStyle w:val="NORML3"/>
      </w:pPr>
      <w:r>
        <w:t xml:space="preserve">Existen dos estrategias principales de preentrenamiento. En la primera, el modelo aprende a recuperar palabras ocultas a partir del contexto anterior y posterior, lo que produce representaciones bidireccionales útiles para tareas de comprensión, como la clasificación de textos </w:t>
      </w:r>
      <w:sdt>
        <w:sdtPr>
          <w:tag w:val="MENDELEY_CITATION_v3_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"/>
          <w:id w:val="-328944453"/>
        </w:sdtPr>
        <w:sdtContent>
          <w:r>
            <w:t xml:space="preserve">(Devlin et al., 2019)</w:t>
          </w:r>
        </w:sdtContent>
      </w:sdt>
      <w:r>
        <w:t xml:space="preserve">. En la segunda, que es la de los modelos generativos, el modelo es causal: solo puede ver los elementos anteriores y aprende a predecir el siguiente, lo que le permite generar texto de forma continua </w:t>
      </w:r>
      <w:sdt>
        <w:sdtPr>
          <w:tag w:val="MENDELEY_CITATION_v3_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"/>
          <w:id w:val="-400919158"/>
        </w:sdtPr>
        <w:sdtContent>
          <w:r>
            <w:t xml:space="preserve">(Brown et al., 2020)</w:t>
          </w:r>
        </w:sdtContent>
      </w:sdt>
      <w:r>
        <w:t xml:space="preserve">. Un modelo de lenguaje causal se entrena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NORML3"/>
      </w:pPr>
      <w:sdt>
        <w:sdtPr>
          <w:tag w:val="MENDELEY_CITATION_v3_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"/>
          <w:id w:val="1641605854"/>
        </w:sdtPr>
        <w:sdtContent>
          <w:r>
            <w:t xml:space="preserve">Brown et al. (2020)</w:t>
          </w:r>
        </w:sdtContent>
      </w:sdt>
      <w:r>
        <w:t xml:space="preserve"> mostraron que el aumento de escala de estos modelos mejora de forma notable su desempeño en tareas para las que no fueron entrenados de manera específica. Su modelo de 175 mil millones de parámetros resolvió tareas de traducción, respuesta a preguntas y razonamiento a partir de unos pocos ejemplos en el texto de entrada, sin modificar sus parámetros, aunque también identificaron conjuntos de datos en los que este enfoque seguía siendo insuficiente.</w:t>
      </w:r>
    </w:p>
    <w:p>
      <w:pPr>
        <w:pStyle w:val="NORML3"/>
      </w:pPr>
      <w:r>
        <w:t xml:space="preserve">La familia Qwen2.5 es un ejemplo reciente de modelos de lenguaje de pesos abiertos. Según su informe técnico, sus modelos se preentrenaron con 18 billones de elementos, más del doble que la versión anterior, y se publicaron en varios tamaños, en versiones base y ajustadas por instrucciones. Su etapa posterior al preentrenamiento combinó un ajuste fino supervisado con más de un millón de ejemplos y aprendizaje por refuerzo en varias etapas, lo que mejoró el seguimiento de instrucciones y el análisis de datos estructurados </w:t>
      </w:r>
      <w:sdt>
        <w:sdtPr>
          <w:tag w:val="MENDELEY_CITATION_v3_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"/>
          <w:id w:val="870786676"/>
        </w:sdtPr>
        <w:sdtContent>
          <w:r>
            <w:t xml:space="preserve">(Qwen Team, 2024)</w:t>
          </w:r>
        </w:sdtContent>
      </w:sdt>
      <w:r>
        <w:t xml:space="preserve">. Su disponibilidad en tamaños pequeños, como el de 1 500 millones de parámetros, permite ajustarlos con recursos computacionales limitados.</w:t>
      </w:r>
    </w:p>
    <w:p>
      <w:pPr>
        <w:pStyle w:val="Ttulo3"/>
      </w:pPr>
      <w:r>
        <w:t xml:space="preserve">Ajuste por instrucciones</w:t>
      </w:r>
    </w:p>
    <w:p>
      <w:pPr>
        <w:pStyle w:val="NORML3"/>
      </w:pPr>
      <w:r>
        <w:t xml:space="preserve">Un modelo preentrenado solo para predecir el siguiente elemento no necesariamente sigue las indicaciones de un usuario. El ajuste por instrucciones consiste en continuar el entrenamiento con una colección de tareas redactadas como instrucciones en lenguaje natural, acompañadas de su respuesta esperada. </w:t>
      </w:r>
      <w:sdt>
        <w:sdtPr>
          <w:tag w:val="MENDELEY_CITATION_v3_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"/>
          <w:id w:val="-1767594233"/>
        </w:sdtPr>
        <w:sdtContent>
          <w:r>
            <w:t xml:space="preserve">Wei et al. (2021)</w:t>
          </w:r>
        </w:sdtContent>
      </w:sdt>
      <w:r>
        <w:t xml:space="preserve"> aplicaron este procedimiento a un modelo de 137 mil millones de parámetros con más de 60 tareas y mostraron que mejora de forma sustancial su desempeño en tareas no vistas durante el ajuste, y que el número de tareas, la escala del modelo y la redacción en lenguaje natural son determinantes de ese resultado.</w:t>
      </w:r>
    </w:p>
    <w:p>
      <w:pPr>
        <w:pStyle w:val="NORML3"/>
      </w:pPr>
      <w:sdt>
        <w:sdtPr>
          <w:tag w:val="MENDELEY_CITATION_v3_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"/>
          <w:id w:val="1209691775"/>
        </w:sdtPr>
        <w:sdtContent>
          <w:r>
            <w:t xml:space="preserve">Ouyang et al. (2022)</w:t>
          </w:r>
        </w:sdtContent>
      </w:sdt>
      <w:r>
        <w:t xml:space="preserve"> añadieron una segunda etapa de alineación con preferencias humanas. Primero ajustaron el modelo con demostraciones escritas por personas y luego lo entrenaron mediante aprendizaje por refuerzo a partir de comparaciones entre respuestas. Las respuestas de su modelo de 1 300 millones de parámetros fueron preferidas por evaluadores humanos frente a las del modelo original de 175 mil millones, lo que muestra que el ajuste orientado a la tarea puede compensar una gran diferencia de tamaño.</w:t>
      </w:r>
    </w:p>
    <w:p>
      <w:pPr>
        <w:pStyle w:val="NORML3"/>
      </w:pPr>
      <w:r>
        <w:t xml:space="preserve">Los modelos ajustados por instrucciones utilizan una plantilla de conversación que distingue los roles de sistema, usuario y asistente. El mensaje de sistema define el comportamiento general del modelo, el del usuario contiene la instrucción y el del asistente, la respuesta. Respetar esta plantilla durante el ajuste fino permite aprovechar el comportamiento aprendido en el preentrenamiento y en la alineación.</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w:t>
      </w:r>
      <w:sdt>
        <w:sdtPr>
          <w:tag w:val="MENDELEY_CITATION_v3_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"/>
          <w:id w:val="1118525613"/>
        </w:sdtPr>
        <w:sdtContent>
          <w:r>
            <w:t xml:space="preserve">(Kung et al., 2023)</w:t>
          </w:r>
        </w:sdtContent>
      </w:sdt>
      <w:r>
        <w:t xml:space="preserve">.</w:t>
      </w:r>
    </w:p>
    <w:p>
      <w:pPr>
        <w:pStyle w:val="NORML3"/>
      </w:pPr>
      <w:sdt>
        <w:sdtPr>
          <w:tag w:val="MENDELEY_CITATION_v3_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"/>
          <w:id w:val="1907470509"/>
        </w:sdtPr>
        <w:sdtContent>
          <w:r>
            <w:t xml:space="preserve">Brown et al. (2020)</w:t>
          </w:r>
        </w:sdtContent>
      </w:sdt>
      <w:r>
        <w:t xml:space="preserve"> distinguen tres modalidades: sin ejemplos, en la que el modelo recibe solo la descripción de la tarea, con un ejemplo y con pocos ejemplos. Su ventaja es que no requiere entrenamiento adicional. Sus limitaciones son que el número de ejemplos está restringido por la longitud máxima de la entrada, que el resultado depende de la redacción de la instrucción y que el modelo no siempre respeta un formato de respuesta preciso. Cuando la tarea exige reproducir de manera consistente una estructura y unos datos determinados, como un orden de programas con sus probabilidades, el ajuste fino resulta más confiable.</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w:t>
      </w:r>
      <w:sdt>
        <w:sdtPr>
          <w:tag w:val="MENDELEY_CITATION_v3_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"/>
          <w:id w:val="-162237389"/>
        </w:sdtPr>
        <w:sdtContent>
          <w:r>
            <w:t xml:space="preserve">(Li et al., 2023)</w:t>
          </w:r>
        </w:sdtContent>
      </w:sdt>
      <w:r>
        <w:t xml:space="preserve">.</w:t>
      </w:r>
    </w:p>
    <w:p>
      <w:pPr>
        <w:pStyle w:val="NORML3"/>
      </w:pPr>
      <w:r>
        <w:t xml:space="preserve">El ajuste fino completo actualiza todos los parámetros del modelo. Además de los pesos, debe almacenar en memoria sus gradientes y los estados del optimizador, lo que multiplica la memoria necesaria y obliga a guardar una copia completa del modelo por cada tarea. </w:t>
      </w:r>
      <w:sdt>
        <w:sdtPr>
          <w:tag w:val="MENDELEY_CITATION_v3_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"/>
          <w:id w:val="-1887269344"/>
        </w:sdtPr>
        <w:sdtContent>
          <w:r>
            <w:t xml:space="preserve">Houlsby et al. (2019)</w:t>
          </w:r>
        </w:sdtContent>
      </w:sdt>
      <w:r>
        <w:t xml:space="preserve"> propusieron como alternativa el ajuste eficiente en parámetros: mantener congelado el modelo original e insertar módulos pequeños, llamados adaptadores, que son los únicos que se entrenan. En la evaluación GLUE, los adaptadores alcanzaron un desempeño a menos de 0.4 % del ajuste completo entrenando solo el 3.6 % de los parámetros por tarea.</w:t>
      </w:r>
    </w:p>
    <w:p>
      <w:pPr>
        <w:pStyle w:val="NORML3"/>
      </w:pPr>
      <w:r>
        <w:t xml:space="preserve">El procedimiento del ajuste fino supervisado es el mismo con independencia de la técnica. Cada par de instrucción y respuesta se da formato con la plantilla del modelo y se tokeniza. El modelo procesa el par completo, pero la pérdida se calcula solo sobre los elementos de la respuesta. Los pares se agrupan en lotes, se calcula el gradiente de la pérdida y un optimizador actualiza los parámetros entrenables. El optimizador más utilizado es AdamW, que adapta el tamaño del paso a cada parámetro y aplica la penalización de los pesos de forma separada de ese paso, lo que mejora la generalización </w:t>
      </w:r>
      <w:sdt>
        <w:sdtPr>
          <w:tag w:val="MENDELEY_CITATION_v3_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"/>
          <w:id w:val="-818059796"/>
        </w:sdtPr>
        <w:sdtContent>
          <w:r>
            <w:t xml:space="preserve">(Loshchilov y Hutter, 2017)</w:t>
          </w:r>
        </w:sdtContent>
      </w:sdt>
      <w:r>
        <w:t xml:space="preserve">. La tasa de aprendizaje suele aumentar de forma gradual al inicio, en una etapa de calentamiento, y luego disminuir según una curva coseno. Durante el entrenamiento se monitorea la pérdida en un conjunto de validación, porque una pérdida de validación que deja de bajar mientras la de entrenamiento sigue bajando indica sobreajuste.</w:t>
      </w:r>
    </w:p>
    <w:p>
      <w:pPr>
        <w:pStyle w:val="Ttulo3"/>
      </w:pPr>
      <w:r>
        <w:t xml:space="preserve">Adaptación de bajo rango (LoRA)</w:t>
      </w:r>
    </w:p>
    <w:p>
      <w:pPr>
        <w:pStyle w:val="NORML3"/>
      </w:pPr>
      <w:r>
        <w:t xml:space="preserve">Según </w:t>
      </w:r>
      <w:sdt>
        <w:sdtPr>
          <w:tag w:val="MENDELEY_CITATION_v3_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"/>
          <w:id w:val="2080978422"/>
        </w:sdtPr>
        <w:sdtContent>
          <w:r>
            <w:t xml:space="preserve">Song et al. (2025)</w:t>
          </w:r>
        </w:sdtContent>
      </w:sdt>
      <w:r>
        <w:t xml:space="preserve"> y </w:t>
      </w:r>
      <w:sdt>
        <w:sdtPr>
          <w:tag w:val="MENDELEY_CITATION_v3_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"/>
          <w:id w:val="1565264200"/>
        </w:sdtPr>
        <w:sdtContent>
          <w:r>
            <w:t xml:space="preserve">J. C. Zhang et al. (2025)</w:t>
          </w:r>
        </w:sdtContent>
      </w:sdt>
      <w:r>
        <w:t xml:space="preserve">,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w:t>
      </w:r>
      <w:sdt>
        <w:sdtPr>
          <w:tag w:val="MENDELEY_CITATION_v3_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"/>
          <w:id w:val="-126700074"/>
        </w:sdtPr>
        <w:sdtContent>
          <w:r>
            <w:t xml:space="preserve">(Gao et al., 2026; Liu et al., 2026)</w:t>
          </w:r>
        </w:sdtContent>
      </w:sdt>
      <w:r>
        <w:t xml:space="preserve">.</w:t>
      </w:r>
    </w:p>
    <w:p>
      <w:pPr>
        <w:pStyle w:val="NORML3"/>
      </w:pPr>
      <w:sdt>
        <w:sdtPr>
          <w:tag w:val="MENDELEY_CITATION_v3_eyJjaXRhdGlvbklEIjogIk1FTkRFTEVZX0NJVEFUSU9OX2Q5MzRkODRjLTljNDQtNDEzZi1iODQzLTBkMTk1OGM5NzRhYy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071942121"/>
        </w:sdtPr>
        <w:sdtContent>
          <w:r>
            <w:t xml:space="preserve">Hu et al. (2021)</w:t>
          </w:r>
        </w:sdtContent>
      </w:sdt>
      <w:r>
        <w:t xml:space="preserve"> parten de la hipótesis de que el cambio que necesitan los pesos para adaptarse a una tarea tiene un rango intrínseco bajo, es decir, puede representarse con muy pocas dimensiones. Por ello, dada una matriz de pesos preentrenada W₀ de dimensión d × k, LoRA no la modifica, sino que representa su actualización como el producto de dos matrices de bajo rango, B de dimensión d × r y A de dimensión r × k, con r mucho menor que d y k.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w:t>
      </w:r>
      <w:sdt>
        <w:sdtPr>
          <w:tag w:val="MENDELEY_CITATION_v3_eyJjaXRhdGlvbklEIjogIk1FTkRFTEVZX0NJVEFUSU9OX2E3OGJmMjQwLTUyYjctNGYwZC1hMGFjLTFjM2U3ZDY0YTQ2OS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799880058"/>
        </w:sdtPr>
        <w:sdtContent>
          <w:r>
            <w:t xml:space="preserve">Hu et al. (2021)</w:t>
          </w:r>
        </w:sdtContent>
      </w:sdt>
      <w:r>
        <w:t xml:space="preserve">.</w:t>
      </w:r>
    </w:p>
    <w:p>
      <w:pPr>
        <w:pStyle w:val="NORML3"/>
      </w:pPr>
      <w:r>
        <w:t xml:space="preserve">La aplicación de LoRA sigue un procedimiento definido. Primero se congelan todos los pesos del modelo base. Luego se eligen los módulos que recibirán adaptadores, generalmente las proyecciones del mecanismo de atención, y se fijan tres hiperparámetros: el rango r, que determina la capacidad de la adaptación, el factor de escala α, que regula su intensidad, y una tasa de abandono que actúa como regularización. Durante el entrenamiento, el gradiente solo actualiza las matrices A y B. Al terminar, los adaptadores pueden guardarse por separado, con un tamaño de pocos megabytes, o fusionarse con los pesos originales sumando el producto BA a W₀ </w:t>
      </w:r>
      <w:sdt>
        <w:sdtPr>
          <w:tag w:val="MENDELEY_CITATION_v3_eyJjaXRhdGlvbklEIjogIk1FTkRFTEVZX0NJVEFUSU9OXzM4OTk3NTBhLWU0ZTktNGYwYS1iZGYwLTVmZTkwZWFiYjhhZSIsICJwcm9wZXJ0aWVzIjogeyJub3RlSW5kZXgiOiAwfSwgImlzRWRpdGVkIjogZmFsc2UsICJtYW51YWxPdmVycmlkZSI6IHsiaXNNYW51YWxseU92ZXJyaWRkZW4iOiBmYWxzZSwgImNpdGVwcm9jVGV4dCI6ICIoSHUgZXQgYWwuLCAyMDIxKSIsICJtYW51YWxPdmVycmlkZVRleHQiOiAi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363212922"/>
        </w:sdtPr>
        <w:sdtContent>
          <w:r>
            <w:t xml:space="preserve">(Hu et al., 2021)</w:t>
          </w:r>
        </w:sdtContent>
      </w:sdt>
      <w:r>
        <w:t xml:space="preserve">.</w:t>
      </w:r>
    </w:p>
    <w:p>
      <w:pPr>
        <w:pStyle w:val="NORML3"/>
      </w:pPr>
      <w:r>
        <w:t xml:space="preserve">Esta última propiedad distingue a LoRA de los adaptadores de </w:t>
      </w:r>
      <w:sdt>
        <w:sdtPr>
          <w:tag w:val="MENDELEY_CITATION_v3_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"/>
          <w:id w:val="-106584933"/>
        </w:sdtPr>
        <w:sdtContent>
          <w:r>
            <w:t xml:space="preserve">Houlsby et al. (2019)</w:t>
          </w:r>
        </w:sdtContent>
      </w:sdt>
      <w:r>
        <w:t xml:space="preserve">: una vez fusionado, el modelo tiene exactamente la misma arquitectura que el original, por lo que no añade latencia en la inferencia. </w:t>
      </w:r>
      <w:sdt>
        <w:sdtPr>
          <w:tag w:val="MENDELEY_CITATION_v3_eyJjaXRhdGlvbklEIjogIk1FTkRFTEVZX0NJVEFUSU9OXzYwZGY5OTY4LWU0YjEtNGE2My1hY2Y1LWYyMWNkNzE1YmY4Ni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2058567434"/>
        </w:sdtPr>
        <w:sdtContent>
          <w:r>
            <w:t xml:space="preserve">Hu et al. (2021)</w:t>
          </w:r>
        </w:sdtContent>
      </w:sdt>
      <w:r>
        <w:t xml:space="preserve"> reportaron que, frente al ajuste completo de un modelo de 175 mil millones de parámetros, LoRA redujo 10 000 veces el número de parámetros entrenables y 3 veces la memoria de la unidad de procesamiento gráfico, con una calidad igual o superior en varios modelos de referencia.</w:t>
      </w:r>
    </w:p>
    <w:p>
      <w:pPr>
        <w:pStyle w:val="Ttulo3"/>
      </w:pPr>
      <w:r>
        <w:t xml:space="preserve">Ajuste cuantizado con QLoRA</w:t>
      </w:r>
    </w:p>
    <w:p>
      <w:pPr>
        <w:pStyle w:val="NORML3"/>
      </w:pPr>
      <w:r>
        <w:t xml:space="preserve">Aunque LoRA reduce los parámetros entrenables, el modelo base congelado debe permanecer en memoria. QLoRA resuelve esta limitación almacenando ese modelo en 4 bits y propagando los gradientes a través de él hacia los adaptadores LoRA, que se mantienen en mayor precisión </w:t>
      </w:r>
      <w:sdt>
        <w:sdtPr>
          <w:tag w:val="MENDELEY_CITATION_v3_eyJjaXRhdGlvbklEIjogIk1FTkRFTEVZX0NJVEFUSU9OXzZiZTczYjM3LWFjMDgtNGNmYS1iNWFhLWQyZWU2ZGQzOGJhNCIsICJwcm9wZXJ0aWVzIjogeyJub3RlSW5kZXgiOiAwfSwgImlzRWRpdGVkIjogZmFsc2UsICJtYW51YWxPdmVycmlkZSI6IHsiaXNNYW51YWxseU92ZXJyaWRkZW4iOiBmYWxzZSwgImNpdGVwcm9jVGV4dCI6ICIoRGV0dG1lcnMgZXQgYWwuLCAyMDIzKSIsICJtYW51YWxPdmVycmlkZVRleHQiOiAi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452389118"/>
        </w:sdtPr>
        <w:sdtContent>
          <w:r>
            <w:t xml:space="preserve">(Dettmers et al., 2023)</w:t>
          </w:r>
        </w:sdtContent>
      </w:sdt>
      <w:r>
        <w:t xml:space="preserve">. Con este procedimiento, sus autores ajustaron un modelo de 65 mil millones de parámetros en una sola unidad de procesamiento gráfico de 48 GB, conservando el desempeño del ajuste en 16 bits.</w:t>
      </w:r>
    </w:p>
    <w:p>
      <w:pPr>
        <w:pStyle w:val="NORML3"/>
      </w:pPr>
      <w:sdt>
        <w:sdtPr>
          <w:tag w:val="MENDELEY_CITATION_v3_eyJjaXRhdGlvbklEIjogIk1FTkRFTEVZX0NJVEFUSU9OXzJmNzgzZDI2LTU1NTgtNDhkYi1hZDhkLWIwYTZhN2VjNmNkYS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453092722"/>
        </w:sdtPr>
        <w:sdtContent>
          <w:r>
            <w:t xml:space="preserve">Dettmers et al. (2023)</w:t>
          </w:r>
        </w:sdtContent>
      </w:sdt>
      <w:r>
        <w:t xml:space="preserve"> introducen tres componentes. El primero es el tipo de dato NormalFloat de 4 bits, cuyos 16 valores posibles se distribuyen según los cuantiles de una distribución normal, que es la forma que suelen tener los pesos de las redes neuronales, lo que lo hace óptimo desde la teoría de la información para ese tipo de pesos. El segundo es la doble cuantización, que también cuantiza las constantes de escala usadas en la primera cuantización para reducir aún más la memoria. El tercero son los optimizadores paginados, que trasladan temporalmente los estados del optimizador a la memoria del procesador central cuando la unidad gráfica se queda sin espacio, lo que evita interrupciones por picos de memoria.</w:t>
      </w:r>
    </w:p>
    <w:p>
      <w:pPr>
        <w:pStyle w:val="NORML3"/>
      </w:pPr>
      <w:r>
        <w:t xml:space="preserve">Durante el entrenamiento, cada bloque de pesos se descuantiza a 16 bits en el momento de calcular la capa y se descarta después, de modo que en memoria solo permanece la versión de 4 bits. Esta combinación permite ajustar modelos de varios miles de millones de parámetros en unidades gráficas de 16 GB, como las disponibles de forma gratuita en servicios de computación en la nube.</w:t>
      </w:r>
    </w:p>
    <w:p>
      <w:pPr>
        <w:pStyle w:val="Ttulo3"/>
      </w:pPr>
      <w:r>
        <w:t xml:space="preserve">Generación de texto y decodificación</w:t>
      </w:r>
    </w:p>
    <w:p>
      <w:pPr>
        <w:pStyle w:val="NORML3"/>
      </w:pPr>
      <w:r>
        <w:t xml:space="preserve">Un modelo de lenguaje genera texto de forma autorregresiva: en cada paso calcula una distribución de probabilidad sobre todo el vocabulario para el siguiente elemento, elige uno, lo añade a la secuencia y repite el proceso hasta producir un elemento de fin o alcanzar una longitud máxima. La regla con la que se elige cada elemento se denomina estrategia de decodificación.</w:t>
      </w:r>
    </w:p>
    <w:p>
      <w:pPr>
        <w:pStyle w:val="NORML3"/>
      </w:pPr>
      <w:r>
        <w:t xml:space="preserve">La decodificación voraz elige siempre el elemento más probable, por lo que es determinista: la misma entrada produce siempre la misma salida. Las estrategias de muestreo, en cambio, eligen al azar según las probabilidades, lo que aumenta la diversidad. </w:t>
      </w:r>
      <w:sdt>
        <w:sdtPr>
          <w:tag w:val="MENDELEY_CITATION_v3_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"/>
          <w:id w:val="-2118616099"/>
        </w:sdtPr>
        <w:sdtContent>
          <w:r>
            <w:t xml:space="preserve">Holtzman et al. (2019)</w:t>
          </w:r>
        </w:sdtContent>
      </w:sdt>
      <w:r>
        <w:t xml:space="preserve"> mostraron que maximizar la probabilidad en la generación abierta tiende a producir textos repetitivos y poco naturales, y propusieron el muestreo de núcleo, que solo considera el conjunto mínimo de elementos que acumula la mayor parte de la probabilidad. Sin embargo, cuando la tarea exige reproducir información precisa y la evaluación debe ser reproducible, como en la redacción de una ruta a partir de un ranking dado, la decodificación voraz es la opción adecuada.</w:t>
      </w:r>
    </w:p>
    <w:p>
      <w:pPr>
        <w:pStyle w:val="Ttulo3"/>
      </w:pPr>
      <w:r>
        <w:t xml:space="preserve">Evaluación de texto generado</w:t>
      </w:r>
    </w:p>
    <w:p>
      <w:pPr>
        <w:pStyle w:val="NORML3"/>
      </w:pPr>
      <w:r>
        <w:t xml:space="preserve">La evaluación automática de texto compara la salida del modelo con una o más respuestas de referencia. Las métricas de coincidencia léxica, como ROUGE, cuentan las palabras o secuencias de palabras compartidas, y su variante ROUGE-L se basa en la subsecuencia común más larga, que premia que las palabras aparezcan en el mismo orden aunque no sean contiguas </w:t>
      </w:r>
      <w:sdt>
        <w:sdtPr>
          <w:tag w:val="MENDELEY_CITATION_v3_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"/>
          <w:id w:val="-1919953686"/>
        </w:sdtPr>
        <w:sdtContent>
          <w:r>
            <w:t xml:space="preserve">(Lin, 2004)</w:t>
          </w:r>
        </w:sdtContent>
      </w:sdt>
      <w:r>
        <w:t xml:space="preserve">. Estas métricas son simples y reproducibles, pero penalizan las paráfrasis correctas y pueden ser altas en textos que comparten una estructura aunque difieran en el contenido relevante.</w:t>
      </w:r>
    </w:p>
    <w:p>
      <w:pPr>
        <w:pStyle w:val="NORML3"/>
      </w:pPr>
      <w:r>
        <w:t xml:space="preserve">Las métricas semánticas, como BERTScore, comparan las representaciones contextuales de cada palabra generadas por un modelo de lenguaje preentrenado, de modo que reconocen sinónimos y reformulaciones </w:t>
      </w:r>
      <w:sdt>
        <w:sdtPr>
          <w:tag w:val="MENDELEY_CITATION_v3_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"/>
          <w:id w:val="-1866633733"/>
        </w:sdtPr>
        <w:sdtContent>
          <w:r>
            <w:t xml:space="preserve">(T. Zhang et al., 2020)</w:t>
          </w:r>
        </w:sdtContent>
      </w:sdt>
      <w:r>
        <w:t xml:space="preserve">. Ninguna de las dos familias verifica la exactitud de los datos que contiene el texto, por lo que en tareas con información crítica se complementan con métricas específicas de la tarea, como comprobar que el programa recomendado sea el correcto. Una alternativa más reciente es emplear un modelo de lenguaje avanzado como evaluador: </w:t>
      </w:r>
      <w:sdt>
        <w:sdtPr>
          <w:tag w:val="MENDELEY_CITATION_v3_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"/>
          <w:id w:val="-1630427546"/>
        </w:sdtPr>
        <w:sdtContent>
          <w:r>
            <w:t xml:space="preserve">Zheng et al. (2023)</w:t>
          </w:r>
        </w:sdtContent>
      </w:sdt>
      <w:r>
        <w:t xml:space="preserve"> encontraron que este enfoque alcanza un acuerdo superior al 80 % con las preferencias humanas, similar al acuerdo entre personas, aunque presenta sesgos de posición, de extensión y de autopreferencia que deben controlarse.</w:t>
      </w:r>
    </w:p>
    <w:p>
      <w:pPr>
        <w:pStyle w:val="Ttulo3"/>
      </w:pPr>
      <w:r>
        <w:t xml:space="preserve">Corpus de instrucción y respuesta</w:t>
      </w:r>
    </w:p>
    <w:p>
      <w:pPr>
        <w:pStyle w:val="NORML3"/>
      </w:pPr>
      <w:r>
        <w:t xml:space="preserve">Un corpus de instrucción y respuesta es un conjunto de pares en los que la instrucción describe una tarea y su contexto, y la respuesta muestra el resultado esperado. Es el insumo del ajuste fino supervisado, y su calidad determina en gran medida el comportamiento del modelo ajustado </w:t>
      </w:r>
      <w:sdt>
        <w:sdtPr>
          <w:tag w:val="MENDELEY_CITATION_v3_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"/>
          <w:id w:val="521304033"/>
        </w:sdtPr>
        <w:sdtContent>
          <w:r>
            <w:t xml:space="preserve">(León Caranqui, 2023)</w:t>
          </w:r>
        </w:sdtContent>
      </w:sdt>
      <w:r>
        <w:t xml:space="preserve">. Para tareas sobre datos estructurados, el corpus se construye mediante la serialización de cada registro, es decir, su conversión a una descripción textual de sus atributos, una práctica habitual cuando los modelos de lenguaje deben trabajar con datos tabulares </w:t>
      </w:r>
      <w:sdt>
        <w:sdtPr>
          <w:tag w:val="MENDELEY_CITATION_v3_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"/>
          <w:id w:val="1888122154"/>
        </w:sdtPr>
        <w:sdtContent>
          <w:r>
            <w:t xml:space="preserve">(Fang et al., 2024)</w:t>
          </w:r>
        </w:sdtContent>
      </w:sdt>
      <w:r>
        <w:t xml:space="preserve">.</w:t>
      </w:r>
    </w:p>
    <w:p>
      <w:pPr>
        <w:pStyle w:val="NORML3"/>
      </w:pPr>
      <w:r>
        <w:t xml:space="preserve">La construcción del corpus debe cuidar tres propiedades. La primera es la representatividad, que el corpus refleje la diversidad de la población a la que se aplicará el modelo. La segunda es la coherencia, que cada respuesta sea consistente con la información de su instrucción. La tercera es la independencia entre particiones, que una misma persona no aparezca a la vez en los datos de entrenamiento y en los de prueba, para que la evaluación mida la capacidad de generalizar y no la memorización </w:t>
      </w:r>
      <w:sdt>
        <w:sdtPr>
          <w:tag w:val="MENDELEY_CITATION_v3_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"/>
          <w:id w:val="1028646295"/>
        </w:sdtPr>
        <w:sdtContent>
          <w:r>
            <w:t xml:space="preserve">(Kaufman et al., 2012)</w:t>
          </w:r>
        </w:sdtContent>
      </w:sdt>
      <w:r>
        <w:t xml:space="preserv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w:t>
      </w:r>
      <w:sdt>
        <w:sdtPr>
          <w:tag w:val="MENDELEY_CITATION_v3_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"/>
          <w:id w:val="178796195"/>
        </w:sdtPr>
        <w:sdtContent>
          <w:r>
            <w:t xml:space="preserve">(Cen et al., 2024; Nass et al., 2023)</w:t>
          </w:r>
        </w:sdtContent>
      </w:sdt>
      <w:r>
        <w:t xml:space="preserve">.</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w:t>
      </w:r>
      <w:sdt>
        <w:sdtPr>
          <w:tag w:val="MENDELEY_CITATION_v3_eyJjaXRhdGlvbklEIjogIk1FTkRFTEVZX0NJVEFUSU9OXzQ0ZmVkMTk2LWIzZGMtNGQ5Zi04MjNjLTMzZTM1YzdmZDU5YyIsICJwcm9wZXJ0aWVzIjogeyJub3RlSW5kZXgiOiAwfSwgImlzRWRpdGVkIjogZmFsc2UsICJtYW51YWxPdmVycmlkZSI6IHsiaXNNYW51YWxseU92ZXJyaWRkZW4iOiBmYWxzZSwgImNpdGVwcm9jVGV4dCI6ICIoRmVybsOhbmRleiBldCBhbC4sIDIwMjU7IE5hdmFycm8gRm9yZXJvIGV0IGFsLiwgMjAyNSkiLCAibWFudWFsT3ZlcnJpZGVUZXh0IjogIi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"/>
          <w:id w:val="771693361"/>
        </w:sdtPr>
        <w:sdtContent>
          <w:r>
            <w:t xml:space="preserve">(Fernández et al., 2025; Navarro Forero et al., 2025)</w:t>
          </w:r>
        </w:sdtContent>
      </w:sdt>
      <w:r>
        <w:t xml:space="preserve">.</w:t>
      </w:r>
    </w:p>
    <w:p>
      <w:pPr>
        <w:pStyle w:val="NORML3"/>
      </w:pPr>
      <w:r>
        <w:t xml:space="preserve">Desde el punto de vista técnico, el enfoque más directo es el puntual: un modelo estima una puntuación para cada par formado por la persona y la alternativa, y las alternativas se ordenan de mayor a menor puntuación. La calidad del ordenamiento se evalúa con métricas de recuperación de información que dan más valor a los aciertos en las primeras posiciones. El rango recíproco medio considera la posición en que aparece la alternativa correcta </w:t>
      </w:r>
      <w:sdt>
        <w:sdtPr>
          <w:tag w:val="MENDELEY_CITATION_v3_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"/>
          <w:id w:val="1424457414"/>
        </w:sdtPr>
        <w:sdtContent>
          <w:r>
            <w:t xml:space="preserve">(Voorhees, 1999)</w:t>
          </w:r>
        </w:sdtContent>
      </w:sdt>
      <w:r>
        <w:t xml:space="preserve">, y la ganancia acumulada descontada normalizada reduce el valor de cada acierto según su posición y lo compara con el ordenamiento ideal </w:t>
      </w:r>
      <w:sdt>
        <w:sdtPr>
          <w:tag w:val="MENDELEY_CITATION_v3_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"/>
          <w:id w:val="-536055246"/>
        </w:sdtPr>
        <w:sdtContent>
          <w:r>
            <w:t xml:space="preserve">(Järvelin y Kekäläinen, 2002)</w:t>
          </w:r>
        </w:sdtContent>
      </w:sdt>
      <w:r>
        <w:t xml:space="preserve">.</w:t>
      </w:r>
    </w:p>
    <w:p>
      <w:pPr>
        <w:pStyle w:val="NORML3"/>
      </w:pPr>
      <w:r>
        <w:t xml:space="preserve">En los sistemas de recomendación, la ordenación por popularidad, que presenta a todos los usuarios las mismas alternativas según su frecuencia o éxito histórico, es una referencia exigente, porque captura la parte del resultado que no depende de la persona. Un sistema personalizado solo aporta valor si supera esa referencia y no únicamente al azar </w:t>
      </w:r>
      <w:sdt>
        <w:sdtPr>
          <w:tag w:val="MENDELEY_CITATION_v3_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"/>
          <w:id w:val="-722280564"/>
        </w:sdtPr>
        <w:sdtContent>
          <w:r>
            <w:t xml:space="preserve">(Millán Gordillo, 2025)</w:t>
          </w:r>
        </w:sdtContent>
      </w:sdt>
      <w:r>
        <w:t xml:space="preserve">.</w:t>
      </w:r>
    </w:p>
    <w:p>
      <w:pPr>
        <w:pStyle w:val="Ttulo3"/>
      </w:pPr>
      <w:r>
        <w:t xml:space="preserve">Orientación vocacional</w:t>
      </w:r>
    </w:p>
    <w:p>
      <w:pPr>
        <w:pStyle w:val="NORML3"/>
      </w:pPr>
      <w:r>
        <w:t xml:space="preserve">Según </w:t>
      </w:r>
      <w:sdt>
        <w:sdtPr>
          <w:tag w:val="MENDELEY_CITATION_v3_eyJjaXRhdGlvbklEIjogIk1FTkRFTEVZX0NJVEFUSU9OXzI5ZWQ2NzE2LWQyYWMtNGVjYy1iNmExLTE1NTJiZjk5ZDFlZi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491085747"/>
        </w:sdtPr>
        <w:sdtContent>
          <w:r>
            <w:t xml:space="preserve">Cisneros-Bravo et al. (2023)</w:t>
          </w:r>
        </w:sdtContent>
      </w:sdt>
      <w:r>
        <w:t xml:space="preserve"> y </w:t>
      </w:r>
      <w:sdt>
        <w:sdtPr>
          <w:tag w:val="MENDELEY_CITATION_v3_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"/>
          <w:id w:val="1505715625"/>
        </w:sdtPr>
        <w:sdtContent>
          <w:r>
            <w:t xml:space="preserve">Alejandro Jaramillo (2024)</w:t>
          </w:r>
        </w:sdtContent>
      </w:sdt>
      <w:r>
        <w:t xml:space="preserve">,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w:t>
      </w:r>
      <w:sdt>
        <w:sdtPr>
          <w:tag w:val="MENDELEY_CITATION_v3_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"/>
          <w:id w:val="-772944350"/>
        </w:sdtPr>
        <w:sdtContent>
          <w:r>
            <w:t xml:space="preserve">(Flores Meléndez et al., 2020)</w:t>
          </w:r>
        </w:sdtContent>
      </w:sdt>
      <w:r>
        <w:t xml:space="preserve">.</w:t>
      </w:r>
    </w:p>
    <w:p>
      <w:pPr>
        <w:pStyle w:val="NORML3"/>
      </w:pPr>
      <w:sdt>
        <w:sdtPr>
          <w:tag w:val="MENDELEY_CITATION_v3_eyJjaXRhdGlvbklEIjogIk1FTkRFTEVZX0NJVEFUSU9OXzJhOGYxZGFjLWRiMTMtNDg3Yi05YmFlLWJkZWI2MmM1ZGQ0MS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1942367404"/>
        </w:sdtPr>
        <w:sdtContent>
          <w:r>
            <w:t xml:space="preserve">Cisneros-Bravo et al. (2023)</w:t>
          </w:r>
        </w:sdtContent>
      </w:sdt>
      <w:r>
        <w:t xml:space="preserve"> identifican la falta de orientación vocacional como un factor de la deserción universitaria, y </w:t>
      </w:r>
      <w:sdt>
        <w:sdtPr>
          <w:tag w:val="MENDELEY_CITATION_v3_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"/>
          <w:id w:val="-14273591"/>
        </w:sdtPr>
        <w:sdtContent>
          <w:r>
            <w:t xml:space="preserve">Rodas Zegarra de Escalante (2024)</w:t>
          </w:r>
        </w:sdtContent>
      </w:sdt>
      <w:r>
        <w:t xml:space="preserve"> encontró una relación inversa entre ambas variables: a mayor orientación, menor deserción. En este marco, la información sobre la probabilidad de ingreso a cada programa no sustituye la exploración de intereses, sino que la complementa, al permitir que el postulante contraste sus preferencias con una expectativa realista.</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w:t>
      </w:r>
      <w:sdt>
        <w:sdtPr>
          <w:tag w:val="MENDELEY_CITATION_v3_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"/>
          <w:id w:val="-251254737"/>
        </w:sdtPr>
        <w:sdtContent>
          <w:r>
            <w:t xml:space="preserve">(Yupanqui Sanchez, 2024)</w:t>
          </w:r>
        </w:sdtContent>
      </w:sdt>
      <w:r>
        <w:t xml:space="preserve">.</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w:t>
      </w:r>
      <w:sdt>
        <w:sdtPr>
          <w:tag w:val="MENDELEY_CITATION_v3_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"/>
          <w:id w:val="-824941617"/>
        </w:sdtPr>
        <w:sdtContent>
          <w:r>
            <w:t xml:space="preserve">(Aguilar-Reyes et al., 2025)</w:t>
          </w:r>
        </w:sdtContent>
      </w:sdt>
      <w:r>
        <w:t xml:space="preserve">.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w:t>
      </w:r>
      <w:sdt>
        <w:sdtPr>
          <w:tag w:val="MENDELEY_CITATION_v3_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"/>
          <w:id w:val="542757873"/>
        </w:sdtPr>
        <w:sdtContent>
          <w:r>
            <w:t xml:space="preserve">(Muñoz Pilozo et al., 2024; Sabando Moreira y Zambrano Montenegro, 2024)</w:t>
          </w:r>
        </w:sdtContent>
      </w:sdt>
      <w:r>
        <w:t xml:space="preserve">.</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w:t>
      </w:r>
      <w:sdt>
        <w:sdtPr>
          <w:tag w:val="MENDELEY_CITATION_v3_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"/>
          <w:id w:val="-952689337"/>
        </w:sdtPr>
        <w:sdtContent>
          <w:r>
            <w:t xml:space="preserve">(Jardón Gallegos et al., 2024)</w:t>
          </w:r>
        </w:sdtContent>
      </w:sdt>
      <w:r>
        <w:t xml:space="preserve">. Desde un enfoque integral, no depende solo de las habilidades cognitivas, sino también de la motivación, de la adecuación entre intereses y carrera elegida y de las condiciones institucionales </w:t>
      </w:r>
      <w:sdt>
        <w:sdtPr>
          <w:tag w:val="MENDELEY_CITATION_v3_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"/>
          <w:id w:val="1350070837"/>
        </w:sdtPr>
        <w:sdtContent>
          <w:r>
            <w:t xml:space="preserve">(Escalante López et al., 2023)</w:t>
          </w:r>
        </w:sdtContent>
      </w:sdt>
      <w:r>
        <w:t xml:space="preserve">. La literatura reciente destaca además la autoeficacia, la gestión del tiempo y la percepción del apoyo institucional como factores de la perseverancia </w:t>
      </w:r>
      <w:sdt>
        <w:sdtPr>
          <w:tag w:val="MENDELEY_CITATION_v3_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"/>
          <w:id w:val="-64447749"/>
        </w:sdtPr>
        <w:sdtContent>
          <w:r>
            <w:t xml:space="preserve">(Rodas Zegarra de Escalante, 2024)</w:t>
          </w:r>
        </w:sdtContent>
      </w:sdt>
      <w:r>
        <w:t xml:space="preserve">.</w:t>
      </w:r>
    </w:p>
    <w:p>
      <w:pPr>
        <w:pStyle w:val="Ttulo3"/>
      </w:pPr>
      <w:r>
        <w:t xml:space="preserve">Deserción estudiantil</w:t>
      </w:r>
    </w:p>
    <w:p>
      <w:pPr>
        <w:pStyle w:val="NORML3"/>
      </w:pPr>
      <w:r>
        <w:t xml:space="preserve">La deserción es el abandono del proceso educativo antes de su culminación. Según </w:t>
      </w:r>
      <w:sdt>
        <w:sdtPr>
          <w:tag w:val="MENDELEY_CITATION_v3_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"/>
          <w:id w:val="-696765169"/>
        </w:sdtPr>
        <w:sdtContent>
          <w:r>
            <w:t xml:space="preserve">Torres-Delgado et al. (2024)</w:t>
          </w:r>
        </w:sdtContent>
      </w:sdt>
      <w:r>
        <w:t xml:space="preserve">, es un fenómeno multicausal en el que se entrelazan factores académicos, sociales, familiares y personales que afectan la decisión de dejar los estudios.</w:t>
      </w:r>
    </w:p>
    <w:p>
      <w:pPr>
        <w:pStyle w:val="NORML3"/>
      </w:pPr>
      <w:r>
        <w:t xml:space="preserve">En la UNA-Puno, </w:t>
      </w:r>
      <w:sdt>
        <w:sdtPr>
          <w:tag w:val="MENDELEY_CITATION_v3_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"/>
          <w:id w:val="-5346472"/>
        </w:sdtPr>
        <w:sdtContent>
          <w:r>
            <w:t xml:space="preserve">Escobar-Mamani y Cuentas Yupanqui (2024)</w:t>
          </w:r>
        </w:sdtContent>
      </w:sdt>
      <w:r>
        <w:t xml:space="preserve"> analizaron a los 18 435 estudiantes matriculados en el semestre 2023-II y encontraron que 1 690 de ellos, el 9.17 %, se encontraban en riesgo académico por estar en tercera o cuarta matrícula de una asignatura, con una proporción significativamente mayor en varones. Los autores consideran la deserción y el bajo rendimiento como desafíos críticos para la institución, lo que refuerza la pertinencia de herramientas que apoyen decisiones vocacionales mejor informadas desde el ingreso.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sdt>
        <w:sdtPr>
          <w:tag w:val="MENDELEY_CITATION_v3_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"/>
          <w:id w:val="-1033689257"/>
        </w:sdtPr>
        <w:sdtContent>
          <w:r>
            <w:t xml:space="preserve">García Subies (2021)</w:t>
          </w:r>
        </w:sdtContent>
      </w:sdt>
      <w:r>
        <w:t xml:space="preserve"> tuvo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Concluyó que existe un interés insuficiente de la industria y la academia por los modelos neuronales en español, lo que representa un nicho para el desarrollo de recursos en este idioma.</w:t>
      </w:r>
    </w:p>
    <w:p>
      <w:pPr>
        <w:pStyle w:val="NORML3"/>
      </w:pPr>
      <w:sdt>
        <w:sdtPr>
          <w:tag w:val="MENDELEY_CITATION_v3_eyJjaXRhdGlvbklEIjogIk1FTkRFTEVZX0NJVEFUSU9OX2E4OTBiZjA2LTU0MjgtNGZlMS1hMjIxLTcxMjI0NDdhMDA5Yi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821597551"/>
        </w:sdtPr>
        <w:sdtContent>
          <w:r>
            <w:t xml:space="preserve">Mena Guitarra (2023)</w:t>
          </w:r>
        </w:sdtContent>
      </w:sdt>
      <w:r>
        <w:t xml:space="preserve">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sdt>
        <w:sdtPr>
          <w:tag w:val="MENDELEY_CITATION_v3_eyJjaXRhdGlvbklEIjogIk1FTkRFTEVZX0NJVEFUSU9OXzZiZTk4NDY4LTE5ZTAtNGU3Zi1iOWZjLTFlMWNmN2ExMzk5NC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97087942"/>
        </w:sdtPr>
        <w:sdtContent>
          <w:r>
            <w:t xml:space="preserve">Hu et al. (2021)</w:t>
          </w:r>
        </w:sdtContent>
      </w:sdt>
      <w:r>
        <w:t xml:space="preserve">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sdt>
        <w:sdtPr>
          <w:tag w:val="MENDELEY_CITATION_v3_eyJjaXRhdGlvbklEIjogIk1FTkRFTEVZX0NJVEFUSU9OXzRmZWNjZTliLWI4MWMtNGEzYi1hZjg4LTBkMjZlMTk3N2JjOS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99646052"/>
        </w:sdtPr>
        <w:sdtContent>
          <w:r>
            <w:t xml:space="preserve">Dettmers et al. (2023)</w:t>
          </w:r>
        </w:sdtContent>
      </w:sdt>
      <w:r>
        <w:t xml:space="preserve">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sdt>
        <w:sdtPr>
          <w:tag w:val="MENDELEY_CITATION_v3_eyJjaXRhdGlvbklEIjogIk1FTkRFTEVZX0NJVEFUSU9OXzZhNjFlMjE2LWUwODEtNGQ3OC1iZWZjLWI4MWFhOWIzNzg3OS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1391843097"/>
        </w:sdtPr>
        <w:sdtContent>
          <w:r>
            <w:t xml:space="preserve">León Caranqui (2023)</w:t>
          </w:r>
        </w:sdtContent>
      </w:sdt>
      <w:r>
        <w:t xml:space="preserve">, en la investigación titulada "URKU: Adaptación de LLaMA 2 para la generación de texto en kichwa usando técnicas de Low-Rank Adaptation (LoRA)", tuvo como propósito adaptar LLaMA 2 al kichwa, crear un corpus de alta calidad y establecer un benchmark para la evaluación, generación y traducción de textos. El modelo URKU superó a modelos previos en generación de texto en kichwa, y el autor concluyó que constituye un avance para la inclusión lingüística y la preservación cultural en idiomas con recursos limitados.</w:t>
      </w:r>
    </w:p>
    <w:p>
      <w:pPr>
        <w:pStyle w:val="NORML3"/>
      </w:pPr>
      <w:sdt>
        <w:sdtPr>
          <w:tag w:val="MENDELEY_CITATION_v3_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"/>
          <w:id w:val="1978111833"/>
        </w:sdtPr>
        <w:sdtContent>
          <w:r>
            <w:t xml:space="preserve">Castejón Lozano (2025)</w:t>
          </w:r>
        </w:sdtContent>
      </w:sdt>
      <w:r>
        <w:t xml:space="preserve">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y el componente RAG obtuvo una relevancia de contexto de 0.98 y una fidelidad de 0.67. Concluyó que el sistema, que integra LLM, RAG y Text2SQL, funciona eficazmente y que una ingeniería de instrucciones adecuada elimina las alucinaciones.</w:t>
      </w:r>
    </w:p>
    <w:p>
      <w:pPr>
        <w:pStyle w:val="NORML3"/>
      </w:pPr>
      <w:sdt>
        <w:sdtPr>
          <w:tag w:val="MENDELEY_CITATION_v3_eyJjaXRhdGlvbklEIjogIk1FTkRFTEVZX0NJVEFUSU9OXzZkMWI0ODZiLTFlOTAtNGI4Ni1hZTkxLTA0NWIyMTM2MWE2MS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349977617"/>
        </w:sdtPr>
        <w:sdtContent>
          <w:r>
            <w:t xml:space="preserve">Fang et al. (2024)</w:t>
          </w:r>
        </w:sdtContent>
      </w:sdt>
      <w:r>
        <w:t xml:space="preserve">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sdt>
        <w:sdtPr>
          <w:tag w:val="MENDELEY_CITATION_v3_eyJjaXRhdGlvbklEIjogIk1FTkRFTEVZX0NJVEFUSU9OXzhiNTYyM2M5LTliMjItNGU2Yi05YTlhLTkyYjZhOWE1NjI4YiIsICJwcm9wZXJ0aWVzIjogeyJub3RlSW5kZXgiOiAwfSwgImlzRWRpdGVkIjogZmFsc2UsICJtYW51YWxPdmVycmlkZSI6IHsiaXNNYW51YWxseU92ZXJyaWRkZW4iOiB0cnVlLCAiY2l0ZXByb2NUZXh0IjogIihGZXJuw6FuZGV6IGV0IGFsLiwgMjAyNSkiLCAibWFudWFsT3ZlcnJpZGVUZXh0IjogIkZlcm7DoW5kZXogZXQgYWwuICgyMDI1KS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XX0="/>
          <w:id w:val="1562565285"/>
        </w:sdtPr>
        <w:sdtContent>
          <w:r>
            <w:t xml:space="preserve">Fernández et al. (2025)</w:t>
          </w:r>
        </w:sdtContent>
      </w:sdt>
      <w:r>
        <w:t xml:space="preserve">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sdt>
        <w:sdtPr>
          <w:tag w:val="MENDELEY_CITATION_v3_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"/>
          <w:id w:val="856596597"/>
        </w:sdtPr>
        <w:sdtContent>
          <w:r>
            <w:t xml:space="preserve">Ramos-Rivera et al. (2025)</w:t>
          </w:r>
        </w:sdtContent>
      </w:sdt>
      <w:r>
        <w:t xml:space="preserve">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sdt>
        <w:sdtPr>
          <w:tag w:val="MENDELEY_CITATION_v3_eyJjaXRhdGlvbklEIjogIk1FTkRFTEVZX0NJVEFUSU9OX2ExYjg3ZmZiLTYzODYtNDc5Ni04ZjUxLTMyMzhkNzQ2MTk4Ny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699628010"/>
        </w:sdtPr>
        <w:sdtContent>
          <w:r>
            <w:t xml:space="preserve">Millán Gordillo (2025)</w:t>
          </w:r>
        </w:sdtContent>
      </w:sdt>
      <w:r>
        <w:t xml:space="preserve">,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sdt>
        <w:sdtPr>
          <w:tag w:val="MENDELEY_CITATION_v3_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"/>
          <w:id w:val="-1455588616"/>
        </w:sdtPr>
        <w:sdtContent>
          <w:r>
            <w:t xml:space="preserve">Martínez Sixto et al. (2025)</w:t>
          </w:r>
        </w:sdtContent>
      </w:sdt>
      <w:r>
        <w:t xml:space="preserve">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sdt>
        <w:sdtPr>
          <w:tag w:val="MENDELEY_CITATION_v3_eyJjaXRhdGlvbklEIjogIk1FTkRFTEVZX0NJVEFUSU9OXzQyMWM4ZmUxLTU4MjgtNGExNS05ZWIyLTJjNDYxNjQ0ZWI4My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1045391437"/>
        </w:sdtPr>
        <w:sdtContent>
          <w:r>
            <w:t xml:space="preserve">Cisneros-Bravo et al. (2023)</w:t>
          </w:r>
        </w:sdtContent>
      </w:sdt>
      <w:r>
        <w:t xml:space="preserve">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sdt>
        <w:sdtPr>
          <w:tag w:val="MENDELEY_CITATION_v3_eyJjaXRhdGlvbklEIjogIk1FTkRFTEVZX0NJVEFUSU9OX2ZiYmQxY2UxLTk4MGMtNGNkNS05NDRmLTkzNjJkNmNlODU3YS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1130770834"/>
        </w:sdtPr>
        <w:sdtContent>
          <w:r>
            <w:t xml:space="preserve">Carballo-Mendívil et al. (2025)</w:t>
          </w:r>
        </w:sdtContent>
      </w:sdt>
      <w:r>
        <w:t xml:space="preserve">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sdt>
        <w:sdtPr>
          <w:tag w:val="MENDELEY_CITATION_v3_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"/>
          <w:id w:val="350283159"/>
        </w:sdtPr>
        <w:sdtContent>
          <w:r>
            <w:t xml:space="preserve">Marroquin Balarezo et al. (2024)</w:t>
          </w:r>
        </w:sdtContent>
      </w:sdt>
      <w:r>
        <w:t xml:space="preserve">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sdt>
        <w:sdtPr>
          <w:tag w:val="MENDELEY_CITATION_v3_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"/>
          <w:id w:val="-577150810"/>
        </w:sdtPr>
        <w:sdtContent>
          <w:r>
            <w:t xml:space="preserve">Yataco Cañari y Jacha Rojas (2024)</w:t>
          </w:r>
        </w:sdtContent>
      </w:sdt>
      <w:r>
        <w:t xml:space="preserve">,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sdt>
        <w:sdtPr>
          <w:tag w:val="MENDELEY_CITATION_v3_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"/>
          <w:id w:val="278070392"/>
        </w:sdtPr>
        <w:sdtContent>
          <w:r>
            <w:t xml:space="preserve">Guadalupe Mori (2025)</w:t>
          </w:r>
        </w:sdtContent>
      </w:sdt>
      <w:r>
        <w:t xml:space="preserve">, en el estudio "Modelo predictivo basado en machine learning para la reducción de la deserción estudiantil en las universidades privadas del Perú: caso Universidad Privada San Juan Bautista", desarrolló un modelo predictivo con enfoque cuantitativo y diseño preexperimental longitudinal. El modelo anticipó eficazmente la deserción, y concluyó que los factores personales, académicos y socioeconómicos son determinantes y que las intervenciones específicas pueden mejorar la retención.</w:t>
      </w:r>
    </w:p>
    <w:p>
      <w:pPr>
        <w:pStyle w:val="NORML3"/>
      </w:pPr>
      <w:sdt>
        <w:sdtPr>
          <w:tag w:val="MENDELEY_CITATION_v3_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"/>
          <w:id w:val="2027580323"/>
        </w:sdtPr>
        <w:sdtContent>
          <w:r>
            <w:t xml:space="preserve">Rodas Zegarra de Escalante (2024)</w:t>
          </w:r>
        </w:sdtContent>
      </w:sdt>
      <w:r>
        <w:t xml:space="preserve">,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sdt>
        <w:sdtPr>
          <w:tag w:val="MENDELEY_CITATION_v3_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"/>
          <w:id w:val="-1104022411"/>
        </w:sdtPr>
        <w:sdtContent>
          <w:r>
            <w:t xml:space="preserve">Velasquez Velasquez (2023)</w:t>
          </w:r>
        </w:sdtContent>
      </w:sdt>
      <w:r>
        <w:t xml:space="preserve">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sdt>
        <w:sdtPr>
          <w:tag w:val="MENDELEY_CITATION_v3_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"/>
          <w:id w:val="-546894154"/>
        </w:sdtPr>
        <w:sdtContent>
          <w:r>
            <w:t xml:space="preserve">Rodríguez Chipana (2023)</w:t>
          </w:r>
        </w:sdtContent>
      </w:sdt>
      <w:r>
        <w:t xml:space="preserve"> analizó la relación entre la inteligencia artificial y el rendimiento académico de los estudiantes de la UNA-Puno,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w:t>
      </w:r>
      <w:sdt>
        <w:sdtPr>
          <w:tag w:val="MENDELEY_CITATION_v3_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"/>
          <w:id w:val="889606647"/>
        </w:sdtPr>
        <w:sdtContent>
          <w:r>
            <w:t xml:space="preserve">(Ferreyra et al., 2017)</w:t>
          </w:r>
        </w:sdtContent>
      </w:sdt>
      <w:r>
        <w:t xml:space="preserve">, y las cifras de deserción en el primer año, antes de la pandemia, rondaban el 31 % en Colombia, el 21 % en Chile y el 33 % en el Perú </w:t>
      </w:r>
      <w:sdt>
        <w:sdtPr>
          <w:tag w:val="MENDELEY_CITATION_v3_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"/>
          <w:id w:val="1247465958"/>
        </w:sdtPr>
        <w:sdtContent>
          <w:r>
            <w:t xml:space="preserve">(Behr et al., 2020, como se citó en Escalante López et al., 2023)</w:t>
          </w:r>
        </w:sdtContent>
      </w:sdt>
      <w:r>
        <w:t xml:space="preserve">.</w:t>
      </w:r>
    </w:p>
    <w:p>
      <w:pPr>
        <w:pStyle w:val="NORML12"/>
      </w:pPr>
      <w:r>
        <w:t xml:space="preserve">En el caso peruano, según el II Informe Bienal sobre la Realidad Universitaria de la SUNEDU, alrededor del 15.8 % de los estudiantes abandonó las aulas universitarias entre 2012 y 2018 </w:t>
      </w:r>
      <w:sdt>
        <w:sdtPr>
          <w:tag w:val="MENDELEY_CITATION_v3_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"/>
          <w:id w:val="12645034"/>
        </w:sdtPr>
        <w:sdtContent>
          <w:r>
            <w:t xml:space="preserve">(Superintendencia Nacional de Educación Superior Universitaria, 2020)</w:t>
          </w:r>
        </w:sdtContent>
      </w:sdt>
      <w:r>
        <w:t xml:space="preserve">, y la limitada disponibilidad de herramientas de orientación vocacional basadas en evidencia agrava este panorama. </w:t>
      </w:r>
      <w:sdt>
        <w:sdtPr>
          <w:tag w:val="MENDELEY_CITATION_v3_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"/>
          <w:id w:val="1698617253"/>
        </w:sdtPr>
        <w:sdtContent>
          <w:r>
            <w:t xml:space="preserve">Escalante López et al. (2023)</w:t>
          </w:r>
        </w:sdtContent>
      </w:sdt>
      <w:r>
        <w:t xml:space="preserve">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UNA-Puno </w:t>
      </w:r>
      <w:sdt>
        <w:sdtPr>
          <w:tag w:val="MENDELEY_CITATION_v3_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"/>
          <w:id w:val="-338111526"/>
        </w:sdtPr>
        <w:sdtContent>
          <w:r>
            <w:t xml:space="preserve">(Escobar-Mamani y Cuentas Yupanqui, 2024)</w:t>
          </w:r>
        </w:sdtContent>
      </w:sdt>
      <w:r>
        <w:t xml:space="preserve">, institución en la que la inteligencia artificial ha mostrado potencial para mejorar el rendimiento académico </w:t>
      </w:r>
      <w:sdt>
        <w:sdtPr>
          <w:tag w:val="MENDELEY_CITATION_v3_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"/>
          <w:id w:val="-2112371313"/>
        </w:sdtPr>
        <w:sdtContent>
          <w:r>
            <w:t xml:space="preserve">(Rodríguez Chipana, 2023)</w:t>
          </w:r>
        </w:sdtContent>
      </w:sdt>
      <w:r>
        <w:t xml:space="preserve">.</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w:t>
      </w:r>
      <w:sdt>
        <w:sdtPr>
          <w:tag w:val="MENDELEY_CITATION_v3_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"/>
          <w:id w:val="250678158"/>
        </w:sdtPr>
        <w:sdtContent>
          <w:r>
            <w:t xml:space="preserve">(Rodas Zegarra de Escalante, 2024)</w:t>
          </w:r>
        </w:sdtContent>
      </w:sdt>
      <w:r>
        <w:t xml:space="preserve">.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UNA-Puno,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UNA-Puno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UNA-Puno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Además, se emplearon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y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w:t>
      </w:r>
      <w:sdt>
        <w:sdtPr>
          <w:tag w:val="MENDELEY_CITATION_v3_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"/>
          <w:id w:val="-79662009"/>
        </w:sdtPr>
        <w:sdtContent>
          <w:r>
            <w:t xml:space="preserve">(Mann y Whitney, 1947)</w:t>
          </w:r>
        </w:sdtContent>
      </w:sdt>
      <w:r>
        <w:t xml:space="preserve">, con el delta de Cliff como tamaño del efecto </w:t>
      </w:r>
      <w:sdt>
        <w:sdtPr>
          <w:tag w:val="MENDELEY_CITATION_v3_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"/>
          <w:id w:val="-205518163"/>
        </w:sdtPr>
        <w:sdtContent>
          <w:r>
            <w:t xml:space="preserve">(Cliff, 1993)</w:t>
          </w:r>
        </w:sdtContent>
      </w:sdt>
      <w:r>
        <w:t xml:space="preserve">:</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Los valores absolutos de 0.147, 0.33 y 0.474 delimitan efectos pequeños, medianos y grandes. En las variables categóricas se aplicó la prueba chi cuadrado de independencia, con la V de Cramér </w:t>
      </w:r>
      <w:sdt>
        <w:sdtPr>
          <w:tag w:val="MENDELEY_CITATION_v3_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"/>
          <w:id w:val="907964683"/>
        </w:sdtPr>
        <w:sdtContent>
          <w:r>
            <w:t xml:space="preserve">(Cramér, 1946)</w:t>
          </w:r>
        </w:sdtContent>
      </w:sdt>
      <w:r>
        <w:t xml:space="preserve">:</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w:t>
      </w:r>
      <w:sdt>
        <w:sdtPr>
          <w:tag w:val="MENDELEY_CITATION_v3_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"/>
          <w:id w:val="-489071471"/>
        </w:sdtPr>
        <w:sdtContent>
          <w:r>
            <w:t xml:space="preserve">(Hanley y McNeil, 1982)</w:t>
          </w:r>
        </w:sdtContent>
      </w:sdt>
      <w:r>
        <w:t xml:space="preserve">:</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w:t>
      </w:r>
      <w:sdt>
        <w:sdtPr>
          <w:tag w:val="MENDELEY_CITATION_v3_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"/>
          <w:id w:val="304460039"/>
        </w:sdtPr>
        <w:sdtContent>
          <w:r>
            <w:t xml:space="preserve">(Saito y Rehmsmeier, 2015)</w:t>
          </w:r>
        </w:sdtContent>
      </w:sdt>
      <w:r>
        <w:t xml:space="preserve">,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w:t>
      </w:r>
      <w:sdt>
        <w:sdtPr>
          <w:tag w:val="MENDELEY_CITATION_v3_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"/>
          <w:id w:val="-407359"/>
        </w:sdtPr>
        <w:sdtContent>
          <w:r>
            <w:t xml:space="preserve">(Zadrozny y Elkan, 2002)</w:t>
          </w:r>
        </w:sdtContent>
      </w:sdt>
      <w:r>
        <w:t xml:space="preserve">, y la calidad de la calibración se evaluó con el puntaje de Brier </w:t>
      </w:r>
      <w:sdt>
        <w:sdtPr>
          <w:tag w:val="MENDELEY_CITATION_v3_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"/>
          <w:id w:val="1295486485"/>
        </w:sdtPr>
        <w:sdtContent>
          <w:r>
            <w:t xml:space="preserve">(Brier, 1950)</w:t>
          </w:r>
        </w:sdtContent>
      </w:sdt>
      <w:r>
        <w:t xml:space="preserve">,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w:t>
      </w:r>
      <w:sdt>
        <w:sdtPr>
          <w:tag w:val="MENDELEY_CITATION_v3_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"/>
          <w:id w:val="-1082770031"/>
        </w:sdtPr>
        <w:sdtContent>
          <w:r>
            <w:t xml:space="preserve">(Lin, 2004)</w:t>
          </w:r>
        </w:sdtContent>
      </w:sdt>
      <w:r>
        <w:t xml:space="preserve">:</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w:t>
      </w:r>
      <w:sdt>
        <w:sdtPr>
          <w:tag w:val="MENDELEY_CITATION_v3_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"/>
          <w:id w:val="237858644"/>
        </w:sdtPr>
        <w:sdtContent>
          <w:r>
            <w:t xml:space="preserve">(T. Zhang et al., 2020)</w:t>
          </w:r>
        </w:sdtContent>
      </w:sdt>
      <w:r>
        <w:t xml:space="preserve">:</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w:t>
      </w:r>
      <w:sdt>
        <w:sdtPr>
          <w:tag w:val="MENDELEY_CITATION_v3_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"/>
          <w:id w:val="-110893731"/>
        </w:sdtPr>
        <w:sdtContent>
          <w:r>
            <w:t xml:space="preserve">(Järvelin y Kekäläinen, 2002)</w:t>
          </w:r>
        </w:sdtContent>
      </w:sdt>
      <w:r>
        <w:t xml:space="preserve">,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w:t>
      </w:r>
      <w:sdt>
        <w:sdtPr>
          <w:tag w:val="MENDELEY_CITATION_v3_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"/>
          <w:id w:val="1095418482"/>
        </w:sdtPr>
        <w:sdtContent>
          <w:r>
            <w:t xml:space="preserve">(Voorhees, 1999)</w:t>
          </w:r>
        </w:sdtContent>
      </w:sdt>
      <w:r>
        <w:t xml:space="preserve">,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t>
      </w:r>
      <w:sdt>
        <w:sdtPr>
          <w:tag w:val="MENDELEY_CITATION_v3_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"/>
          <w:id w:val="-2079498853"/>
        </w:sdtPr>
        <w:sdtContent>
          <w:r>
            <w:t xml:space="preserve">(Wilcoxon, 1945)</w:t>
          </w:r>
        </w:sdtContent>
      </w:sdt>
      <w:r>
        <w:t xml:space="preserve">.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UNA-Puno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NORML3"/>
      </w:pPr>
      <w:r>
        <w:t xml:space="preserve">La Tabla 4 describe las características de las postulaciones analizadas. El 52.2 % correspondió a mujeres y el 47.8 % a varones, con tasas de ingreso similares, de 11.68 % y 11.28 %. El 86.1 % procedió de colegios públicos y el 30.0 % de colegios rurales, cuya tasa de ingreso fue de 10.05 %, frente a 12.17 % en los urbanos. El 41.2 % declaró una lengua materna originaria, quechua o aimara, sin diferencias marcadas en el ingreso. La mayor diferencia se observó según la preparación preuniversitaria: quienes se prepararon en CEPREUNA alcanzaron una tasa de 16.90 %, frente a 6.93 % de quienes no tuvieron preparación. Por área, el ingreso fue mayor en ingenierías, con 13.39 %, lo que refleja diferencias en la relación entre vacantes y postulantes de cada área.</w:t>
      </w:r>
    </w:p>
    <w:p>
      <w:pPr>
        <w:pStyle w:val="TITTBFGL3"/>
      </w:pPr>
      <w:r>
        <w:t xml:space="preserve">Tabla </w:t>
      </w:r>
      <w:fldSimple w:instr=" SEQ Tabla \* ARABIC ">
        <w:r>
          <w:rPr>
            <w:noProof/>
          </w:rPr>
          <w:t>4</w:t>
        </w:r>
      </w:fldSimple>
      <w:r>
        <w:t xml:space="preserve"> </w:t>
      </w:r>
      <w:r>
        <w:br/>
      </w:r>
      <w:r>
        <w:rPr>
          <w:b w:val="0"/>
          <w:i/>
        </w:rPr>
        <w:t>Características de las postulaciones analizadas y tasa de ingreso según grupo,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Variable y categoría</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Sexo: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Femenino</w:t>
            </w:r>
          </w:p>
        </w:tc>
        <w:tc>
          <w:tcPr>
            <w:tcW w:w="1715" w:type="dxa"/>
            <w:tcBorders/>
            <w:vAlign w:val="center"/>
          </w:tcPr>
          <w:p>
            <w:pPr>
              <w:pStyle w:val="CONTTBFB"/>
              <w:jc w:val="center"/>
            </w:pPr>
            <w:r>
              <w:t xml:space="preserve">22 007</w:t>
            </w:r>
          </w:p>
        </w:tc>
        <w:tc>
          <w:tcPr>
            <w:tcW w:w="1715" w:type="dxa"/>
            <w:tcBorders/>
            <w:vAlign w:val="center"/>
          </w:tcPr>
          <w:p>
            <w:pPr>
              <w:pStyle w:val="CONTTBFB"/>
              <w:jc w:val="center"/>
            </w:pPr>
            <w:r>
              <w:t xml:space="preserve">52.2</w:t>
            </w:r>
          </w:p>
        </w:tc>
        <w:tc>
          <w:tcPr>
            <w:tcW w:w="1715" w:type="dxa"/>
            <w:tcBorders/>
            <w:vAlign w:val="center"/>
          </w:tcPr>
          <w:p>
            <w:pPr>
              <w:pStyle w:val="CONTTBFB"/>
              <w:jc w:val="center"/>
            </w:pPr>
            <w:r>
              <w:t xml:space="preserve">11.68</w:t>
            </w:r>
          </w:p>
        </w:tc>
      </w:tr>
      <w:tr>
        <w:trPr>
          <w:cantSplit/>
        </w:trPr>
        <w:tc>
          <w:tcPr>
            <w:tcW w:w="2649" w:type="dxa"/>
            <w:tcBorders/>
            <w:vAlign w:val="center"/>
          </w:tcPr>
          <w:p>
            <w:pPr>
              <w:pStyle w:val="CONTTBFB"/>
              <w:jc w:val="left"/>
            </w:pPr>
            <w:r>
              <w:t xml:space="preserve">   Masculino</w:t>
            </w:r>
          </w:p>
        </w:tc>
        <w:tc>
          <w:tcPr>
            <w:tcW w:w="1715" w:type="dxa"/>
            <w:tcBorders/>
            <w:vAlign w:val="center"/>
          </w:tcPr>
          <w:p>
            <w:pPr>
              <w:pStyle w:val="CONTTBFB"/>
              <w:jc w:val="center"/>
            </w:pPr>
            <w:r>
              <w:t xml:space="preserve">20 149</w:t>
            </w:r>
          </w:p>
        </w:tc>
        <w:tc>
          <w:tcPr>
            <w:tcW w:w="1715" w:type="dxa"/>
            <w:tcBorders/>
            <w:vAlign w:val="center"/>
          </w:tcPr>
          <w:p>
            <w:pPr>
              <w:pStyle w:val="CONTTBFB"/>
              <w:jc w:val="center"/>
            </w:pPr>
            <w:r>
              <w:t xml:space="preserve">47.8</w:t>
            </w:r>
          </w:p>
        </w:tc>
        <w:tc>
          <w:tcPr>
            <w:tcW w:w="1715" w:type="dxa"/>
            <w:tcBorders/>
            <w:vAlign w:val="center"/>
          </w:tcPr>
          <w:p>
            <w:pPr>
              <w:pStyle w:val="CONTTBFB"/>
              <w:jc w:val="center"/>
            </w:pPr>
            <w:r>
              <w:t xml:space="preserve">11.28</w:t>
            </w:r>
          </w:p>
        </w:tc>
      </w:tr>
      <w:tr>
        <w:trPr>
          <w:cantSplit/>
        </w:trPr>
        <w:tc>
          <w:tcPr>
            <w:tcW w:w="2649" w:type="dxa"/>
            <w:tcBorders/>
            <w:vAlign w:val="center"/>
          </w:tcPr>
          <w:p>
            <w:pPr>
              <w:pStyle w:val="CONTTBFB"/>
              <w:jc w:val="left"/>
            </w:pPr>
            <w:r>
              <w:t xml:space="preserve">Área del colegio: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Urbana</w:t>
            </w:r>
          </w:p>
        </w:tc>
        <w:tc>
          <w:tcPr>
            <w:tcW w:w="1715" w:type="dxa"/>
            <w:tcBorders/>
            <w:vAlign w:val="center"/>
          </w:tcPr>
          <w:p>
            <w:pPr>
              <w:pStyle w:val="CONTTBFB"/>
              <w:jc w:val="center"/>
            </w:pPr>
            <w:r>
              <w:t xml:space="preserve">27 712</w:t>
            </w:r>
          </w:p>
        </w:tc>
        <w:tc>
          <w:tcPr>
            <w:tcW w:w="1715" w:type="dxa"/>
            <w:tcBorders/>
            <w:vAlign w:val="center"/>
          </w:tcPr>
          <w:p>
            <w:pPr>
              <w:pStyle w:val="CONTTBFB"/>
              <w:jc w:val="center"/>
            </w:pPr>
            <w:r>
              <w:t xml:space="preserve">65.7</w:t>
            </w:r>
          </w:p>
        </w:tc>
        <w:tc>
          <w:tcPr>
            <w:tcW w:w="1715" w:type="dxa"/>
            <w:tcBorders/>
            <w:vAlign w:val="center"/>
          </w:tcPr>
          <w:p>
            <w:pPr>
              <w:pStyle w:val="CONTTBFB"/>
              <w:jc w:val="center"/>
            </w:pPr>
            <w:r>
              <w:t xml:space="preserve">12.17</w:t>
            </w:r>
          </w:p>
        </w:tc>
      </w:tr>
      <w:tr>
        <w:trPr>
          <w:cantSplit/>
        </w:trPr>
        <w:tc>
          <w:tcPr>
            <w:tcW w:w="2649" w:type="dxa"/>
            <w:tcBorders/>
            <w:vAlign w:val="center"/>
          </w:tcPr>
          <w:p>
            <w:pPr>
              <w:pStyle w:val="CONTTBFB"/>
              <w:jc w:val="left"/>
            </w:pPr>
            <w:r>
              <w:t xml:space="preserve">   Rural</w:t>
            </w:r>
          </w:p>
        </w:tc>
        <w:tc>
          <w:tcPr>
            <w:tcW w:w="1715" w:type="dxa"/>
            <w:tcBorders/>
            <w:vAlign w:val="center"/>
          </w:tcPr>
          <w:p>
            <w:pPr>
              <w:pStyle w:val="CONTTBFB"/>
              <w:jc w:val="center"/>
            </w:pPr>
            <w:r>
              <w:t xml:space="preserve">12 663</w:t>
            </w:r>
          </w:p>
        </w:tc>
        <w:tc>
          <w:tcPr>
            <w:tcW w:w="1715" w:type="dxa"/>
            <w:tcBorders/>
            <w:vAlign w:val="center"/>
          </w:tcPr>
          <w:p>
            <w:pPr>
              <w:pStyle w:val="CONTTBFB"/>
              <w:jc w:val="center"/>
            </w:pPr>
            <w:r>
              <w:t xml:space="preserve">30.0</w:t>
            </w:r>
          </w:p>
        </w:tc>
        <w:tc>
          <w:tcPr>
            <w:tcW w:w="1715" w:type="dxa"/>
            <w:tcBorders/>
            <w:vAlign w:val="center"/>
          </w:tcPr>
          <w:p>
            <w:pPr>
              <w:pStyle w:val="CONTTBFB"/>
              <w:jc w:val="center"/>
            </w:pPr>
            <w:r>
              <w:t xml:space="preserve">10.05</w:t>
            </w:r>
          </w:p>
        </w:tc>
      </w:tr>
      <w:tr>
        <w:trPr>
          <w:cantSplit/>
        </w:trPr>
        <w:tc>
          <w:tcPr>
            <w:tcW w:w="2649" w:type="dxa"/>
            <w:tcBorders/>
            <w:vAlign w:val="center"/>
          </w:tcPr>
          <w:p>
            <w:pPr>
              <w:pStyle w:val="CONTTBFB"/>
              <w:jc w:val="left"/>
            </w:pPr>
            <w:r>
              <w:t xml:space="preserve">   No registrado</w:t>
            </w:r>
          </w:p>
        </w:tc>
        <w:tc>
          <w:tcPr>
            <w:tcW w:w="1715" w:type="dxa"/>
            <w:tcBorders/>
            <w:vAlign w:val="center"/>
          </w:tcPr>
          <w:p>
            <w:pPr>
              <w:pStyle w:val="CONTTBFB"/>
              <w:jc w:val="center"/>
            </w:pPr>
            <w:r>
              <w:t xml:space="preserve">1 781</w:t>
            </w:r>
          </w:p>
        </w:tc>
        <w:tc>
          <w:tcPr>
            <w:tcW w:w="1715" w:type="dxa"/>
            <w:tcBorders/>
            <w:vAlign w:val="center"/>
          </w:tcPr>
          <w:p>
            <w:pPr>
              <w:pStyle w:val="CONTTBFB"/>
              <w:jc w:val="center"/>
            </w:pPr>
            <w:r>
              <w:t xml:space="preserve">4.2</w:t>
            </w:r>
          </w:p>
        </w:tc>
        <w:tc>
          <w:tcPr>
            <w:tcW w:w="1715" w:type="dxa"/>
            <w:tcBorders/>
            <w:vAlign w:val="center"/>
          </w:tcPr>
          <w:p>
            <w:pPr>
              <w:pStyle w:val="CONTTBFB"/>
              <w:jc w:val="center"/>
            </w:pPr>
            <w:r>
              <w:t xml:space="preserve">11.12</w:t>
            </w:r>
          </w:p>
        </w:tc>
      </w:tr>
      <w:tr>
        <w:trPr>
          <w:cantSplit/>
        </w:trPr>
        <w:tc>
          <w:tcPr>
            <w:tcW w:w="2649" w:type="dxa"/>
            <w:tcBorders/>
            <w:vAlign w:val="center"/>
          </w:tcPr>
          <w:p>
            <w:pPr>
              <w:pStyle w:val="CONTTBFB"/>
              <w:jc w:val="left"/>
            </w:pPr>
            <w:r>
              <w:t xml:space="preserve">Gestión del colegio: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Pública</w:t>
            </w:r>
          </w:p>
        </w:tc>
        <w:tc>
          <w:tcPr>
            <w:tcW w:w="1715" w:type="dxa"/>
            <w:tcBorders/>
            <w:vAlign w:val="center"/>
          </w:tcPr>
          <w:p>
            <w:pPr>
              <w:pStyle w:val="CONTTBFB"/>
              <w:jc w:val="center"/>
            </w:pPr>
            <w:r>
              <w:t xml:space="preserve">36 307</w:t>
            </w:r>
          </w:p>
        </w:tc>
        <w:tc>
          <w:tcPr>
            <w:tcW w:w="1715" w:type="dxa"/>
            <w:tcBorders/>
            <w:vAlign w:val="center"/>
          </w:tcPr>
          <w:p>
            <w:pPr>
              <w:pStyle w:val="CONTTBFB"/>
              <w:jc w:val="center"/>
            </w:pPr>
            <w:r>
              <w:t xml:space="preserve">86.1</w:t>
            </w:r>
          </w:p>
        </w:tc>
        <w:tc>
          <w:tcPr>
            <w:tcW w:w="1715" w:type="dxa"/>
            <w:tcBorders/>
            <w:vAlign w:val="center"/>
          </w:tcPr>
          <w:p>
            <w:pPr>
              <w:pStyle w:val="CONTTBFB"/>
              <w:jc w:val="center"/>
            </w:pPr>
            <w:r>
              <w:t xml:space="preserve">11.33</w:t>
            </w:r>
          </w:p>
        </w:tc>
      </w:tr>
      <w:tr>
        <w:trPr>
          <w:cantSplit/>
        </w:trPr>
        <w:tc>
          <w:tcPr>
            <w:tcW w:w="2649" w:type="dxa"/>
            <w:tcBorders/>
            <w:vAlign w:val="center"/>
          </w:tcPr>
          <w:p>
            <w:pPr>
              <w:pStyle w:val="CONTTBFB"/>
              <w:jc w:val="left"/>
            </w:pPr>
            <w:r>
              <w:t xml:space="preserve">   Privada</w:t>
            </w:r>
          </w:p>
        </w:tc>
        <w:tc>
          <w:tcPr>
            <w:tcW w:w="1715" w:type="dxa"/>
            <w:tcBorders/>
            <w:vAlign w:val="center"/>
          </w:tcPr>
          <w:p>
            <w:pPr>
              <w:pStyle w:val="CONTTBFB"/>
              <w:jc w:val="center"/>
            </w:pPr>
            <w:r>
              <w:t xml:space="preserve">5 446</w:t>
            </w:r>
          </w:p>
        </w:tc>
        <w:tc>
          <w:tcPr>
            <w:tcW w:w="1715" w:type="dxa"/>
            <w:tcBorders/>
            <w:vAlign w:val="center"/>
          </w:tcPr>
          <w:p>
            <w:pPr>
              <w:pStyle w:val="CONTTBFB"/>
              <w:jc w:val="center"/>
            </w:pPr>
            <w:r>
              <w:t xml:space="preserve">12.9</w:t>
            </w:r>
          </w:p>
        </w:tc>
        <w:tc>
          <w:tcPr>
            <w:tcW w:w="1715" w:type="dxa"/>
            <w:tcBorders/>
            <w:vAlign w:val="center"/>
          </w:tcPr>
          <w:p>
            <w:pPr>
              <w:pStyle w:val="CONTTBFB"/>
              <w:jc w:val="center"/>
            </w:pPr>
            <w:r>
              <w:t xml:space="preserve">12.63</w:t>
            </w:r>
          </w:p>
        </w:tc>
      </w:tr>
      <w:tr>
        <w:trPr>
          <w:cantSplit/>
        </w:trPr>
        <w:tc>
          <w:tcPr>
            <w:tcW w:w="2649" w:type="dxa"/>
            <w:tcBorders/>
            <w:vAlign w:val="center"/>
          </w:tcPr>
          <w:p>
            <w:pPr>
              <w:pStyle w:val="CONTTBFB"/>
              <w:jc w:val="left"/>
            </w:pPr>
            <w:r>
              <w:t xml:space="preserve">   Pública de gestión privada</w:t>
            </w:r>
          </w:p>
        </w:tc>
        <w:tc>
          <w:tcPr>
            <w:tcW w:w="1715" w:type="dxa"/>
            <w:tcBorders/>
            <w:vAlign w:val="center"/>
          </w:tcPr>
          <w:p>
            <w:pPr>
              <w:pStyle w:val="CONTTBFB"/>
              <w:jc w:val="center"/>
            </w:pPr>
            <w:r>
              <w:t xml:space="preserve">403</w:t>
            </w:r>
          </w:p>
        </w:tc>
        <w:tc>
          <w:tcPr>
            <w:tcW w:w="1715" w:type="dxa"/>
            <w:tcBorders/>
            <w:vAlign w:val="center"/>
          </w:tcPr>
          <w:p>
            <w:pPr>
              <w:pStyle w:val="CONTTBFB"/>
              <w:jc w:val="center"/>
            </w:pPr>
            <w:r>
              <w:t xml:space="preserve">1.0</w:t>
            </w:r>
          </w:p>
        </w:tc>
        <w:tc>
          <w:tcPr>
            <w:tcW w:w="1715" w:type="dxa"/>
            <w:tcBorders/>
            <w:vAlign w:val="center"/>
          </w:tcPr>
          <w:p>
            <w:pPr>
              <w:pStyle w:val="CONTTBFB"/>
              <w:jc w:val="center"/>
            </w:pPr>
            <w:r>
              <w:t xml:space="preserve">10.17</w:t>
            </w:r>
          </w:p>
        </w:tc>
      </w:tr>
      <w:tr>
        <w:trPr>
          <w:cantSplit/>
        </w:trPr>
        <w:tc>
          <w:tcPr>
            <w:tcW w:w="2649" w:type="dxa"/>
            <w:tcBorders/>
            <w:vAlign w:val="center"/>
          </w:tcPr>
          <w:p>
            <w:pPr>
              <w:pStyle w:val="CONTTBFB"/>
              <w:jc w:val="left"/>
            </w:pPr>
            <w:r>
              <w:t xml:space="preserve">Lengua materna:</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Castellano</w:t>
            </w:r>
          </w:p>
        </w:tc>
        <w:tc>
          <w:tcPr>
            <w:tcW w:w="1715" w:type="dxa"/>
            <w:tcBorders/>
            <w:vAlign w:val="center"/>
          </w:tcPr>
          <w:p>
            <w:pPr>
              <w:pStyle w:val="CONTTBFB"/>
              <w:jc w:val="center"/>
            </w:pPr>
            <w:r>
              <w:t xml:space="preserve">20 031</w:t>
            </w:r>
          </w:p>
        </w:tc>
        <w:tc>
          <w:tcPr>
            <w:tcW w:w="1715" w:type="dxa"/>
            <w:tcBorders/>
            <w:vAlign w:val="center"/>
          </w:tcPr>
          <w:p>
            <w:pPr>
              <w:pStyle w:val="CONTTBFB"/>
              <w:jc w:val="center"/>
            </w:pPr>
            <w:r>
              <w:t xml:space="preserve">47.5</w:t>
            </w:r>
          </w:p>
        </w:tc>
        <w:tc>
          <w:tcPr>
            <w:tcW w:w="1715" w:type="dxa"/>
            <w:tcBorders/>
            <w:vAlign w:val="center"/>
          </w:tcPr>
          <w:p>
            <w:pPr>
              <w:pStyle w:val="CONTTBFB"/>
              <w:jc w:val="center"/>
            </w:pPr>
            <w:r>
              <w:t xml:space="preserve">11.75</w:t>
            </w:r>
          </w:p>
        </w:tc>
      </w:tr>
      <w:tr>
        <w:trPr>
          <w:cantSplit/>
        </w:trPr>
        <w:tc>
          <w:tcPr>
            <w:tcW w:w="2649" w:type="dxa"/>
            <w:tcBorders/>
            <w:vAlign w:val="center"/>
          </w:tcPr>
          <w:p>
            <w:pPr>
              <w:pStyle w:val="CONTTBFB"/>
              <w:jc w:val="left"/>
            </w:pPr>
            <w:r>
              <w:t xml:space="preserve">   Quechua</w:t>
            </w:r>
          </w:p>
        </w:tc>
        <w:tc>
          <w:tcPr>
            <w:tcW w:w="1715" w:type="dxa"/>
            <w:tcBorders/>
            <w:vAlign w:val="center"/>
          </w:tcPr>
          <w:p>
            <w:pPr>
              <w:pStyle w:val="CONTTBFB"/>
              <w:jc w:val="center"/>
            </w:pPr>
            <w:r>
              <w:t xml:space="preserve">8 884</w:t>
            </w:r>
          </w:p>
        </w:tc>
        <w:tc>
          <w:tcPr>
            <w:tcW w:w="1715" w:type="dxa"/>
            <w:tcBorders/>
            <w:vAlign w:val="center"/>
          </w:tcPr>
          <w:p>
            <w:pPr>
              <w:pStyle w:val="CONTTBFB"/>
              <w:jc w:val="center"/>
            </w:pPr>
            <w:r>
              <w:t xml:space="preserve">21.1</w:t>
            </w:r>
          </w:p>
        </w:tc>
        <w:tc>
          <w:tcPr>
            <w:tcW w:w="1715" w:type="dxa"/>
            <w:tcBorders/>
            <w:vAlign w:val="center"/>
          </w:tcPr>
          <w:p>
            <w:pPr>
              <w:pStyle w:val="CONTTBFB"/>
              <w:jc w:val="center"/>
            </w:pPr>
            <w:r>
              <w:t xml:space="preserve">11.36</w:t>
            </w:r>
          </w:p>
        </w:tc>
      </w:tr>
      <w:tr>
        <w:trPr>
          <w:cantSplit/>
        </w:trPr>
        <w:tc>
          <w:tcPr>
            <w:tcW w:w="2649" w:type="dxa"/>
            <w:tcBorders/>
            <w:vAlign w:val="center"/>
          </w:tcPr>
          <w:p>
            <w:pPr>
              <w:pStyle w:val="CONTTBFB"/>
              <w:jc w:val="left"/>
            </w:pPr>
            <w:r>
              <w:t xml:space="preserve">   Aimara</w:t>
            </w:r>
          </w:p>
        </w:tc>
        <w:tc>
          <w:tcPr>
            <w:tcW w:w="1715" w:type="dxa"/>
            <w:tcBorders/>
            <w:vAlign w:val="center"/>
          </w:tcPr>
          <w:p>
            <w:pPr>
              <w:pStyle w:val="CONTTBFB"/>
              <w:jc w:val="center"/>
            </w:pPr>
            <w:r>
              <w:t xml:space="preserve">8 473</w:t>
            </w:r>
          </w:p>
        </w:tc>
        <w:tc>
          <w:tcPr>
            <w:tcW w:w="1715" w:type="dxa"/>
            <w:tcBorders/>
            <w:vAlign w:val="center"/>
          </w:tcPr>
          <w:p>
            <w:pPr>
              <w:pStyle w:val="CONTTBFB"/>
              <w:jc w:val="center"/>
            </w:pPr>
            <w:r>
              <w:t xml:space="preserve">20.1</w:t>
            </w:r>
          </w:p>
        </w:tc>
        <w:tc>
          <w:tcPr>
            <w:tcW w:w="1715" w:type="dxa"/>
            <w:tcBorders/>
            <w:vAlign w:val="center"/>
          </w:tcPr>
          <w:p>
            <w:pPr>
              <w:pStyle w:val="CONTTBFB"/>
              <w:jc w:val="center"/>
            </w:pPr>
            <w:r>
              <w:t xml:space="preserve">11.22</w:t>
            </w:r>
          </w:p>
        </w:tc>
      </w:tr>
      <w:tr>
        <w:trPr>
          <w:cantSplit/>
        </w:trPr>
        <w:tc>
          <w:tcPr>
            <w:tcW w:w="2649" w:type="dxa"/>
            <w:tcBorders/>
            <w:vAlign w:val="center"/>
          </w:tcPr>
          <w:p>
            <w:pPr>
              <w:pStyle w:val="CONTTBFB"/>
              <w:jc w:val="left"/>
            </w:pPr>
            <w:r>
              <w:t xml:space="preserve">   No registrado</w:t>
            </w:r>
          </w:p>
        </w:tc>
        <w:tc>
          <w:tcPr>
            <w:tcW w:w="1715" w:type="dxa"/>
            <w:tcBorders/>
            <w:vAlign w:val="center"/>
          </w:tcPr>
          <w:p>
            <w:pPr>
              <w:pStyle w:val="CONTTBFB"/>
              <w:jc w:val="center"/>
            </w:pPr>
            <w:r>
              <w:t xml:space="preserve">4 768</w:t>
            </w:r>
          </w:p>
        </w:tc>
        <w:tc>
          <w:tcPr>
            <w:tcW w:w="1715" w:type="dxa"/>
            <w:tcBorders/>
            <w:vAlign w:val="center"/>
          </w:tcPr>
          <w:p>
            <w:pPr>
              <w:pStyle w:val="CONTTBFB"/>
              <w:jc w:val="center"/>
            </w:pPr>
            <w:r>
              <w:t xml:space="preserve">11.3</w:t>
            </w:r>
          </w:p>
        </w:tc>
        <w:tc>
          <w:tcPr>
            <w:tcW w:w="1715" w:type="dxa"/>
            <w:tcBorders/>
            <w:vAlign w:val="center"/>
          </w:tcPr>
          <w:p>
            <w:pPr>
              <w:pStyle w:val="CONTTBFB"/>
              <w:jc w:val="center"/>
            </w:pPr>
            <w:r>
              <w:t xml:space="preserve">11.09</w:t>
            </w:r>
          </w:p>
        </w:tc>
      </w:tr>
      <w:tr>
        <w:trPr>
          <w:cantSplit/>
        </w:trPr>
        <w:tc>
          <w:tcPr>
            <w:tcW w:w="2649" w:type="dxa"/>
            <w:tcBorders/>
            <w:vAlign w:val="center"/>
          </w:tcPr>
          <w:p>
            <w:pPr>
              <w:pStyle w:val="CONTTBFB"/>
              <w:jc w:val="left"/>
            </w:pPr>
            <w:r>
              <w:t xml:space="preserve">Preparación preuniversitaria:</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Academia particular</w:t>
            </w:r>
          </w:p>
        </w:tc>
        <w:tc>
          <w:tcPr>
            <w:tcW w:w="1715" w:type="dxa"/>
            <w:tcBorders/>
            <w:vAlign w:val="center"/>
          </w:tcPr>
          <w:p>
            <w:pPr>
              <w:pStyle w:val="CONTTBFB"/>
              <w:jc w:val="center"/>
            </w:pPr>
            <w:r>
              <w:t xml:space="preserve">11 097</w:t>
            </w:r>
          </w:p>
        </w:tc>
        <w:tc>
          <w:tcPr>
            <w:tcW w:w="1715" w:type="dxa"/>
            <w:tcBorders/>
            <w:vAlign w:val="center"/>
          </w:tcPr>
          <w:p>
            <w:pPr>
              <w:pStyle w:val="CONTTBFB"/>
              <w:jc w:val="center"/>
            </w:pPr>
            <w:r>
              <w:t xml:space="preserve">26.3</w:t>
            </w:r>
          </w:p>
        </w:tc>
        <w:tc>
          <w:tcPr>
            <w:tcW w:w="1715" w:type="dxa"/>
            <w:tcBorders/>
            <w:vAlign w:val="center"/>
          </w:tcPr>
          <w:p>
            <w:pPr>
              <w:pStyle w:val="CONTTBFB"/>
              <w:jc w:val="center"/>
            </w:pPr>
            <w:r>
              <w:t xml:space="preserve">11.01</w:t>
            </w:r>
          </w:p>
        </w:tc>
      </w:tr>
      <w:tr>
        <w:trPr>
          <w:cantSplit/>
        </w:trPr>
        <w:tc>
          <w:tcPr>
            <w:tcW w:w="2649" w:type="dxa"/>
            <w:tcBorders/>
            <w:vAlign w:val="center"/>
          </w:tcPr>
          <w:p>
            <w:pPr>
              <w:pStyle w:val="CONTTBFB"/>
              <w:jc w:val="left"/>
            </w:pPr>
            <w:r>
              <w:t xml:space="preserve">   CEPREUNA</w:t>
            </w:r>
          </w:p>
        </w:tc>
        <w:tc>
          <w:tcPr>
            <w:tcW w:w="1715" w:type="dxa"/>
            <w:tcBorders/>
            <w:vAlign w:val="center"/>
          </w:tcPr>
          <w:p>
            <w:pPr>
              <w:pStyle w:val="CONTTBFB"/>
              <w:jc w:val="center"/>
            </w:pPr>
            <w:r>
              <w:t xml:space="preserve">9 466</w:t>
            </w:r>
          </w:p>
        </w:tc>
        <w:tc>
          <w:tcPr>
            <w:tcW w:w="1715" w:type="dxa"/>
            <w:tcBorders/>
            <w:vAlign w:val="center"/>
          </w:tcPr>
          <w:p>
            <w:pPr>
              <w:pStyle w:val="CONTTBFB"/>
              <w:jc w:val="center"/>
            </w:pPr>
            <w:r>
              <w:t xml:space="preserve">22.5</w:t>
            </w:r>
          </w:p>
        </w:tc>
        <w:tc>
          <w:tcPr>
            <w:tcW w:w="1715" w:type="dxa"/>
            <w:tcBorders/>
            <w:vAlign w:val="center"/>
          </w:tcPr>
          <w:p>
            <w:pPr>
              <w:pStyle w:val="CONTTBFB"/>
              <w:jc w:val="center"/>
            </w:pPr>
            <w:r>
              <w:t xml:space="preserve">16.90</w:t>
            </w:r>
          </w:p>
        </w:tc>
      </w:tr>
      <w:tr>
        <w:trPr>
          <w:cantSplit/>
        </w:trPr>
        <w:tc>
          <w:tcPr>
            <w:tcW w:w="2649" w:type="dxa"/>
            <w:tcBorders/>
            <w:vAlign w:val="center"/>
          </w:tcPr>
          <w:p>
            <w:pPr>
              <w:pStyle w:val="CONTTBFB"/>
              <w:jc w:val="left"/>
            </w:pPr>
            <w:r>
              <w:t xml:space="preserve">   Autoestudio</w:t>
            </w:r>
          </w:p>
        </w:tc>
        <w:tc>
          <w:tcPr>
            <w:tcW w:w="1715" w:type="dxa"/>
            <w:tcBorders/>
            <w:vAlign w:val="center"/>
          </w:tcPr>
          <w:p>
            <w:pPr>
              <w:pStyle w:val="CONTTBFB"/>
              <w:jc w:val="center"/>
            </w:pPr>
            <w:r>
              <w:t xml:space="preserve">7 957</w:t>
            </w:r>
          </w:p>
        </w:tc>
        <w:tc>
          <w:tcPr>
            <w:tcW w:w="1715" w:type="dxa"/>
            <w:tcBorders/>
            <w:vAlign w:val="center"/>
          </w:tcPr>
          <w:p>
            <w:pPr>
              <w:pStyle w:val="CONTTBFB"/>
              <w:jc w:val="center"/>
            </w:pPr>
            <w:r>
              <w:t xml:space="preserve">18.9</w:t>
            </w:r>
          </w:p>
        </w:tc>
        <w:tc>
          <w:tcPr>
            <w:tcW w:w="1715" w:type="dxa"/>
            <w:tcBorders/>
            <w:vAlign w:val="center"/>
          </w:tcPr>
          <w:p>
            <w:pPr>
              <w:pStyle w:val="CONTTBFB"/>
              <w:jc w:val="center"/>
            </w:pPr>
            <w:r>
              <w:t xml:space="preserve">9.43</w:t>
            </w:r>
          </w:p>
        </w:tc>
      </w:tr>
      <w:tr>
        <w:trPr>
          <w:cantSplit/>
        </w:trPr>
        <w:tc>
          <w:tcPr>
            <w:tcW w:w="2649" w:type="dxa"/>
            <w:tcBorders/>
            <w:vAlign w:val="center"/>
          </w:tcPr>
          <w:p>
            <w:pPr>
              <w:pStyle w:val="CONTTBFB"/>
              <w:jc w:val="left"/>
            </w:pPr>
            <w:r>
              <w:t xml:space="preserve">   No registrado</w:t>
            </w:r>
          </w:p>
        </w:tc>
        <w:tc>
          <w:tcPr>
            <w:tcW w:w="1715" w:type="dxa"/>
            <w:tcBorders/>
            <w:vAlign w:val="center"/>
          </w:tcPr>
          <w:p>
            <w:pPr>
              <w:pStyle w:val="CONTTBFB"/>
              <w:jc w:val="center"/>
            </w:pPr>
            <w:r>
              <w:t xml:space="preserve">6 382</w:t>
            </w:r>
          </w:p>
        </w:tc>
        <w:tc>
          <w:tcPr>
            <w:tcW w:w="1715" w:type="dxa"/>
            <w:tcBorders/>
            <w:vAlign w:val="center"/>
          </w:tcPr>
          <w:p>
            <w:pPr>
              <w:pStyle w:val="CONTTBFB"/>
              <w:jc w:val="center"/>
            </w:pPr>
            <w:r>
              <w:t xml:space="preserve">15.1</w:t>
            </w:r>
          </w:p>
        </w:tc>
        <w:tc>
          <w:tcPr>
            <w:tcW w:w="1715" w:type="dxa"/>
            <w:tcBorders/>
            <w:vAlign w:val="center"/>
          </w:tcPr>
          <w:p>
            <w:pPr>
              <w:pStyle w:val="CONTTBFB"/>
              <w:jc w:val="center"/>
            </w:pPr>
            <w:r>
              <w:t xml:space="preserve">8.79</w:t>
            </w:r>
          </w:p>
        </w:tc>
      </w:tr>
      <w:tr>
        <w:trPr>
          <w:cantSplit/>
        </w:trPr>
        <w:tc>
          <w:tcPr>
            <w:tcW w:w="2649" w:type="dxa"/>
            <w:tcBorders/>
            <w:vAlign w:val="center"/>
          </w:tcPr>
          <w:p>
            <w:pPr>
              <w:pStyle w:val="CONTTBFB"/>
              <w:jc w:val="left"/>
            </w:pPr>
            <w:r>
              <w:t xml:space="preserve">   Ninguna</w:t>
            </w:r>
          </w:p>
        </w:tc>
        <w:tc>
          <w:tcPr>
            <w:tcW w:w="1715" w:type="dxa"/>
            <w:tcBorders/>
            <w:vAlign w:val="center"/>
          </w:tcPr>
          <w:p>
            <w:pPr>
              <w:pStyle w:val="CONTTBFB"/>
              <w:jc w:val="center"/>
            </w:pPr>
            <w:r>
              <w:t xml:space="preserve">3 855</w:t>
            </w:r>
          </w:p>
        </w:tc>
        <w:tc>
          <w:tcPr>
            <w:tcW w:w="1715" w:type="dxa"/>
            <w:tcBorders/>
            <w:vAlign w:val="center"/>
          </w:tcPr>
          <w:p>
            <w:pPr>
              <w:pStyle w:val="CONTTBFB"/>
              <w:jc w:val="center"/>
            </w:pPr>
            <w:r>
              <w:t xml:space="preserve">9.1</w:t>
            </w:r>
          </w:p>
        </w:tc>
        <w:tc>
          <w:tcPr>
            <w:tcW w:w="1715" w:type="dxa"/>
            <w:tcBorders/>
            <w:vAlign w:val="center"/>
          </w:tcPr>
          <w:p>
            <w:pPr>
              <w:pStyle w:val="CONTTBFB"/>
              <w:jc w:val="center"/>
            </w:pPr>
            <w:r>
              <w:t xml:space="preserve">6.93</w:t>
            </w:r>
          </w:p>
        </w:tc>
      </w:tr>
      <w:tr>
        <w:trPr>
          <w:cantSplit/>
        </w:trPr>
        <w:tc>
          <w:tcPr>
            <w:tcW w:w="2649" w:type="dxa"/>
            <w:tcBorders/>
            <w:vAlign w:val="center"/>
          </w:tcPr>
          <w:p>
            <w:pPr>
              <w:pStyle w:val="CONTTBFB"/>
              <w:jc w:val="left"/>
            </w:pPr>
            <w:r>
              <w:t xml:space="preserve">   CEPREUNA en un ciclo previo</w:t>
            </w:r>
          </w:p>
        </w:tc>
        <w:tc>
          <w:tcPr>
            <w:tcW w:w="1715" w:type="dxa"/>
            <w:tcBorders/>
            <w:vAlign w:val="center"/>
          </w:tcPr>
          <w:p>
            <w:pPr>
              <w:pStyle w:val="CONTTBFB"/>
              <w:jc w:val="center"/>
            </w:pPr>
            <w:r>
              <w:t xml:space="preserve">3 399</w:t>
            </w:r>
          </w:p>
        </w:tc>
        <w:tc>
          <w:tcPr>
            <w:tcW w:w="1715" w:type="dxa"/>
            <w:tcBorders/>
            <w:vAlign w:val="center"/>
          </w:tcPr>
          <w:p>
            <w:pPr>
              <w:pStyle w:val="CONTTBFB"/>
              <w:jc w:val="center"/>
            </w:pPr>
            <w:r>
              <w:t xml:space="preserve">8.1</w:t>
            </w:r>
          </w:p>
        </w:tc>
        <w:tc>
          <w:tcPr>
            <w:tcW w:w="1715" w:type="dxa"/>
            <w:tcBorders/>
            <w:vAlign w:val="center"/>
          </w:tcPr>
          <w:p>
            <w:pPr>
              <w:pStyle w:val="CONTTBFB"/>
              <w:jc w:val="center"/>
            </w:pPr>
            <w:r>
              <w:t xml:space="preserve">13.03</w:t>
            </w:r>
          </w:p>
        </w:tc>
      </w:tr>
      <w:tr>
        <w:trPr>
          <w:cantSplit/>
        </w:trPr>
        <w:tc>
          <w:tcPr>
            <w:tcW w:w="2649" w:type="dxa"/>
            <w:tcBorders/>
            <w:vAlign w:val="center"/>
          </w:tcPr>
          <w:p>
            <w:pPr>
              <w:pStyle w:val="CONTTBFB"/>
              <w:jc w:val="left"/>
            </w:pPr>
            <w:r>
              <w:t xml:space="preserve">Área del programa postulado: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Sociales</w:t>
            </w:r>
          </w:p>
        </w:tc>
        <w:tc>
          <w:tcPr>
            <w:tcW w:w="1715" w:type="dxa"/>
            <w:tcBorders/>
            <w:vAlign w:val="center"/>
          </w:tcPr>
          <w:p>
            <w:pPr>
              <w:pStyle w:val="CONTTBFB"/>
              <w:jc w:val="center"/>
            </w:pPr>
            <w:r>
              <w:t xml:space="preserve">19 189</w:t>
            </w:r>
          </w:p>
        </w:tc>
        <w:tc>
          <w:tcPr>
            <w:tcW w:w="1715" w:type="dxa"/>
            <w:tcBorders/>
            <w:vAlign w:val="center"/>
          </w:tcPr>
          <w:p>
            <w:pPr>
              <w:pStyle w:val="CONTTBFB"/>
              <w:jc w:val="center"/>
            </w:pPr>
            <w:r>
              <w:t xml:space="preserve">45.5</w:t>
            </w:r>
          </w:p>
        </w:tc>
        <w:tc>
          <w:tcPr>
            <w:tcW w:w="1715" w:type="dxa"/>
            <w:tcBorders/>
            <w:vAlign w:val="center"/>
          </w:tcPr>
          <w:p>
            <w:pPr>
              <w:pStyle w:val="CONTTBFB"/>
              <w:jc w:val="center"/>
            </w:pPr>
            <w:r>
              <w:t xml:space="preserve">10.76</w:t>
            </w:r>
          </w:p>
        </w:tc>
      </w:tr>
      <w:tr>
        <w:trPr>
          <w:cantSplit/>
        </w:trPr>
        <w:tc>
          <w:tcPr>
            <w:tcW w:w="2649" w:type="dxa"/>
            <w:tcBorders/>
            <w:vAlign w:val="center"/>
          </w:tcPr>
          <w:p>
            <w:pPr>
              <w:pStyle w:val="CONTTBFB"/>
              <w:jc w:val="left"/>
            </w:pPr>
            <w:r>
              <w:t xml:space="preserve">   Ingenierías</w:t>
            </w:r>
          </w:p>
        </w:tc>
        <w:tc>
          <w:tcPr>
            <w:tcW w:w="1715" w:type="dxa"/>
            <w:tcBorders/>
            <w:vAlign w:val="center"/>
          </w:tcPr>
          <w:p>
            <w:pPr>
              <w:pStyle w:val="CONTTBFB"/>
              <w:jc w:val="center"/>
            </w:pPr>
            <w:r>
              <w:t xml:space="preserve">13 203</w:t>
            </w:r>
          </w:p>
        </w:tc>
        <w:tc>
          <w:tcPr>
            <w:tcW w:w="1715" w:type="dxa"/>
            <w:tcBorders/>
            <w:vAlign w:val="center"/>
          </w:tcPr>
          <w:p>
            <w:pPr>
              <w:pStyle w:val="CONTTBFB"/>
              <w:jc w:val="center"/>
            </w:pPr>
            <w:r>
              <w:t xml:space="preserve">31.3</w:t>
            </w:r>
          </w:p>
        </w:tc>
        <w:tc>
          <w:tcPr>
            <w:tcW w:w="1715" w:type="dxa"/>
            <w:tcBorders/>
            <w:vAlign w:val="center"/>
          </w:tcPr>
          <w:p>
            <w:pPr>
              <w:pStyle w:val="CONTTBFB"/>
              <w:jc w:val="center"/>
            </w:pPr>
            <w:r>
              <w:t xml:space="preserve">13.39</w:t>
            </w:r>
          </w:p>
        </w:tc>
      </w:tr>
      <w:tr>
        <w:trPr>
          <w:cantSplit/>
        </w:trPr>
        <w:tc>
          <w:tcPr>
            <w:tcW w:w="2649" w:type="dxa"/>
            <w:tcBorders>
              <w:bottom w:val="single" w:sz="4" w:space="0" w:color="auto"/>
            </w:tcBorders>
            <w:vAlign w:val="center"/>
          </w:tcPr>
          <w:p>
            <w:pPr>
              <w:pStyle w:val="CONTTBFB"/>
              <w:jc w:val="left"/>
            </w:pPr>
            <w:r>
              <w:t xml:space="preserve">   Biomédicas</w:t>
            </w:r>
          </w:p>
        </w:tc>
        <w:tc>
          <w:tcPr>
            <w:tcW w:w="1715" w:type="dxa"/>
            <w:tcBorders>
              <w:bottom w:val="single" w:sz="4" w:space="0" w:color="auto"/>
            </w:tcBorders>
            <w:vAlign w:val="center"/>
          </w:tcPr>
          <w:p>
            <w:pPr>
              <w:pStyle w:val="CONTTBFB"/>
              <w:jc w:val="center"/>
            </w:pPr>
            <w:r>
              <w:t xml:space="preserve">9 764</w:t>
            </w:r>
          </w:p>
        </w:tc>
        <w:tc>
          <w:tcPr>
            <w:tcW w:w="1715" w:type="dxa"/>
            <w:tcBorders>
              <w:bottom w:val="single" w:sz="4" w:space="0" w:color="auto"/>
            </w:tcBorders>
            <w:vAlign w:val="center"/>
          </w:tcPr>
          <w:p>
            <w:pPr>
              <w:pStyle w:val="CONTTBFB"/>
              <w:jc w:val="center"/>
            </w:pPr>
            <w:r>
              <w:t xml:space="preserve">23.2</w:t>
            </w:r>
          </w:p>
        </w:tc>
        <w:tc>
          <w:tcPr>
            <w:tcW w:w="1715" w:type="dxa"/>
            <w:tcBorders>
              <w:bottom w:val="single" w:sz="4" w:space="0" w:color="auto"/>
            </w:tcBorders>
            <w:vAlign w:val="center"/>
          </w:tcPr>
          <w:p>
            <w:pPr>
              <w:pStyle w:val="CONTTBFB"/>
              <w:jc w:val="center"/>
            </w:pPr>
            <w:r>
              <w:t xml:space="preserve">10.35</w:t>
            </w:r>
          </w:p>
        </w:tc>
      </w:tr>
    </w:tbl>
    <w:p>
      <w:pPr>
        <w:pStyle w:val="NotasL3"/>
      </w:pPr>
      <w:r>
        <w:rPr>
          <w:i/>
        </w:rPr>
        <w:t xml:space="preserve">Nota.</w:t>
      </w:r>
      <w:r>
        <w:t xml:space="preserve"> Porcentajes respecto de las 42 156 postulaciones del conjunto analítico. "No registrado" agrupa los valores faltantes. Elaboración propia con datos de la Oficina de Admisión de la UNA-Puno y del SIAGIE.</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5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5</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6),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6</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NORML4L5"/>
      </w:pPr>
      <w:r>
        <w:t xml:space="preserve">La Figura 4 muestra que la tasa de ingreso crece de forma sostenida con el promedio de quinto de secundaria: pasa de 1.2 % en quienes obtuvieron 12 a 11.0 % con 14, 22.1 % con 15 y 40.0 % con 16 o más, es decir, 3.5 veces la tasa global. Ningún postulante con promedio menor a 12 ingresó. Esta relación gradual, sin saltos abruptos, anticipa que el promedio de quinto grado sea el predictor de mayor peso del modelo, y muestra a la vez que incluso en el tramo más alto la mayoría no ingresa, lo que limita la capacidad de cualquier modelo basado solo en el historial escolar.</w:t>
      </w:r>
    </w:p>
    <w:p>
      <w:pPr>
        <w:pStyle w:val="TITTBFGL4L5"/>
      </w:pPr>
      <w:r>
        <w:t xml:space="preserve">Figura </w:t>
      </w:r>
      <w:fldSimple w:instr=" SEQ Figura \* ARABIC ">
        <w:r>
          <w:rPr>
            <w:noProof/>
          </w:rPr>
          <w:t>4</w:t>
        </w:r>
      </w:fldSimple>
      <w:r>
        <w:t xml:space="preserve"> </w:t>
      </w:r>
      <w:r>
        <w:br/>
      </w:r>
      <w:r>
        <w:rPr>
          <w:b w:val="0"/>
          <w:i/>
        </w:rPr>
        <w:t>Tasa de ingreso según el promedio de quinto de secundaria, 2021-I a 2025-II</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4" name="Figura 5004"/>
            <wp:cNvGraphicFramePr>
              <a:graphicFrameLocks noChangeAspect="1"/>
            </wp:cNvGraphicFramePr>
            <a:graphic>
              <a:graphicData uri="http://schemas.openxmlformats.org/drawingml/2006/picture">
                <pic:pic>
                  <pic:nvPicPr>
                    <pic:cNvPr id="5004" name="careergpt_fig_tasa_promedio.png"/>
                    <pic:cNvPicPr/>
                  </pic:nvPicPr>
                  <pic:blipFill>
                    <a:blip r:embed="rId21"/>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Promedio anual de quinto grado en escala vigesimal, agrupado por su parte entera. Los extremos con pocos casos se agrupan en "Menos de 12" y "16 o más". La línea punteada indica la tasa global. Elaboración propia con datos de la UNA-Puno y del SIAGIE.</w:t>
      </w:r>
    </w:p>
    <w:p>
      <w:pPr>
        <w:pStyle w:val="Ttulo4"/>
      </w:pPr>
      <w:r>
        <w:t xml:space="preserve">Desempeño predictivo del modelo</w:t>
      </w:r>
    </w:p>
    <w:p>
      <w:pPr>
        <w:pStyle w:val="NORML4L5"/>
      </w:pPr>
      <w:r>
        <w:t xml:space="preserve">La Tabla 7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7</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8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5 presenta las curvas correspondientes.</w:t>
      </w:r>
    </w:p>
    <w:p>
      <w:pPr>
        <w:pStyle w:val="TITTBFGL4L5"/>
      </w:pPr>
      <w:r>
        <w:t xml:space="preserve">Tabla </w:t>
      </w:r>
      <w:fldSimple w:instr=" SEQ Tabla \* ARABIC ">
        <w:r>
          <w:rPr>
            <w:noProof/>
          </w:rPr>
          <w:t>8</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5</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5" name="Figura 5005"/>
            <wp:cNvGraphicFramePr>
              <a:graphicFrameLocks noChangeAspect="1"/>
            </wp:cNvGraphicFramePr>
            <a:graphic>
              <a:graphicData uri="http://schemas.openxmlformats.org/drawingml/2006/picture">
                <pic:pic>
                  <pic:nvPicPr>
                    <pic:cNvPr id="5005" name="careergpt_fig_roc_pr.png"/>
                    <pic:cNvPicPr/>
                  </pic:nvPicPr>
                  <pic:blipFill>
                    <a:blip r:embed="rId22"/>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6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5 y 6.</w:t>
      </w:r>
    </w:p>
    <w:p>
      <w:pPr>
        <w:pStyle w:val="TITTBFGL4L5"/>
      </w:pPr>
      <w:r>
        <w:t xml:space="preserve">Figura </w:t>
      </w:r>
      <w:fldSimple w:instr=" SEQ Figura \* ARABIC ">
        <w:r>
          <w:rPr>
            <w:noProof/>
          </w:rPr>
          <w:t>6</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6" name="Figura 5006"/>
            <wp:cNvGraphicFramePr>
              <a:graphicFrameLocks noChangeAspect="1"/>
            </wp:cNvGraphicFramePr>
            <a:graphic>
              <a:graphicData uri="http://schemas.openxmlformats.org/drawingml/2006/picture">
                <pic:pic>
                  <pic:nvPicPr>
                    <pic:cNvPr id="5006" name="careergpt_fig_importancia.png"/>
                    <pic:cNvPicPr/>
                  </pic:nvPicPr>
                  <pic:blipFill>
                    <a:blip r:embed="rId23"/>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9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9</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10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NORML4L5"/>
      </w:pPr>
      <w:r>
        <w:t xml:space="preserve">La Figura 7 presenta la curva de calibración. Antes de calibrar, el modelo sobrestimaba de forma sistemática la probabilidad de ingreso, como efecto de la ponderación de la clase minoritaria usada durante el entrenamiento: en el decil con mayor probabilidad estimada, en promedio 0.79, ingresó solo el 33.5 % de los postulantes. Tras la calibración isotónica, la curva se superpone con la diagonal y el puntaje de Brier baja de 0.194 a 0.092. Dado que la calibración se ajustó sobre las mismas predicciones fuera de pliegue que se evalúan, esta concordancia corresponde a un ajuste dentro de la muestra. En una implementación, el calibrador debe estimarse con postulaciones de un periodo independiente.</w:t>
      </w:r>
    </w:p>
    <w:p>
      <w:pPr>
        <w:pStyle w:val="TITTBFGL4L5"/>
      </w:pPr>
      <w:r>
        <w:t xml:space="preserve">Figura </w:t>
      </w:r>
      <w:fldSimple w:instr=" SEQ Figura \* ARABIC ">
        <w:r>
          <w:rPr>
            <w:noProof/>
          </w:rPr>
          <w:t>7</w:t>
        </w:r>
      </w:fldSimple>
      <w:r>
        <w:t xml:space="preserve"> </w:t>
      </w:r>
      <w:r>
        <w:br/>
      </w:r>
      <w:r>
        <w:rPr>
          <w:b w:val="0"/>
          <w:i/>
        </w:rPr>
        <w:t>Curva de calibración del modelo XGBoost antes y después de la calibración isotónica</w:t>
      </w:r>
    </w:p>
    <w:p xmlns:a="http://schemas.openxmlformats.org/drawingml/2006/main" xmlns:pic="http://schemas.openxmlformats.org/drawingml/2006/picture">
      <w:pPr>
        <w:pStyle w:val="CONTTBFB"/>
        <w:ind w:left="1418"/>
      </w:pPr>
      <w:r>
        <w:rPr>
          <w:noProof/>
        </w:rPr>
        <w:drawing>
          <wp:inline distT="0" distB="0" distL="0" distR="0">
            <wp:extent cx="4407535" cy="3463063"/>
            <wp:effectExtent l="0" t="0" r="0" b="0"/>
            <wp:docPr id="5007" name="Figura 5007"/>
            <wp:cNvGraphicFramePr>
              <a:graphicFrameLocks noChangeAspect="1"/>
            </wp:cNvGraphicFramePr>
            <a:graphic>
              <a:graphicData uri="http://schemas.openxmlformats.org/drawingml/2006/picture">
                <pic:pic>
                  <pic:nvPicPr>
                    <pic:cNvPr id="5007" name="careergpt_fig_calibracion.png"/>
                    <pic:cNvPicPr/>
                  </pic:nvPicPr>
                  <pic:blipFill>
                    <a:blip r:embed="rId24"/>
                    <a:stretch>
                      <a:fillRect/>
                    </a:stretch>
                  </pic:blipFill>
                  <pic:spPr>
                    <a:xfrm>
                      <a:off x="0" y="0"/>
                      <a:ext cx="4407535" cy="3463063"/>
                    </a:xfrm>
                    <a:prstGeom prst="rect">
                      <a:avLst/>
                    </a:prstGeom>
                  </pic:spPr>
                </pic:pic>
              </a:graphicData>
            </a:graphic>
          </wp:inline>
        </w:drawing>
      </w:r>
    </w:p>
    <w:p>
      <w:pPr>
        <w:pStyle w:val="NotasL4L5"/>
      </w:pPr>
      <w:r>
        <w:rPr>
          <w:i/>
        </w:rPr>
        <w:t xml:space="preserve">Nota.</w:t>
      </w:r>
      <w:r>
        <w:t xml:space="preserve"> Proporción observada de ingreso en diez grupos de igual tamaño ordenados por la probabilidad estimada, a partir de las predicciones fuera de pliegue. La línea punteada indica la calibración perfecta. Elaboración propia.</w:t>
      </w:r>
    </w:p>
    <w:p>
      <w:pPr>
        <w:pStyle w:val="TITTBFGL4L5"/>
      </w:pPr>
      <w:r>
        <w:t xml:space="preserve">Tabla </w:t>
      </w:r>
      <w:fldSimple w:instr=" SEQ Tabla \* ARABIC ">
        <w:r>
          <w:rPr>
            <w:noProof/>
          </w:rPr>
          <w:t>10</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11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11</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12,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13 presenta un par de ejemplo.</w:t>
      </w:r>
    </w:p>
    <w:p>
      <w:pPr>
        <w:pStyle w:val="TITTBFGL3"/>
      </w:pPr>
      <w:r>
        <w:t xml:space="preserve">Tabla </w:t>
      </w:r>
      <w:fldSimple w:instr=" SEQ Tabla \* ARABIC ">
        <w:r>
          <w:rPr>
            <w:noProof/>
          </w:rPr>
          <w:t>12</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13</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b/>
                <w:sz w:val="20"/>
                <w:szCs w:val="20"/>
              </w:rPr>
              <w:t xml:space="preserve">Perfil del postulante:</w:t>
            </w:r>
          </w:p>
          <w:p>
            <w:pPr>
              <w:pStyle w:val="CONTTBFB"/>
              <w:spacing w:after="0" w:line="240" w:lineRule="auto"/>
              <w:jc w:val="left"/>
            </w:pPr>
            <w:r>
              <w:rPr>
                <w:sz w:val="20"/>
                <w:szCs w:val="20"/>
              </w:rPr>
              <w:t xml:space="preserve">• Procede de un colegio público de área urbana (UGEL MELGAR)</w:t>
            </w:r>
          </w:p>
          <w:p>
            <w:pPr>
              <w:pStyle w:val="CONTTBFB"/>
              <w:spacing w:after="0" w:line="240" w:lineRule="auto"/>
              <w:jc w:val="left"/>
            </w:pPr>
            <w:r>
              <w:rPr>
                <w:sz w:val="20"/>
                <w:szCs w:val="20"/>
              </w:rPr>
              <w:t xml:space="preserve">• Promedio de secundaria con desempeño satisfactorio</w:t>
            </w:r>
          </w:p>
          <w:p>
            <w:pPr>
              <w:pStyle w:val="CONTTBFB"/>
              <w:spacing w:after="0" w:line="240" w:lineRule="auto"/>
              <w:jc w:val="left"/>
            </w:pPr>
            <w:r>
              <w:rPr>
                <w:sz w:val="20"/>
                <w:szCs w:val="20"/>
              </w:rPr>
              <w:t xml:space="preserve">• Mayor fortaleza en Matemática y menor en Ciencia y Tecnología</w:t>
            </w:r>
          </w:p>
          <w:p>
            <w:pPr>
              <w:pStyle w:val="CONTTBFB"/>
              <w:spacing w:after="0" w:line="240" w:lineRule="auto"/>
              <w:jc w:val="left"/>
            </w:pPr>
            <w:r>
              <w:rPr>
                <w:sz w:val="20"/>
                <w:szCs w:val="20"/>
              </w:rPr>
              <w:t xml:space="preserve">• Postulaciones anteriores: 0</w:t>
            </w:r>
          </w:p>
          <w:p>
            <w:pPr>
              <w:pStyle w:val="CONTTBFB"/>
              <w:spacing w:after="0" w:line="240" w:lineRule="auto"/>
              <w:jc w:val="left"/>
            </w:pPr>
            <w:r>
              <w:rPr>
                <w:sz w:val="20"/>
                <w:szCs w:val="20"/>
              </w:rPr>
              <w:t xml:space="preserve">• Preparación preuniversitaria: ninguna</w:t>
            </w:r>
          </w:p>
          <w:p>
            <w:pPr>
              <w:pStyle w:val="CONTTBFB"/>
              <w:spacing w:after="0" w:line="240" w:lineRule="auto"/>
              <w:jc w:val="left"/>
            </w:pPr>
            <w:r>
              <w:rPr>
                <w:sz w:val="20"/>
                <w:szCs w:val="20"/>
              </w:rPr>
              <w:t xml:space="preserve">• Área de interés: biomédicas</w:t>
            </w:r>
          </w:p>
          <w:p>
            <w:pPr>
              <w:pStyle w:val="CONTTBFB"/>
              <w:spacing w:after="0" w:line="240" w:lineRule="auto"/>
              <w:jc w:val="left"/>
            </w:pPr>
            <w:r>
              <w:rPr>
                <w:b/>
                <w:sz w:val="20"/>
                <w:szCs w:val="20"/>
              </w:rPr>
              <w:t xml:space="preserve">Probabilidades estimadas de ingreso:</w:t>
            </w:r>
          </w:p>
          <w:p>
            <w:pPr>
              <w:pStyle w:val="CONTTBFB"/>
              <w:spacing w:after="0" w:line="240" w:lineRule="auto"/>
              <w:jc w:val="left"/>
            </w:pPr>
            <w:r>
              <w:rPr>
                <w:sz w:val="20"/>
                <w:szCs w:val="20"/>
              </w:rPr>
              <w:t xml:space="preserve">• BIOLOGÍA: ECOLOGÍA 6.8 %</w:t>
            </w:r>
          </w:p>
          <w:p>
            <w:pPr>
              <w:pStyle w:val="CONTTBFB"/>
              <w:spacing w:after="0" w:line="240" w:lineRule="auto"/>
              <w:jc w:val="left"/>
            </w:pPr>
            <w:r>
              <w:rPr>
                <w:sz w:val="20"/>
                <w:szCs w:val="20"/>
              </w:rPr>
              <w:t xml:space="preserve">• BIOLOGÍA: PESQUERÍA 6.8 %</w:t>
            </w:r>
          </w:p>
          <w:p>
            <w:pPr>
              <w:pStyle w:val="CONTTBFB"/>
              <w:spacing w:after="0" w:line="240" w:lineRule="auto"/>
              <w:jc w:val="left"/>
            </w:pPr>
            <w:r>
              <w:rPr>
                <w:sz w:val="20"/>
                <w:szCs w:val="20"/>
              </w:rPr>
              <w:t xml:space="preserve">• MEDICINA VETERINARIA Y ZOOTECNIA 5.4 %</w:t>
            </w:r>
          </w:p>
          <w:p>
            <w:pPr>
              <w:pStyle w:val="CONTTBFB"/>
              <w:spacing w:after="0" w:line="240" w:lineRule="auto"/>
              <w:jc w:val="left"/>
            </w:pPr>
            <w:r>
              <w:rPr>
                <w:b/>
                <w:sz w:val="20"/>
                <w:szCs w:val="20"/>
              </w:rPr>
              <w:t xml:space="preserve">Solicitud:</w:t>
            </w:r>
          </w:p>
          <w:p>
            <w:pPr>
              <w:pStyle w:val="CONTTBFB"/>
              <w:spacing w:after="0" w:line="240" w:lineRule="auto"/>
              <w:jc w:val="left"/>
            </w:pPr>
            <w:r>
              <w:rPr>
                <w:sz w:val="20"/>
                <w:szCs w:val="20"/>
              </w:rPr>
              <w:t xml:space="preserve">•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BIOLOGÍA: ECOLOGÍA, con la mayor probabilidad estimada de ingreso (6.8 %).</w:t>
            </w:r>
          </w:p>
          <w:p>
            <w:pPr>
              <w:pStyle w:val="CONTTBFB"/>
              <w:spacing w:after="0" w:line="240" w:lineRule="auto"/>
              <w:jc w:val="left"/>
            </w:pPr>
            <w:r>
              <w:rPr>
                <w:sz w:val="20"/>
                <w:szCs w:val="20"/>
              </w:rPr>
              <w:t xml:space="preserve">• Alternativas: BIOLOGÍA: PESQUERÍA (6.8 %) y MEDICINA VETERINARIA Y ZOOTECNIA (5.4 %).</w:t>
            </w:r>
          </w:p>
          <w:p>
            <w:pPr>
              <w:pStyle w:val="CONTTBFB"/>
              <w:spacing w:after="0" w:line="240" w:lineRule="auto"/>
              <w:jc w:val="left"/>
            </w:pPr>
            <w:r>
              <w:rPr>
                <w:sz w:val="20"/>
                <w:szCs w:val="20"/>
              </w:rPr>
              <w:t xml:space="preserve">• Tu fortaleza en Matemática es coherente con estas opciones.</w:t>
            </w:r>
          </w:p>
          <w:p>
            <w:pPr>
              <w:pStyle w:val="CONTTBFB"/>
              <w:spacing w:after="0" w:line="240" w:lineRule="auto"/>
              <w:jc w:val="left"/>
            </w:pPr>
            <w:r>
              <w:rPr>
                <w:sz w:val="20"/>
                <w:szCs w:val="20"/>
              </w:rPr>
              <w:t xml:space="preserve">• Para mejorar tus posibilidades, refuerza Ciencia y Tecnología antes del examen y considera una preparación preuniversitaria estructurada.</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En el corpus, la instrucción y la respuesta son párrafos continuos. Aquí se presentan por elementos para facilitar su lectura.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14 y la Figura 8,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14</w:t>
        </w:r>
      </w:fldSimple>
      <w:r>
        <w:t xml:space="preserve"> </w:t>
      </w:r>
      <w:r>
        <w:br/>
      </w:r>
      <w:r>
        <w:rPr>
          <w:b w:val="0"/>
          <w:i/>
        </w:rPr>
        <w:t>Parámetros, tiempo y pérdida del ajuste con LoRA por condición</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285"/>
        <w:gridCol w:w="1150"/>
        <w:gridCol w:w="950"/>
        <w:gridCol w:w="850"/>
        <w:gridCol w:w="1450"/>
        <w:gridCol w:w="1400"/>
      </w:tblGrid>
      <w:tr>
        <w:trPr>
          <w:tblHeader/>
        </w:trPr>
        <w:tc>
          <w:tcPr>
            <w:tcW w:w="12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1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14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14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1285" w:type="dxa"/>
            <w:tcBorders/>
            <w:vAlign w:val="center"/>
          </w:tcPr>
          <w:p>
            <w:pPr>
              <w:pStyle w:val="CONTTBFB"/>
              <w:spacing w:after="0" w:line="240" w:lineRule="auto"/>
              <w:jc w:val="left"/>
            </w:pPr>
            <w:r>
              <w:rPr>
                <w:sz w:val="18"/>
                <w:szCs w:val="18"/>
              </w:rPr>
              <w:t xml:space="preserve">CareER-GPT híbrido</w:t>
            </w:r>
          </w:p>
        </w:tc>
        <w:tc>
          <w:tcPr>
            <w:tcW w:w="1150" w:type="dxa"/>
            <w:tcBorders/>
            <w:vAlign w:val="center"/>
          </w:tcPr>
          <w:p>
            <w:pPr>
              <w:pStyle w:val="CONTTBFB"/>
              <w:spacing w:after="0" w:line="240" w:lineRule="auto"/>
              <w:jc w:val="center"/>
            </w:pPr>
            <w:r>
              <w:rPr>
                <w:sz w:val="18"/>
                <w:szCs w:val="18"/>
              </w:rPr>
              <w:t xml:space="preserve">4 358 144</w:t>
            </w:r>
          </w:p>
        </w:tc>
        <w:tc>
          <w:tcPr>
            <w:tcW w:w="950" w:type="dxa"/>
            <w:tcBorders/>
            <w:vAlign w:val="center"/>
          </w:tcPr>
          <w:p>
            <w:pPr>
              <w:pStyle w:val="CONTTBFB"/>
              <w:spacing w:after="0" w:line="240" w:lineRule="auto"/>
              <w:jc w:val="center"/>
            </w:pPr>
            <w:r>
              <w:rPr>
                <w:sz w:val="18"/>
                <w:szCs w:val="18"/>
              </w:rPr>
              <w:t xml:space="preserve">33.6</w:t>
            </w:r>
          </w:p>
        </w:tc>
        <w:tc>
          <w:tcPr>
            <w:tcW w:w="850" w:type="dxa"/>
            <w:tcBorders/>
            <w:vAlign w:val="center"/>
          </w:tcPr>
          <w:p>
            <w:pPr>
              <w:pStyle w:val="CONTTBFB"/>
              <w:spacing w:after="0" w:line="240" w:lineRule="auto"/>
              <w:jc w:val="center"/>
            </w:pPr>
            <w:r>
              <w:rPr>
                <w:sz w:val="18"/>
                <w:szCs w:val="18"/>
              </w:rPr>
              <w:t xml:space="preserve">1.5653</w:t>
            </w:r>
          </w:p>
        </w:tc>
        <w:tc>
          <w:tcPr>
            <w:tcW w:w="1450" w:type="dxa"/>
            <w:tcBorders/>
            <w:vAlign w:val="center"/>
          </w:tcPr>
          <w:p>
            <w:pPr>
              <w:pStyle w:val="CONTTBFB"/>
              <w:spacing w:after="0" w:line="240" w:lineRule="auto"/>
              <w:jc w:val="center"/>
            </w:pPr>
            <w:r>
              <w:rPr>
                <w:sz w:val="18"/>
                <w:szCs w:val="18"/>
              </w:rPr>
              <w:t xml:space="preserve">0.0001</w:t>
            </w:r>
          </w:p>
        </w:tc>
        <w:tc>
          <w:tcPr>
            <w:tcW w:w="1400" w:type="dxa"/>
            <w:tcBorders/>
            <w:vAlign w:val="center"/>
          </w:tcPr>
          <w:p>
            <w:pPr>
              <w:pStyle w:val="CONTTBFB"/>
              <w:spacing w:after="0" w:line="240" w:lineRule="auto"/>
              <w:jc w:val="center"/>
            </w:pPr>
            <w:r>
              <w:rPr>
                <w:sz w:val="18"/>
                <w:szCs w:val="18"/>
              </w:rPr>
              <w:t xml:space="preserve">0.0001</w:t>
            </w:r>
          </w:p>
        </w:tc>
      </w:tr>
      <w:tr>
        <w:trPr>
          <w:cantSplit/>
        </w:trPr>
        <w:tc>
          <w:tcPr>
            <w:tcW w:w="12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1150"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50" w:type="dxa"/>
            <w:tcBorders>
              <w:bottom w:val="single" w:sz="4" w:space="0" w:color="auto"/>
            </w:tcBorders>
            <w:vAlign w:val="center"/>
          </w:tcPr>
          <w:p>
            <w:pPr>
              <w:pStyle w:val="CONTTBFB"/>
              <w:spacing w:after="0" w:line="240" w:lineRule="auto"/>
              <w:jc w:val="center"/>
            </w:pPr>
            <w:r>
              <w:rPr>
                <w:sz w:val="18"/>
                <w:szCs w:val="18"/>
              </w:rPr>
              <w:t xml:space="preserve">27.8</w:t>
            </w:r>
          </w:p>
        </w:tc>
        <w:tc>
          <w:tcPr>
            <w:tcW w:w="850"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1450"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1400"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8</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8" name="Figura 5008"/>
            <wp:cNvGraphicFramePr>
              <a:graphicFrameLocks noChangeAspect="1"/>
            </wp:cNvGraphicFramePr>
            <a:graphic>
              <a:graphicData uri="http://schemas.openxmlformats.org/drawingml/2006/picture">
                <pic:pic>
                  <pic:nvPicPr>
                    <pic:cNvPr id="5008" name="careergpt_fig_perdida.png"/>
                    <pic:cNvPicPr/>
                  </pic:nvPicPr>
                  <pic:blipFill>
                    <a:blip r:embed="rId25"/>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y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15 presenta un ejemplo de las rutas generadas en cada condición.</w:t>
      </w:r>
    </w:p>
    <w:p>
      <w:pPr>
        <w:pStyle w:val="TITTBFGL4L5"/>
      </w:pPr>
      <w:r>
        <w:t xml:space="preserve">Tabla </w:t>
      </w:r>
      <w:fldSimple w:instr=" SEQ Tabla \* ARABIC ">
        <w:r>
          <w:rPr>
            <w:noProof/>
          </w:rPr>
          <w:t>15</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w:t>
            </w:r>
          </w:p>
          <w:p>
            <w:pPr>
              <w:pStyle w:val="CONTTBFB"/>
              <w:spacing w:after="0" w:line="240" w:lineRule="auto"/>
              <w:jc w:val="left"/>
            </w:pPr>
            <w:r>
              <w:rPr>
                <w:sz w:val="20"/>
                <w:szCs w:val="20"/>
              </w:rPr>
              <w:t xml:space="preserve">1. Comenzar su educación universitaria: Siempre es importante comenzar con los estudios universitarios. Considerando tus probabilidades, podrías considerar dos carreras: Ingeniería Topográfica y Agrimensura o Ingeniería Mecánica Electrónica.</w:t>
            </w:r>
          </w:p>
          <w:p>
            <w:pPr>
              <w:pStyle w:val="CONTTBFB"/>
              <w:spacing w:after="0" w:line="240" w:lineRule="auto"/>
              <w:jc w:val="left"/>
            </w:pPr>
            <w:r>
              <w:rPr>
                <w:sz w:val="20"/>
                <w:szCs w:val="20"/>
              </w:rPr>
              <w:t xml:space="preserve">2. Ingeniería Topográfica y Agrimensura:</w:t>
            </w:r>
          </w:p>
          <w:p>
            <w:pPr>
              <w:pStyle w:val="CONTTBFB"/>
              <w:spacing w:after="0" w:line="240" w:lineRule="auto"/>
              <w:jc w:val="left"/>
            </w:pPr>
            <w:r>
              <w:rPr>
                <w:sz w:val="20"/>
                <w:szCs w:val="20"/>
              </w:rPr>
              <w:t xml:space="preserve">• Esta carrera combina aspectos prácticos como geografía y ciencias naturales con técnicas de topografía.</w:t>
            </w:r>
          </w:p>
          <w:p>
            <w:pPr>
              <w:pStyle w:val="CONTTBFB"/>
              <w:spacing w:after="0" w:line="240" w:lineRule="auto"/>
              <w:jc w:val="left"/>
            </w:pPr>
            <w:r>
              <w:rPr>
                <w:sz w:val="20"/>
                <w:szCs w:val="20"/>
              </w:rPr>
              <w:t xml:space="preserve">• Es una opción interesante si tu postulante tiene una fuerte base en Geografía y Ciencias Naturales.</w:t>
            </w:r>
          </w:p>
          <w:p>
            <w:pPr>
              <w:pStyle w:val="CONTTBFB"/>
              <w:spacing w:after="0" w:line="240" w:lineRule="auto"/>
              <w:jc w:val="left"/>
            </w:pPr>
            <w:r>
              <w:rPr>
                <w:sz w:val="20"/>
                <w:szCs w:val="20"/>
              </w:rPr>
              <w:t xml:space="preserve">• La probabilidad de ingresar a esta carrera es alta (38.1%).</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AGRONÓMICA, con la mayor probabilidad estimada de ingreso (16.4 %).</w:t>
            </w:r>
          </w:p>
          <w:p>
            <w:pPr>
              <w:pStyle w:val="CONTTBFB"/>
              <w:spacing w:after="0" w:line="240" w:lineRule="auto"/>
              <w:jc w:val="left"/>
            </w:pPr>
            <w:r>
              <w:rPr>
                <w:sz w:val="20"/>
                <w:szCs w:val="20"/>
              </w:rPr>
              <w:t xml:space="preserve">• Alternativas: INGENIERÍA TOPOGRÁFICA Y AGRIMENSURA (16.2 %) y INGENIERÍA MECÁNICA ELÉCTRICA (13.8 %).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4L5"/>
      </w:pPr>
      <w:r>
        <w:rPr>
          <w:i/>
        </w:rPr>
        <w:t xml:space="preserve">Nota.</w:t>
      </w:r>
      <w:r>
        <w:t xml:space="preserve"> Rutas completas, presentadas por oraciones para facilitar su lectura. La respuesta del modelo base termina incompleta porque alcanzó el máximo de 200 elementos generados. Se eliminaron sus símbolos de formato.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y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16 y la Figura 9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16</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9</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9" name="Figura 5009"/>
            <wp:cNvGraphicFramePr>
              <a:graphicFrameLocks noChangeAspect="1"/>
            </wp:cNvGraphicFramePr>
            <a:graphic>
              <a:graphicData uri="http://schemas.openxmlformats.org/drawingml/2006/picture">
                <pic:pic>
                  <pic:nvPicPr>
                    <pic:cNvPr id="5009" name="careergpt_fig_ranking.png"/>
                    <pic:cNvPicPr/>
                  </pic:nvPicPr>
                  <pic:blipFill>
                    <a:blip r:embed="rId26"/>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17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17</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18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18</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19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19</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w:t>
      </w:r>
      <w:sdt>
        <w:sdtPr>
          <w:tag w:val="MENDELEY_CITATION_v3_eyJjaXRhdGlvbklEIjogIk1FTkRFTEVZX0NJVEFUSU9OX2FlMDNhM2JiLWE0NmMtNDI1Yi1hNWRjLWY4YzRiM2YxNjIzOC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848575069"/>
        </w:sdtPr>
        <w:sdtContent>
          <w:r>
            <w:t xml:space="preserve">Carballo-Mendívil et al. (2025)</w:t>
          </w:r>
        </w:sdtContent>
      </w:sdt>
      <w:r>
        <w:t xml:space="preserve">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w:t>
      </w:r>
      <w:sdt>
        <w:sdtPr>
          <w:tag w:val="MENDELEY_CITATION_v3_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"/>
          <w:id w:val="729730688"/>
        </w:sdtPr>
        <w:sdtContent>
          <w:r>
            <w:t xml:space="preserve">Guadalupe Mori (2025)</w:t>
          </w:r>
        </w:sdtContent>
      </w:sdt>
      <w:r>
        <w:t xml:space="preserve">, quien identificó los factores académicos y socioeconómicos como determinantes, y con </w:t>
      </w:r>
      <w:sdt>
        <w:sdtPr>
          <w:tag w:val="MENDELEY_CITATION_v3_eyJjaXRhdGlvbklEIjogIk1FTkRFTEVZX0NJVEFUSU9OX2ViNmJmODY4LTUzNjUtNGE2MS1iZDhjLTg4YTlhOGExNjBjNS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7813039"/>
        </w:sdtPr>
        <w:sdtContent>
          <w:r>
            <w:t xml:space="preserve">Carballo-Mendívil et al. (2025)</w:t>
          </w:r>
        </w:sdtContent>
      </w:sdt>
      <w:r>
        <w:t xml:space="preserve">, que destacaron el promedio de bachillerato y las condiciones económicas. También son coherentes con </w:t>
      </w:r>
      <w:sdt>
        <w:sdtPr>
          <w:tag w:val="MENDELEY_CITATION_v3_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"/>
          <w:id w:val="-522964162"/>
        </w:sdtPr>
        <w:sdtContent>
          <w:r>
            <w:t xml:space="preserve">Yataco Cañari y Jacha Rojas (2024)</w:t>
          </w:r>
        </w:sdtContent>
      </w:sdt>
      <w:r>
        <w:t xml:space="preserve">, para quienes las variables sociodemográficas permiten anticipar trayectorias de riesgo.</w:t>
      </w:r>
    </w:p>
    <w:p>
      <w:pPr>
        <w:pStyle w:val="NORML12"/>
      </w:pPr>
      <w:r>
        <w:t xml:space="preserve">La equivalencia práctica entre XGBoost y la regresión logística es consistente con </w:t>
      </w:r>
      <w:sdt>
        <w:sdtPr>
          <w:tag w:val="MENDELEY_CITATION_v3_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"/>
          <w:id w:val="-1307524981"/>
        </w:sdtPr>
        <w:sdtContent>
          <w:r>
            <w:t xml:space="preserve">Aguilar-Reyes et al. (2025)</w:t>
          </w:r>
        </w:sdtContent>
      </w:sdt>
      <w:r>
        <w:t xml:space="preserve">, que compararon modelos de regresión y árboles de clasificación en el estudio del rendimiento académico, y matiza lo señalado por </w:t>
      </w:r>
      <w:sdt>
        <w:sdtPr>
          <w:tag w:val="MENDELEY_CITATION_v3_eyJjaXRhdGlvbklEIjogIk1FTkRFTEVZX0NJVEFUSU9OX2RlZTliNTkzLTY4MzAtNDMzZS1hZDZjLTk5OWVmOTRmMmZmNS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1558420074"/>
        </w:sdtPr>
        <w:sdtContent>
          <w:r>
            <w:t xml:space="preserve">Fang et al. (2024)</w:t>
          </w:r>
        </w:sdtContent>
      </w:sdt>
      <w:r>
        <w:t xml:space="preserve">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w:t>
      </w:r>
      <w:sdt>
        <w:sdtPr>
          <w:tag w:val="MENDELEY_CITATION_v3_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"/>
          <w:id w:val="1487599982"/>
        </w:sdtPr>
        <w:sdtContent>
          <w:r>
            <w:t xml:space="preserve">(Cisneros-Bravo et al., 2023; Rodas Zegarra de Escalante, 2024)</w:t>
          </w:r>
        </w:sdtContent>
      </w:sdt>
      <w:r>
        <w:t xml:space="preserve">,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w:t>
      </w:r>
      <w:sdt>
        <w:sdtPr>
          <w:tag w:val="MENDELEY_CITATION_v3_eyJjaXRhdGlvbklEIjogIk1FTkRFTEVZX0NJVEFUSU9OX2I0YjVlOGMwLTJmYmMtNDFiNS1hODBiLTRhYWZlMDQwNmFhZi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468775961"/>
        </w:sdtPr>
        <w:sdtContent>
          <w:r>
            <w:t xml:space="preserve">Millán Gordillo (2025)</w:t>
          </w:r>
        </w:sdtContent>
      </w:sdt>
      <w:r>
        <w:t xml:space="preserve">,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w:t>
      </w:r>
      <w:sdt>
        <w:sdtPr>
          <w:tag w:val="MENDELEY_CITATION_v3_eyJjaXRhdGlvbklEIjogIk1FTkRFTEVZX0NJVEFUSU9OX2Y2MjUxZWZhLTFmZGUtNDBjMy05OWM1LWQ4MTdlOGZjOWVjMC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321309034"/>
        </w:sdtPr>
        <w:sdtContent>
          <w:r>
            <w:t xml:space="preserve">León Caranqui (2023)</w:t>
          </w:r>
        </w:sdtContent>
      </w:sdt>
      <w:r>
        <w:t xml:space="preserve">, que destacó la calidad del corpus como factor clave del ajuste con LoRA, y de </w:t>
      </w:r>
      <w:sdt>
        <w:sdtPr>
          <w:tag w:val="MENDELEY_CITATION_v3_eyJjaXRhdGlvbklEIjogIk1FTkRFTEVZX0NJVEFUSU9OX2ZkMGNlM2MyLTg1YTAtNDc4Mi05MmE4LTk0NGNmNDgwMzgxZC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565693889"/>
        </w:sdtPr>
        <w:sdtContent>
          <w:r>
            <w:t xml:space="preserve">Mena Guitarra (2023)</w:t>
          </w:r>
        </w:sdtContent>
      </w:sdt>
      <w:r>
        <w:t xml:space="preserve"> y </w:t>
      </w:r>
      <w:sdt>
        <w:sdtPr>
          <w:tag w:val="MENDELEY_CITATION_v3_eyJjaXRhdGlvbklEIjogIk1FTkRFTEVZX0NJVEFUSU9OXzNmMGRlMDJjLTM3NjYtNGM4OC04YTMxLWM2ODU1ZGE1YjQwMy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9646587"/>
        </w:sdtPr>
        <w:sdtContent>
          <w:r>
            <w:t xml:space="preserve">Dettmers et al. (2023)</w:t>
          </w:r>
        </w:sdtContent>
      </w:sdt>
      <w:r>
        <w:t xml:space="preserve">,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w:t>
      </w:r>
      <w:sdt>
        <w:sdtPr>
          <w:tag w:val="MENDELEY_CITATION_v3_eyJjaXRhdGlvbklEIjogIk1FTkRFTEVZX0NJVEFUSU9OX2I4NDlhMjI5LTQ4MGEtNDUyNi04N2UzLTRhNTMyOWFjZjRhNy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949977443"/>
        </w:sdtPr>
        <w:sdtContent>
          <w:r>
            <w:t xml:space="preserve">Hu et al. (2021)</w:t>
          </w:r>
        </w:sdtContent>
      </w:sdt>
      <w:r>
        <w:t xml:space="preserve">, quienes mostraron que la adaptación de bajo rango es competitiva frente al ajuste fino tradicional con una fracción del costo computacional, y con </w:t>
      </w:r>
      <w:sdt>
        <w:sdtPr>
          <w:tag w:val="MENDELEY_CITATION_v3_eyJjaXRhdGlvbklEIjogIk1FTkRFTEVZX0NJVEFUSU9OX2I4ZWFmM2FkLWM4NDQtNGY5ZS1hODA4LWE5Njc2NjJiYzFhYS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297267591"/>
        </w:sdtPr>
        <w:sdtContent>
          <w:r>
            <w:t xml:space="preserve">Dettmers et al. (2023)</w:t>
          </w:r>
        </w:sdtContent>
      </w:sdt>
      <w:r>
        <w:t xml:space="preserve">, para quienes la cuantización en 4 bits no degrada el ajuste. A diferencia de </w:t>
      </w:r>
      <w:sdt>
        <w:sdtPr>
          <w:tag w:val="MENDELEY_CITATION_v3_eyJjaXRhdGlvbklEIjogIk1FTkRFTEVZX0NJVEFUSU9OX2QwMzE1N2VjLTYxZjEtNDVlMy1hMGJiLTM3ZDRjM2IwNjlhNi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347570963"/>
        </w:sdtPr>
        <w:sdtContent>
          <w:r>
            <w:t xml:space="preserve">Mena Guitarra (2023)</w:t>
          </w:r>
        </w:sdtContent>
      </w:sdt>
      <w:r>
        <w:t xml:space="preserve">,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w:t>
      </w:r>
      <w:sdt>
        <w:sdtPr>
          <w:tag w:val="MENDELEY_CITATION_v3_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"/>
          <w:id w:val="1092159431"/>
        </w:sdtPr>
        <w:sdtContent>
          <w:r>
            <w:t xml:space="preserve">Martínez Sixto et al. (2025)</w:t>
          </w:r>
        </w:sdtContent>
      </w:sdt>
      <w:r>
        <w:t xml:space="preserve">, quienes encontraron que la efectividad de un modelo de lenguaje depende en gran medida de la calidad y relevancia del contexto que recibe, y respalda lo planteado por </w:t>
      </w:r>
      <w:sdt>
        <w:sdtPr>
          <w:tag w:val="MENDELEY_CITATION_v3_eyJjaXRhdGlvbklEIjogIk1FTkRFTEVZX0NJVEFUSU9OXzRlZjZhNjI2LTIyZjEtNGJlNS1hMjdlLTdmZmU0NThjNzRhZi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659425593"/>
        </w:sdtPr>
        <w:sdtContent>
          <w:r>
            <w:t xml:space="preserve">Millán Gordillo (2025)</w:t>
          </w:r>
        </w:sdtContent>
      </w:sdt>
      <w:r>
        <w:t xml:space="preserve"> sobre la ventaja de los enfoques híbridos. En cambio, matiza lo señalado por </w:t>
      </w:r>
      <w:sdt>
        <w:sdtPr>
          <w:tag w:val="MENDELEY_CITATION_v3_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"/>
          <w:id w:val="-1941763465"/>
        </w:sdtPr>
        <w:sdtContent>
          <w:r>
            <w:t xml:space="preserve">Castejón Lozano (2025)</w:t>
          </w:r>
        </w:sdtContent>
      </w:sdt>
      <w:r>
        <w:t xml:space="preserve">,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w:t>
      </w:r>
      <w:sdt>
        <w:sdtPr>
          <w:tag w:val="MENDELEY_CITATION_v3_eyJjaXRhdGlvbklEIjogIk1FTkRFTEVZX0NJVEFUSU9OXzU1NzE5ZGI0LTMwNTItNGJhMC05YWYxLWVlNWZkNGUxNDBhYS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1989362489"/>
        </w:sdtPr>
        <w:sdtContent>
          <w:r>
            <w:t xml:space="preserve">León Caranqui (2023)</w:t>
          </w:r>
        </w:sdtContent>
      </w:sdt>
      <w:r>
        <w:t xml:space="preserve">, que destacó la calidad del corpus como factor clave.</w:t>
      </w:r>
    </w:p>
    <w:p>
      <w:pPr>
        <w:pStyle w:val="NORML12"/>
      </w:pPr>
      <w:r>
        <w:t xml:space="preserve">El estudio presenta otras limitaciones que acotan el alcance de sus conclusiones. Primero, los predictores se restringen a la información administrativa disponible antes del examen, sin medidas de motivación, intereses vocacionales ni de la preparación específica para cada área, que probablemente explican parte de la variabilidad no capturada por el modelo. Segundo, se excluyó el 10.0 % de postulaciones sin historial escolar emparejable en el SIAGIE, cuyo perfil puede diferir del analizado, por lo que los resultados describen a los postulantes con historial en la educación secundaria registrada en el SIAGIE. Tercero, los datos provienen de una sola universidad, y la validez de la arquitectura en otras instituciones debe comprobarse. Cuarto, las asociaciones encontradas, como la mayor tasa de ingreso de quienes se prepararon en el CEPREUNA, son descriptivas y no permiten atribuir efectos causales, ya que quienes eligen cada modalidad de preparación pueden diferir en otras características.</w:t>
      </w:r>
    </w:p>
    <w:p>
      <w:pPr>
        <w:pStyle w:val="NORML12"/>
      </w:pPr>
      <w:r>
        <w:t xml:space="preserve">En términos prácticos, los resultados sugieren que la arquitectura puede aportar a la orientación vocacional de la UNA-Puno si se usa como herramienta informativa y no como filtro. Las probabilidades calibradas permiten comunicar al postulante una expectativa realista de ingreso por programa, y el componente lingüístico traduce esa información en una ruta comprensible. Sin embargo, la brecha en la tasa de falsos negativos de los colegios rurales obliga a acompañar cualquier uso institucional con un monitoreo periódico de las métricas de error por grupo y con la participación de orientadores que interpreten las recomendaciones junto con el postulante.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UNA-Puno,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sdt>
      <w:sdtPr>
        <w:tag w:val="MENDELEY_BIBLIOGRAPHY"/>
        <w:id w:val="-1368188284"/>
      </w:sdtPr>
      <w:sdtContent>
        <w:p>
          <w:pPr>
            <w:pStyle w:val="BIBLIOGRAFIA"/>
          </w:pPr>
          <w:r>
            <w:t xml:space="preserve">Aguilar-Reyes, J. E., Mejía-Peñafiel, E. F., Morocho-Barrionuevo, T. P., y Velasco-Castelo, G.-M. (2025). Estudio del rendimiento académico mediante la comparación de modelos de regresión y árboles de clasificación. </w:t>
          </w:r>
          <w:r>
            <w:rPr>
              <w:i/>
            </w:rPr>
            <w:t xml:space="preserve">Telos: Revista de Estudios Interdisciplinarios en Ciencias Sociales</w:t>
          </w:r>
          <w:r>
            <w:t xml:space="preserve">, </w:t>
          </w:r>
          <w:r>
            <w:rPr>
              <w:i/>
            </w:rPr>
            <w:t xml:space="preserve">27</w:t>
          </w:r>
          <w:r>
            <w:t xml:space="preserve">(1), 94-115. https://doi.org/10.36390/telos271.08</w:t>
          </w:r>
        </w:p>
        <w:p>
          <w:pPr>
            <w:pStyle w:val="BIBLIOGRAFIA"/>
          </w:pPr>
          <w:r>
            <w:t xml:space="preserve">Alejandro Jaramillo, S. Y. (2024). Orientación vocacional y profesional: la inteligencia artificial y su impacto en la educación. </w:t>
          </w:r>
          <w:r>
            <w:rPr>
              <w:i/>
            </w:rPr>
            <w:t xml:space="preserve">Revista Scientific</w:t>
          </w:r>
          <w:r>
            <w:t xml:space="preserve">, </w:t>
          </w:r>
          <w:r>
            <w:rPr>
              <w:i/>
            </w:rPr>
            <w:t xml:space="preserve">9</w:t>
          </w:r>
          <w:r>
            <w:t xml:space="preserve">(34), 285-300. https://doi.org/10.29394/scientific.issn.2542-2987.2024.9.34.13.285-300</w:t>
          </w:r>
        </w:p>
        <w:p>
          <w:pPr>
            <w:pStyle w:val="BIBLIOGRAFIA"/>
          </w:pPr>
          <w:r>
            <w:t xml:space="preserve">Breiman, L. (2001). Random forests. </w:t>
          </w:r>
          <w:r>
            <w:rPr>
              <w:i/>
            </w:rPr>
            <w:t xml:space="preserve">Machine Learning</w:t>
          </w:r>
          <w:r>
            <w:t xml:space="preserve">, </w:t>
          </w:r>
          <w:r>
            <w:rPr>
              <w:i/>
            </w:rPr>
            <w:t xml:space="preserve">45</w:t>
          </w:r>
          <w:r>
            <w:t xml:space="preserve">(1), 5-32. https://doi.org/10.1023/A:1010933404324</w:t>
          </w:r>
        </w:p>
        <w:p>
          <w:pPr>
            <w:pStyle w:val="BIBLIOGRAFIA"/>
          </w:pPr>
          <w:r>
            <w:t xml:space="preserve">Brier, G. W. (1950). Verification of forecasts expressed in terms of probability. </w:t>
          </w:r>
          <w:r>
            <w:rPr>
              <w:i/>
            </w:rPr>
            <w:t xml:space="preserve">Monthly Weather Review</w:t>
          </w:r>
          <w:r>
            <w:t xml:space="preserve">, </w:t>
          </w:r>
          <w:r>
            <w:rPr>
              <w:i/>
            </w:rPr>
            <w:t xml:space="preserve">78</w:t>
          </w:r>
          <w:r>
            <w:t xml:space="preserve">(1), 1-3. https://doi.org/10.1175/1520-0493(1950)078&lt;0001:VOFEIT&gt;2.0.CO;2</w:t>
          </w:r>
        </w:p>
        <w:p>
          <w:pPr>
            <w:pStyle w:val="BIBLIOGRAFIA"/>
          </w:pPr>
          <w:r>
            <w:t xml:space="preserve">Brown, T. B., Mann, B., Ryder, N., Subbiah, M., Kaplan, J., Dhariwal, P., Neelakantan, A., Shyam, P., Sastry, G., Askell, A., Agarwal, S., Herbert-Voss, A., Krueger, G., Henighan, T., Child, R., Ramesh, A., Ziegler, D. M., Wu, J., Winter, C., … Amodei, D. (2020). </w:t>
          </w:r>
          <w:r>
            <w:rPr>
              <w:i/>
            </w:rPr>
            <w:t xml:space="preserve">Language models are few-shot learners</w:t>
          </w:r>
          <w:r>
            <w:t xml:space="preserve">. arXiv. https://doi.org/10.48550/arXiv.2005.14165</w:t>
          </w:r>
        </w:p>
        <w:p>
          <w:pPr>
            <w:pStyle w:val="BIBLIOGRAFIA"/>
          </w:pPr>
          <w:r>
            <w:t xml:space="preserve">Carballo-Mendívil, B., Arellano-González, A., Ríos-Vázquez, N. J., y Lizardi-Duarte, M. del P. (2025). Predicting student dropout from day one: XGBoost-based early warning system using pre-enrollment data. </w:t>
          </w:r>
          <w:r>
            <w:rPr>
              <w:i/>
            </w:rPr>
            <w:t xml:space="preserve">Applied Sciences</w:t>
          </w:r>
          <w:r>
            <w:t xml:space="preserve">, </w:t>
          </w:r>
          <w:r>
            <w:rPr>
              <w:i/>
            </w:rPr>
            <w:t xml:space="preserve">15</w:t>
          </w:r>
          <w:r>
            <w:t xml:space="preserve">(16), 9202. https://doi.org/10.3390/app15169202</w:t>
          </w:r>
        </w:p>
        <w:p>
          <w:pPr>
            <w:pStyle w:val="BIBLIOGRAFIA"/>
          </w:pPr>
          <w:r>
            <w:t xml:space="preserve">Castejón Lozano, F. (2025). </w:t>
          </w:r>
          <w:r>
            <w:rPr>
              <w:i/>
            </w:rPr>
            <w:t xml:space="preserve">SoroIA: Diseño e implementación de un sistema conversacional basado en modelos grandes de lenguaje para el Museo Sorolla</w:t>
          </w:r>
          <w:r>
            <w:t xml:space="preserve"> [Tesis de maestría, Universidad Politécnica de Madrid]. https://oa.upm.es/90917/</w:t>
          </w:r>
        </w:p>
        <w:p>
          <w:pPr>
            <w:pStyle w:val="BIBLIOGRAFIA"/>
          </w:pPr>
          <w:r>
            <w:t xml:space="preserve">Cen, C., Luo, G., Tian, Y., Fu, B., Chen, Y., Huang, S., Jiang, T., y Huang, G. (2024). Enhancing the dissemination of Cantonese Opera among youth via Bilibili: A study on intangible cultural heritage transmission. </w:t>
          </w:r>
          <w:r>
            <w:rPr>
              <w:i/>
            </w:rPr>
            <w:t xml:space="preserve">Humanities and Social Sciences Communications</w:t>
          </w:r>
          <w:r>
            <w:t xml:space="preserve">, </w:t>
          </w:r>
          <w:r>
            <w:rPr>
              <w:i/>
            </w:rPr>
            <w:t xml:space="preserve">11</w:t>
          </w:r>
          <w:r>
            <w:t xml:space="preserve">(1), 1038. https://doi.org/10.1057/s41599-024-03537-w</w:t>
          </w:r>
        </w:p>
        <w:p>
          <w:pPr>
            <w:pStyle w:val="BIBLIOGRAFIA"/>
          </w:pPr>
          <w:r>
            <w:t xml:space="preserve">Chen, T., y Guestrin, C. (2016). XGBoost: A scalable tree boosting system. En </w:t>
          </w:r>
          <w:r>
            <w:rPr>
              <w:i/>
            </w:rPr>
            <w:t xml:space="preserve">Proceedings of the 22nd ACM SIGKDD International Conference on Knowledge Discovery and Data Mining</w:t>
          </w:r>
          <w:r>
            <w:t xml:space="preserve">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w:t>
          </w:r>
          <w:r>
            <w:rPr>
              <w:i/>
            </w:rPr>
            <w:t xml:space="preserve">RIDE Revista Iberoamericana para la Investigación y el Desarrollo Educativo</w:t>
          </w:r>
          <w:r>
            <w:t xml:space="preserve">, </w:t>
          </w:r>
          <w:r>
            <w:rPr>
              <w:i/>
            </w:rPr>
            <w:t xml:space="preserve">14</w:t>
          </w:r>
          <w:r>
            <w:t xml:space="preserve">(27). https://doi.org/10.23913/ride.v14i27.1715</w:t>
          </w:r>
        </w:p>
        <w:p>
          <w:pPr>
            <w:pStyle w:val="BIBLIOGRAFIA"/>
          </w:pPr>
          <w:r>
            <w:t xml:space="preserve">Cliff, N. (1993). Dominance statistics: Ordinal analyses to answer ordinal questions. </w:t>
          </w:r>
          <w:r>
            <w:rPr>
              <w:i/>
            </w:rPr>
            <w:t xml:space="preserve">Psychological Bulletin</w:t>
          </w:r>
          <w:r>
            <w:t xml:space="preserve">, </w:t>
          </w:r>
          <w:r>
            <w:rPr>
              <w:i/>
            </w:rPr>
            <w:t xml:space="preserve">114</w:t>
          </w:r>
          <w:r>
            <w:t xml:space="preserve">(3), 494-509. https://doi.org/10.1037/0033-2909.114.3.494</w:t>
          </w:r>
        </w:p>
        <w:p>
          <w:pPr>
            <w:pStyle w:val="BIBLIOGRAFIA"/>
          </w:pPr>
          <w:r>
            <w:t xml:space="preserve">Cramér, H. (1946). </w:t>
          </w:r>
          <w:r>
            <w:rPr>
              <w:i/>
            </w:rPr>
            <w:t xml:space="preserve">Mathematical methods of statistics</w:t>
          </w:r>
          <w:r>
            <w:t xml:space="preserve">. Princeton University Press. https://doi.org/10.1515/9781400883868</w:t>
          </w:r>
        </w:p>
        <w:p>
          <w:pPr>
            <w:pStyle w:val="BIBLIOGRAFIA"/>
          </w:pPr>
          <w:r>
            <w:t xml:space="preserve">Dettmers, T., Pagnoni, A., Holtzman, A., y Zettlemoyer, L. (2023). QLoRA: Efficient finetuning of quantized LLMs. En </w:t>
          </w:r>
          <w:r>
            <w:rPr>
              <w:i/>
            </w:rPr>
            <w:t xml:space="preserve">Advances in Neural Information Processing Systems 36</w:t>
          </w:r>
          <w:r>
            <w:t xml:space="preserve">. https://doi.org/10.48550/arXiv.2305.14314</w:t>
          </w:r>
        </w:p>
        <w:p>
          <w:pPr>
            <w:pStyle w:val="BIBLIOGRAFIA"/>
          </w:pPr>
          <w:r>
            <w:t xml:space="preserve">Devlin, J., Chang, M.-W., Lee, K., y Toutanova, K. (2019). BERT: Pre-training of deep bidirectional transformers for language understanding. En </w:t>
          </w:r>
          <w:r>
            <w:rPr>
              <w:i/>
            </w:rPr>
            <w:t xml:space="preserve">Proceedings of the 2019 Conference of the North American Chapter of the Association for Computational Linguistics: Human Language Technologies</w:t>
          </w:r>
          <w:r>
            <w:t xml:space="preserve"> (pp. 4171-4186). Association for Computational Linguistics. https://doi.org/10.18653/v1/N19-1423</w:t>
          </w:r>
        </w:p>
        <w:p>
          <w:pPr>
            <w:pStyle w:val="BIBLIOGRAFIA"/>
          </w:pPr>
          <w:r>
            <w:t xml:space="preserve">Escalante López, J. I., Medina Valderrama, C. J., y Vásquez Muñoz, A. (2023). La deserción universitaria: un problema no resuelto en el Perú. </w:t>
          </w:r>
          <w:r>
            <w:rPr>
              <w:i/>
            </w:rPr>
            <w:t xml:space="preserve">Hacedor - AIAPÆC</w:t>
          </w:r>
          <w:r>
            <w:t xml:space="preserve">, </w:t>
          </w:r>
          <w:r>
            <w:rPr>
              <w:i/>
            </w:rPr>
            <w:t xml:space="preserve">7</w:t>
          </w:r>
          <w:r>
            <w:t xml:space="preserve">(1),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w:t>
          </w:r>
          <w:r>
            <w:rPr>
              <w:i/>
            </w:rPr>
            <w:t xml:space="preserve">Journal of Humanities Titicaca</w:t>
          </w:r>
          <w:r>
            <w:t xml:space="preserve">, </w:t>
          </w:r>
          <w:r>
            <w:rPr>
              <w:i/>
            </w:rPr>
            <w:t xml:space="preserve">2</w:t>
          </w:r>
          <w:r>
            <w:t xml:space="preserve">(1),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w:t>
          </w:r>
          <w:r>
            <w:rPr>
              <w:i/>
            </w:rPr>
            <w:t xml:space="preserve">Transactions on Machine Learning Research</w:t>
          </w:r>
          <w:r>
            <w:t xml:space="preserve">. http://arxiv.org/abs/2402.17944</w:t>
          </w:r>
        </w:p>
        <w:p>
          <w:pPr>
            <w:pStyle w:val="BIBLIOGRAFIA"/>
          </w:pPr>
          <w:r>
            <w:t xml:space="preserve">Fawcett, T. (2006). An introduction to ROC analysis. </w:t>
          </w:r>
          <w:r>
            <w:rPr>
              <w:i/>
            </w:rPr>
            <w:t xml:space="preserve">Pattern Recognition Letters</w:t>
          </w:r>
          <w:r>
            <w:t xml:space="preserve">, </w:t>
          </w:r>
          <w:r>
            <w:rPr>
              <w:i/>
            </w:rPr>
            <w:t xml:space="preserve">27</w:t>
          </w:r>
          <w:r>
            <w:t xml:space="preserve">(8), 861-874. https://doi.org/10.1016/j.patrec.2005.10.010</w:t>
          </w:r>
        </w:p>
        <w:p>
          <w:pPr>
            <w:pStyle w:val="BIBLIOGRAFIA"/>
          </w:pPr>
          <w:r>
            <w:t xml:space="preserve">Fernández, J. M., Petrocelli, D. M., Matuk, R., Lanson, D., Zamudio, E., Cagnina, L. C., Gil Costa, G. V., y Errecalde, M. L. (2025). Fine-tuning y adaptación de modelos de lenguaje abiertos en infraestructura HPC para aplicaciones de dominio específico. En </w:t>
          </w:r>
          <w:r>
            <w:rPr>
              <w:i/>
            </w:rPr>
            <w:t xml:space="preserve">Libro de actas del XXVII Workshop de Investigadores en Ciencias de la Computación</w:t>
          </w:r>
          <w:r>
            <w:t xml:space="preserve"> (pp. 72-76). Red de Universidades con Carreras en Informática. http://sedici.unlp.edu.ar/handle/10915/183892</w:t>
          </w:r>
        </w:p>
        <w:p>
          <w:pPr>
            <w:pStyle w:val="BIBLIOGRAFIA"/>
          </w:pPr>
          <w:r>
            <w:t xml:space="preserve">Ferreyra, M. M., Avitabile, C., Botero Álvarez, J., Haimovich Paz, F., y Urzúa, S. (2017). </w:t>
          </w:r>
          <w:r>
            <w:rPr>
              <w:i/>
            </w:rPr>
            <w:t xml:space="preserve">Momento decisivo: la educación superior en América Latina y el Caribe</w:t>
          </w:r>
          <w:r>
            <w:t xml:space="preserve">. Banco Mundial. https://doi.org/10.1596/978-1-4648-1014-5</w:t>
          </w:r>
        </w:p>
        <w:p>
          <w:pPr>
            <w:pStyle w:val="BIBLIOGRAFIA"/>
          </w:pPr>
          <w:r>
            <w:t xml:space="preserve">Flores Meléndez, M., Góngora Cortés, J. J., López Cabrera, M. V., y Eraña Rojas, I. E. (2020). The «call» of medicine. Use of new mentoring models for vocational orientation. </w:t>
          </w:r>
          <w:r>
            <w:rPr>
              <w:i/>
            </w:rPr>
            <w:t xml:space="preserve">Educación Médica</w:t>
          </w:r>
          <w:r>
            <w:t xml:space="preserve">, </w:t>
          </w:r>
          <w:r>
            <w:rPr>
              <w:i/>
            </w:rPr>
            <w:t xml:space="preserve">21</w:t>
          </w:r>
          <w:r>
            <w:t xml:space="preserve">(2), 145-148. https://doi.org/10.1016/j.edumed.2018.11.008</w:t>
          </w:r>
        </w:p>
        <w:p>
          <w:pPr>
            <w:pStyle w:val="BIBLIOGRAFIA"/>
          </w:pPr>
          <w:r>
            <w:t xml:space="preserve">Friedman, J. H. (2001). Greedy function approximation: A gradient boosting machine. </w:t>
          </w:r>
          <w:r>
            <w:rPr>
              <w:i/>
            </w:rPr>
            <w:t xml:space="preserve">The Annals of Statistics</w:t>
          </w:r>
          <w:r>
            <w:t xml:space="preserve">, </w:t>
          </w:r>
          <w:r>
            <w:rPr>
              <w:i/>
            </w:rPr>
            <w:t xml:space="preserve">29</w:t>
          </w:r>
          <w:r>
            <w:t xml:space="preserve">(5), 1189-1232. https://doi.org/10.1214/aos/1013203451</w:t>
          </w:r>
        </w:p>
        <w:p>
          <w:pPr>
            <w:pStyle w:val="BIBLIOGRAFIA"/>
          </w:pPr>
          <w:r>
            <w:t xml:space="preserve">Gao, D., Chen, S., Yang, Z., Yang, L., Gao, H., Wu, M., Yu, S., Xuan, Q., Zhang, W., Yang, L., y Cai, X. (2026). MLoRA+: Transformer-fusion mixture-of-LoRA network for multi-domain click-through rate prediction. </w:t>
          </w:r>
          <w:r>
            <w:rPr>
              <w:i/>
            </w:rPr>
            <w:t xml:space="preserve">Expert Systems with Applications</w:t>
          </w:r>
          <w:r>
            <w:t xml:space="preserve">, </w:t>
          </w:r>
          <w:r>
            <w:rPr>
              <w:i/>
            </w:rPr>
            <w:t xml:space="preserve">297</w:t>
          </w:r>
          <w:r>
            <w:t xml:space="preserve">, 129486. https://doi.org/10.1016/j.eswa.2025.129486</w:t>
          </w:r>
        </w:p>
        <w:p>
          <w:pPr>
            <w:pStyle w:val="BIBLIOGRAFIA"/>
          </w:pPr>
          <w:r>
            <w:t xml:space="preserve">García Subies, G. (2021). </w:t>
          </w:r>
          <w:r>
            <w:rPr>
              <w:i/>
            </w:rPr>
            <w:t xml:space="preserve">Modelos de Transformers para la clasificación de texto</w:t>
          </w:r>
          <w:r>
            <w:t xml:space="preserve"> [Tesis de maestría, Universidad Politécnica de Madrid]. https://oa.upm.es/68623/</w:t>
          </w:r>
        </w:p>
        <w:p>
          <w:pPr>
            <w:pStyle w:val="BIBLIOGRAFIA"/>
          </w:pPr>
          <w:r>
            <w:t xml:space="preserve">Guadalupe Mori, V. H. (2025). </w:t>
          </w:r>
          <w:r>
            <w:rPr>
              <w:i/>
            </w:rPr>
            <w:t xml:space="preserve">Modelo predictivo basado en machine learning para la reducción de la deserción estudiantil en las universidades privadas del Perú: caso Universidad Privada San Juan Bautista</w:t>
          </w:r>
          <w:r>
            <w:t xml:space="preserve"> [Tesis doctoral, Universidad Nacional Federico Villarreal]. https://hdl.handle.net/20.500.13084/10839</w:t>
          </w:r>
        </w:p>
        <w:p>
          <w:pPr>
            <w:pStyle w:val="BIBLIOGRAFIA"/>
          </w:pPr>
          <w:r>
            <w:t xml:space="preserve">Hanley, J. A., y McNeil, B. J. (1982). The meaning and use of the area under a receiver operating characteristic (ROC) curve. </w:t>
          </w:r>
          <w:r>
            <w:rPr>
              <w:i/>
            </w:rPr>
            <w:t xml:space="preserve">Radiology</w:t>
          </w:r>
          <w:r>
            <w:t xml:space="preserve">, </w:t>
          </w:r>
          <w:r>
            <w:rPr>
              <w:i/>
            </w:rPr>
            <w:t xml:space="preserve">143</w:t>
          </w:r>
          <w:r>
            <w:t xml:space="preserve">(1), 29-36. https://doi.org/10.1148/radiology.143.1.7063747</w:t>
          </w:r>
        </w:p>
        <w:p>
          <w:pPr>
            <w:pStyle w:val="BIBLIOGRAFIA"/>
          </w:pPr>
          <w:r>
            <w:t xml:space="preserve">Hardt, M., Price, E., y Srebro, N. (2016). </w:t>
          </w:r>
          <w:r>
            <w:rPr>
              <w:i/>
            </w:rPr>
            <w:t xml:space="preserve">Equality of opportunity in supervised learning</w:t>
          </w:r>
          <w:r>
            <w:t xml:space="preserve">. arXiv. https://doi.org/10.48550/arXiv.1610.02413</w:t>
          </w:r>
        </w:p>
        <w:p>
          <w:pPr>
            <w:pStyle w:val="BIBLIOGRAFIA"/>
          </w:pPr>
          <w:r>
            <w:t xml:space="preserve">Hastie, T., Tibshirani, R., y Friedman, J. (2009). </w:t>
          </w:r>
          <w:r>
            <w:rPr>
              <w:i/>
            </w:rPr>
            <w:t xml:space="preserve">The elements of statistical learning: Data mining, inference, and prediction (2.a ed.)</w:t>
          </w:r>
          <w:r>
            <w:t xml:space="preserve">. Springer. https://doi.org/10.1007/978-0-387-84858-7</w:t>
          </w:r>
        </w:p>
        <w:p>
          <w:pPr>
            <w:pStyle w:val="BIBLIOGRAFIA"/>
          </w:pPr>
          <w:r>
            <w:t xml:space="preserve">Holtzman, A., Buys, J., Du, L., Forbes, M., y Choi, Y. (2019). </w:t>
          </w:r>
          <w:r>
            <w:rPr>
              <w:i/>
            </w:rPr>
            <w:t xml:space="preserve">The curious case of neural text degeneration</w:t>
          </w:r>
          <w:r>
            <w:t xml:space="preserve">. arXiv. https://doi.org/10.48550/arXiv.1904.09751</w:t>
          </w:r>
        </w:p>
        <w:p>
          <w:pPr>
            <w:pStyle w:val="BIBLIOGRAFIA"/>
          </w:pPr>
          <w:r>
            <w:t xml:space="preserve">Houlsby, N., Giurgiu, A., Jastrzebski, S., Morrone, B., de Laroussilhe, Q., Gesmundo, A., Attariyan, M., y Gelly, S. (2019). </w:t>
          </w:r>
          <w:r>
            <w:rPr>
              <w:i/>
            </w:rPr>
            <w:t xml:space="preserve">Parameter-efficient transfer learning for NLP</w:t>
          </w:r>
          <w:r>
            <w:t xml:space="preserve">. arXiv. https://doi.org/10.48550/arXiv.1902.00751</w:t>
          </w:r>
        </w:p>
        <w:p>
          <w:pPr>
            <w:pStyle w:val="BIBLIOGRAFIA"/>
          </w:pPr>
          <w:r>
            <w:t xml:space="preserve">Hu, E. J., Shen, Y., Wallis, P., Allen-Zhu, Z., Li, Y., Wang, S., Wang, L., y Chen, W. (2021). </w:t>
          </w:r>
          <w:r>
            <w:rPr>
              <w:i/>
            </w:rPr>
            <w:t xml:space="preserve">LoRA: Low-rank adaptation of large language models</w:t>
          </w:r>
          <w:r>
            <w:t xml:space="preserve">. arXiv. https://doi.org/10.48550/arXiv.2106.09685</w:t>
          </w:r>
        </w:p>
        <w:p>
          <w:pPr>
            <w:pStyle w:val="BIBLIOGRAFIA"/>
          </w:pPr>
          <w:r>
            <w:t xml:space="preserve">Jardón Gallegos, M. del C., Granizo Malusin, J. H., Yaselga Auz, W. F., y Cocha Telenchana, M. G. (2024). Impacto de los asistentes virtuales de inteligencia artificial en el rendimiento académico de estudiantes universitarios. </w:t>
          </w:r>
          <w:r>
            <w:rPr>
              <w:i/>
            </w:rPr>
            <w:t xml:space="preserve">Revista Social Fronteriza</w:t>
          </w:r>
          <w:r>
            <w:t xml:space="preserve">, </w:t>
          </w:r>
          <w:r>
            <w:rPr>
              <w:i/>
            </w:rPr>
            <w:t xml:space="preserve">4</w:t>
          </w:r>
          <w:r>
            <w:t xml:space="preserve">(4), e44338. https://doi.org/10.59814/resofro.2024.4(4)338</w:t>
          </w:r>
        </w:p>
        <w:p>
          <w:pPr>
            <w:pStyle w:val="BIBLIOGRAFIA"/>
          </w:pPr>
          <w:r>
            <w:t xml:space="preserve">Järvelin, K., y Kekäläinen, J. (2002). Cumulated gain-based evaluation of IR techniques. </w:t>
          </w:r>
          <w:r>
            <w:rPr>
              <w:i/>
            </w:rPr>
            <w:t xml:space="preserve">ACM Transactions on Information Systems</w:t>
          </w:r>
          <w:r>
            <w:t xml:space="preserve">, </w:t>
          </w:r>
          <w:r>
            <w:rPr>
              <w:i/>
            </w:rPr>
            <w:t xml:space="preserve">20</w:t>
          </w:r>
          <w:r>
            <w:t xml:space="preserve">(4), 422-446. https://doi.org/10.1145/582415.582418</w:t>
          </w:r>
        </w:p>
        <w:p>
          <w:pPr>
            <w:pStyle w:val="BIBLIOGRAFIA"/>
          </w:pPr>
          <w:r>
            <w:t xml:space="preserve">Kaufman, S., Rosset, S., Perlich, C., y Stitelman, O. (2012). Leakage in data mining: Formulation, detection, and avoidance. </w:t>
          </w:r>
          <w:r>
            <w:rPr>
              <w:i/>
            </w:rPr>
            <w:t xml:space="preserve">ACM Transactions on Knowledge Discovery from Data</w:t>
          </w:r>
          <w:r>
            <w:t xml:space="preserve">, </w:t>
          </w:r>
          <w:r>
            <w:rPr>
              <w:i/>
            </w:rPr>
            <w:t xml:space="preserve">6</w:t>
          </w:r>
          <w:r>
            <w:t xml:space="preserve">(4), 1-21. https://doi.org/10.1145/2382577.2382579</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w:t>
          </w:r>
          <w:r>
            <w:rPr>
              <w:i/>
            </w:rPr>
            <w:t xml:space="preserve">PLOS Digital Health</w:t>
          </w:r>
          <w:r>
            <w:t xml:space="preserve">, </w:t>
          </w:r>
          <w:r>
            <w:rPr>
              <w:i/>
            </w:rPr>
            <w:t xml:space="preserve">2</w:t>
          </w:r>
          <w:r>
            <w:t xml:space="preserve">(2), e0000198. https://doi.org/10.1371/journal.pdig.0000198</w:t>
          </w:r>
        </w:p>
        <w:p>
          <w:pPr>
            <w:pStyle w:val="BIBLIOGRAFIA"/>
          </w:pPr>
          <w:r>
            <w:t xml:space="preserve">León Caranqui, J. A. (2023). </w:t>
          </w:r>
          <w:r>
            <w:rPr>
              <w:i/>
            </w:rPr>
            <w:t xml:space="preserve">URKU: Adaptación de LLaMA 2 para la generación de texto en kichwa usando técnicas de Low-Rank Adaptation (LoRA)</w:t>
          </w:r>
          <w:r>
            <w:t xml:space="preserve"> [Trabajo de titulación de pregrado, Universidad San Francisco de Quito]. https://repositorio.usfq.edu.ec/handle/23000/13497</w:t>
          </w:r>
        </w:p>
        <w:p>
          <w:pPr>
            <w:pStyle w:val="BIBLIOGRAFIA"/>
          </w:pPr>
          <w:r>
            <w:t xml:space="preserve">Li, Y., Li, Z., Zhang, K., Dan, R., Jiang, S., y Zhang, Y. (2023). ChatDoctor: A medical chat model fine-tuned on a large language model Meta-AI (LLaMA) using medical domain knowledge. </w:t>
          </w:r>
          <w:r>
            <w:rPr>
              <w:i/>
            </w:rPr>
            <w:t xml:space="preserve">Cureus</w:t>
          </w:r>
          <w:r>
            <w:t xml:space="preserve">. https://doi.org/10.7759/cureus.40895</w:t>
          </w:r>
        </w:p>
        <w:p>
          <w:pPr>
            <w:pStyle w:val="BIBLIOGRAFIA"/>
          </w:pPr>
          <w:r>
            <w:t xml:space="preserve">Lin, C.-Y. (2004). ROUGE: A package for automatic evaluation of summaries. En </w:t>
          </w:r>
          <w:r>
            <w:rPr>
              <w:i/>
            </w:rPr>
            <w:t xml:space="preserve">Text Summarization Branches Out</w:t>
          </w:r>
          <w:r>
            <w:t xml:space="preserve"> (pp. 74-81). Association for Computational Linguistics. https://aclanthology.org/W04-1013/</w:t>
          </w:r>
        </w:p>
        <w:p>
          <w:pPr>
            <w:pStyle w:val="BIBLIOGRAFIA"/>
          </w:pPr>
          <w:r>
            <w:t xml:space="preserve">Liu, Z., Liu, Z., Feng, R., Feng, P., Chu, J., y Peng, X. (2026). LoRA-TCN: A pre-trained/fine-tuning learning paradigm for drift adaptation. </w:t>
          </w:r>
          <w:r>
            <w:rPr>
              <w:i/>
            </w:rPr>
            <w:t xml:space="preserve">Sensors and Actuators B: Chemical</w:t>
          </w:r>
          <w:r>
            <w:t xml:space="preserve">, </w:t>
          </w:r>
          <w:r>
            <w:rPr>
              <w:i/>
            </w:rPr>
            <w:t xml:space="preserve">446</w:t>
          </w:r>
          <w:r>
            <w:t xml:space="preserve">, 138644. https://doi.org/10.1016/j.snb.2025.138644</w:t>
          </w:r>
        </w:p>
        <w:p>
          <w:pPr>
            <w:pStyle w:val="BIBLIOGRAFIA"/>
          </w:pPr>
          <w:r>
            <w:t xml:space="preserve">Loshchilov, I., y Hutter, F. (2017). </w:t>
          </w:r>
          <w:r>
            <w:rPr>
              <w:i/>
            </w:rPr>
            <w:t xml:space="preserve">Decoupled weight decay regularization</w:t>
          </w:r>
          <w:r>
            <w:t xml:space="preserve">. arXiv. https://doi.org/10.48550/arXiv.1711.05101</w:t>
          </w:r>
        </w:p>
        <w:p>
          <w:pPr>
            <w:pStyle w:val="BIBLIOGRAFIA"/>
          </w:pPr>
          <w:r>
            <w:t xml:space="preserve">Mann, H. B., y Whitney, D. R. (1947). On a test of whether one of two random variables is stochastically larger than the other. </w:t>
          </w:r>
          <w:r>
            <w:rPr>
              <w:i/>
            </w:rPr>
            <w:t xml:space="preserve">The Annals of Mathematical Statistics</w:t>
          </w:r>
          <w:r>
            <w:t xml:space="preserve">, </w:t>
          </w:r>
          <w:r>
            <w:rPr>
              <w:i/>
            </w:rPr>
            <w:t xml:space="preserve">18</w:t>
          </w:r>
          <w:r>
            <w:t xml:space="preserve">(1), 50-60. https://doi.org/10.1214/aoms/1177730491</w:t>
          </w:r>
        </w:p>
        <w:p>
          <w:pPr>
            <w:pStyle w:val="BIBLIOGRAFIA"/>
          </w:pPr>
          <w:r>
            <w:t xml:space="preserve">Marroquin Balarezo, M. P., Ambia Hurtado, W. A., Gutierrez Churata, H. F., Salcedo Atiquipa, E. F., y Tipiana Felix, R. E. (2024). </w:t>
          </w:r>
          <w:r>
            <w:rPr>
              <w:i/>
            </w:rPr>
            <w:t xml:space="preserve">Diseño de un asistente inteligente RAG para la Comisión de Eliminación de Barreras Burocráticas de INDECOPI-2024</w:t>
          </w:r>
          <w:r>
            <w:t xml:space="preserve"> [Tesis de maestría, Universidad Peruana de Ciencias Aplicadas]. http://hdl.handle.net/10757/684330</w:t>
          </w:r>
        </w:p>
        <w:p>
          <w:pPr>
            <w:pStyle w:val="BIBLIOGRAFIA"/>
          </w:pPr>
          <w:r>
            <w:t xml:space="preserve">Martínez Sixto, L., Fernández y Fernández, C. A., y Millán Hernández, C. E. (2025). Comparación del desempeño de LLMs en la generación de diagramas de clases UML mediante un sistema RAG. </w:t>
          </w:r>
          <w:r>
            <w:rPr>
              <w:i/>
            </w:rPr>
            <w:t xml:space="preserve">Revista de Investigación en Tecnologías de la Información</w:t>
          </w:r>
          <w:r>
            <w:t xml:space="preserve">, </w:t>
          </w:r>
          <w:r>
            <w:rPr>
              <w:i/>
            </w:rPr>
            <w:t xml:space="preserve">13</w:t>
          </w:r>
          <w:r>
            <w:t xml:space="preserve">(31), 64-79. https://doi.org/10.36825/riti.13.31.007</w:t>
          </w:r>
        </w:p>
        <w:p>
          <w:pPr>
            <w:pStyle w:val="BIBLIOGRAFIA"/>
          </w:pPr>
          <w:r>
            <w:t xml:space="preserve">Mena Guitarra, S. D. (2023). </w:t>
          </w:r>
          <w:r>
            <w:rPr>
              <w:i/>
            </w:rPr>
            <w:t xml:space="preserve">Usos y aplicaciones de modelos de lenguaje masivos en español</w:t>
          </w:r>
          <w:r>
            <w:t xml:space="preserve"> [Trabajo de titulación de pregrado, Universidad San Francisco de Quito]. https://repositorio.usfq.edu.ec/handle/23000/13665</w:t>
          </w:r>
        </w:p>
        <w:p>
          <w:pPr>
            <w:pStyle w:val="BIBLIOGRAFIA"/>
          </w:pPr>
          <w:r>
            <w:t xml:space="preserve">Millán Gordillo, M. (2025). </w:t>
          </w:r>
          <w:r>
            <w:rPr>
              <w:i/>
            </w:rPr>
            <w:t xml:space="preserve">Estudio comparativo de sistemas de recomendación mediante filtrado colaborativo, basado en contenido y propuestas híbridas</w:t>
          </w:r>
          <w:r>
            <w:t xml:space="preserve"> [Tesis de maestría, Universidad Loyola Andalucía]. https://repositorio.uloyola.es/bitstream/handle/20.500.12412/6735/TFM%20Mar%C3%ADa%20Mill%C3%A1n.pdf</w:t>
          </w:r>
        </w:p>
        <w:p>
          <w:pPr>
            <w:pStyle w:val="BIBLIOGRAFIA"/>
          </w:pPr>
          <w:r>
            <w:t xml:space="preserve">Muñoz Pilozo, A. G., Villalva Pilozo, A. M., Medina Castro, A. R., y Pilozo Mendoza, J. J. (2024). Factores determinantes en el éxito del proceso de enseñanza-aprendizaje. </w:t>
          </w:r>
          <w:r>
            <w:rPr>
              <w:i/>
            </w:rPr>
            <w:t xml:space="preserve">Revista Scientific</w:t>
          </w:r>
          <w:r>
            <w:t xml:space="preserve">, </w:t>
          </w:r>
          <w:r>
            <w:rPr>
              <w:i/>
            </w:rPr>
            <w:t xml:space="preserve">9</w:t>
          </w:r>
          <w:r>
            <w:t xml:space="preserve">(33),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w:t>
          </w:r>
          <w:r>
            <w:rPr>
              <w:i/>
            </w:rPr>
            <w:t xml:space="preserve">E3S Web of Conferences</w:t>
          </w:r>
          <w:r>
            <w:t xml:space="preserve">, </w:t>
          </w:r>
          <w:r>
            <w:rPr>
              <w:i/>
            </w:rPr>
            <w:t xml:space="preserve">389</w:t>
          </w:r>
          <w:r>
            <w:t xml:space="preserve">, 08003.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En </w:t>
          </w:r>
          <w:r>
            <w:rPr>
              <w:i/>
            </w:rPr>
            <w:t xml:space="preserve">Encuentro Internacional de Educación en Ingeniería</w:t>
          </w:r>
          <w:r>
            <w:t xml:space="preserve">. Asociación Colombiana de Facultades de Ingeniería. https://doi.org/10.26507/paper.4223</w:t>
          </w:r>
        </w:p>
        <w:p>
          <w:pPr>
            <w:pStyle w:val="BIBLIOGRAFIA"/>
          </w:pPr>
          <w:r>
            <w:t xml:space="preserve">Negueruela Gómez, I. (2024). </w:t>
          </w:r>
          <w:r>
            <w:rPr>
              <w:i/>
            </w:rPr>
            <w:t xml:space="preserve">Análisis y evaluación de LLMs con técnicas RAG para el desarrollo y despliegue de un asistente virtual</w:t>
          </w:r>
          <w:r>
            <w:t xml:space="preserve"> [Trabajo de fin de estudios, Universidad de Cantabria]. https://repositorio.unican.es/xmlui/handle/10902/33837</w:t>
          </w:r>
        </w:p>
        <w:p>
          <w:pPr>
            <w:pStyle w:val="BIBLIOGRAFIA"/>
          </w:pPr>
          <w:r>
            <w:t xml:space="preserve">Niculescu-Mizil, A., y Caruana, R. (2005). Predicting good probabilities with supervised learning. En </w:t>
          </w:r>
          <w:r>
            <w:rPr>
              <w:i/>
            </w:rPr>
            <w:t xml:space="preserve">Proceedings of the 22nd International Conference on Machine Learning</w:t>
          </w:r>
          <w:r>
            <w:t xml:space="preserve"> (pp. 625-632). Association for Computing Machinery. https://doi.org/10.1145/1102351.1102430</w:t>
          </w:r>
        </w:p>
        <w:p>
          <w:pPr>
            <w:pStyle w:val="BIBLIOGRAFIA"/>
          </w:pPr>
          <w:r>
            <w:t xml:space="preserve">Ouyang, L., Wu, J., Jiang, X., Almeida, D., Wainwright, C. L., Mishkin, P., Zhang, C., Agarwal, S., Slama, K., Ray, A., Schulman, J., Hilton, J., Kelton, F., Miller, L., Simens, M., Askell, A., Welinder, P., Christiano, P., Leike, J., y Lowe, R. (2022). </w:t>
          </w:r>
          <w:r>
            <w:rPr>
              <w:i/>
            </w:rPr>
            <w:t xml:space="preserve">Training language models to follow instructions with human feedback</w:t>
          </w:r>
          <w:r>
            <w:t xml:space="preserve">. arXiv. https://doi.org/10.48550/arXiv.2203.02155</w:t>
          </w:r>
        </w:p>
        <w:p>
          <w:pPr>
            <w:pStyle w:val="BIBLIOGRAFIA"/>
          </w:pPr>
          <w:r>
            <w:t xml:space="preserve">Qwen Team. (2024). </w:t>
          </w:r>
          <w:r>
            <w:rPr>
              <w:i/>
            </w:rPr>
            <w:t xml:space="preserve">Qwen2.5 technical report</w:t>
          </w:r>
          <w:r>
            <w:t xml:space="preserve">. arXiv. https://doi.org/10.48550/arXiv.2412.15115</w:t>
          </w:r>
        </w:p>
        <w:p>
          <w:pPr>
            <w:pStyle w:val="BIBLIOGRAFIA"/>
          </w:pPr>
          <w:r>
            <w:t xml:space="preserve">Ramos-Rivera, R. E., Santana Mancilla, P. C., García-Mancilla, J., y Gaytán-Lugo, L. S. (2025). Modelos de lenguaje en educación: inteligencia artificial generativa para optimizar el análisis del desempeño docente. </w:t>
          </w:r>
          <w:r>
            <w:rPr>
              <w:i/>
            </w:rPr>
            <w:t xml:space="preserve">Innovación Académica, Universidad Autónoma de Nuevo León</w:t>
          </w:r>
          <w:r>
            <w:t xml:space="preserve">, </w:t>
          </w:r>
          <w:r>
            <w:rPr>
              <w:i/>
            </w:rPr>
            <w:t xml:space="preserve">1</w:t>
          </w:r>
          <w:r>
            <w:t xml:space="preserve">(2), 70-81. https://doi.org/10.29105/innoacad.v1i2.36</w:t>
          </w:r>
        </w:p>
        <w:p>
          <w:pPr>
            <w:pStyle w:val="BIBLIOGRAFIA"/>
          </w:pPr>
          <w:r>
            <w:t xml:space="preserve">Rodas Zegarra de Escalante, A. (2024). </w:t>
          </w:r>
          <w:r>
            <w:rPr>
              <w:i/>
            </w:rPr>
            <w:t xml:space="preserve">Orientación vocacional y deserción universitaria en una universidad de Lima - 2024</w:t>
          </w:r>
          <w:r>
            <w:t xml:space="preserve"> [Tesis de maestría, Universidad César Vallejo]. https://hdl.handle.net/20.500.12692/150276</w:t>
          </w:r>
        </w:p>
        <w:p>
          <w:pPr>
            <w:pStyle w:val="BIBLIOGRAFIA"/>
          </w:pPr>
          <w:r>
            <w:t xml:space="preserve">Rodríguez Chipana, Y. M. (2023). </w:t>
          </w:r>
          <w:r>
            <w:rPr>
              <w:i/>
            </w:rPr>
            <w:t xml:space="preserve">Inteligencia artificial y rendimiento académico de los estudiantes de educación superior en la región Puno, 2022</w:t>
          </w:r>
          <w:r>
            <w:t xml:space="preserve"> [Tesis de maestría, Universidad Alas Peruanas]. https://hdl.handle.net/20.500.12990/13324</w:t>
          </w:r>
        </w:p>
        <w:p>
          <w:pPr>
            <w:pStyle w:val="BIBLIOGRAFIA"/>
          </w:pPr>
          <w:r>
            <w:t xml:space="preserve">Sabando Moreira, P. A., y Zambrano Montenegro, D. F. (2024). Técnicas de machine learning para predecir la deserción estudiantil universitaria: una revisión sistemática de la literatura. </w:t>
          </w:r>
          <w:r>
            <w:rPr>
              <w:i/>
            </w:rPr>
            <w:t xml:space="preserve">Revista Científica Multidisciplinar G-nerando</w:t>
          </w:r>
          <w:r>
            <w:t xml:space="preserve">, </w:t>
          </w:r>
          <w:r>
            <w:rPr>
              <w:i/>
            </w:rPr>
            <w:t xml:space="preserve">5</w:t>
          </w:r>
          <w:r>
            <w:t xml:space="preserve">(2), 997-1023. https://doi.org/10.60100/rcmg.v5i2.245</w:t>
          </w:r>
        </w:p>
        <w:p>
          <w:pPr>
            <w:pStyle w:val="BIBLIOGRAFIA"/>
          </w:pPr>
          <w:r>
            <w:t xml:space="preserve">Saito, T., y Rehmsmeier, M. (2015). The precision-recall plot is more informative than the ROC plot when evaluating binary classifiers on imbalanced datasets. </w:t>
          </w:r>
          <w:r>
            <w:rPr>
              <w:i/>
            </w:rPr>
            <w:t xml:space="preserve">PLOS ONE</w:t>
          </w:r>
          <w:r>
            <w:t xml:space="preserve">, </w:t>
          </w:r>
          <w:r>
            <w:rPr>
              <w:i/>
            </w:rPr>
            <w:t xml:space="preserve">10</w:t>
          </w:r>
          <w:r>
            <w:t xml:space="preserve">(3),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w:t>
          </w:r>
          <w:r>
            <w:rPr>
              <w:i/>
            </w:rPr>
            <w:t xml:space="preserve">Revista de Comunicación y Salud</w:t>
          </w:r>
          <w:r>
            <w:t xml:space="preserve">, </w:t>
          </w:r>
          <w:r>
            <w:rPr>
              <w:i/>
            </w:rPr>
            <w:t xml:space="preserve">10</w:t>
          </w:r>
          <w:r>
            <w:t xml:space="preserve">(1), 19-41. https://doi.org/10.35669/rcys.2020.10(1).19-41</w:t>
          </w:r>
        </w:p>
        <w:p>
          <w:pPr>
            <w:pStyle w:val="BIBLIOGRAFIA"/>
          </w:pPr>
          <w:r>
            <w:t xml:space="preserve">Sennrich, R., Haddow, B., y Birch, A. (2016). Neural machine translation of rare words with subword units. En </w:t>
          </w:r>
          <w:r>
            <w:rPr>
              <w:i/>
            </w:rPr>
            <w:t xml:space="preserve">Proceedings of the 54th Annual Meeting of the Association for Computational Linguistics</w:t>
          </w:r>
          <w:r>
            <w:t xml:space="preserve"> (pp. 1715-1725). Association for Computational Linguistics. https://doi.org/10.18653/v1/P16-1162</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w:t>
          </w:r>
          <w:r>
            <w:rPr>
              <w:i/>
            </w:rPr>
            <w:t xml:space="preserve">Nature</w:t>
          </w:r>
          <w:r>
            <w:t xml:space="preserve">, </w:t>
          </w:r>
          <w:r>
            <w:rPr>
              <w:i/>
            </w:rPr>
            <w:t xml:space="preserve">620</w:t>
          </w:r>
          <w:r>
            <w:t xml:space="preserve">(7972), 172-180. https://doi.org/10.1038/s41586-023-06291-2</w:t>
          </w:r>
        </w:p>
        <w:p>
          <w:pPr>
            <w:pStyle w:val="BIBLIOGRAFIA"/>
          </w:pPr>
          <w:r>
            <w:t xml:space="preserve">Song, Y., Lv, C., Zhu, K., y Qiu, X. (2025). LoRA fine-tuning of Llama3 large model for intelligent fishery field. </w:t>
          </w:r>
          <w:r>
            <w:rPr>
              <w:i/>
            </w:rPr>
            <w:t xml:space="preserve">Discover Computing</w:t>
          </w:r>
          <w:r>
            <w:t xml:space="preserve">, </w:t>
          </w:r>
          <w:r>
            <w:rPr>
              <w:i/>
            </w:rPr>
            <w:t xml:space="preserve">28</w:t>
          </w:r>
          <w:r>
            <w:t xml:space="preserve">(1), 135. https://doi.org/10.1007/s10791-025-09663-6</w:t>
          </w:r>
        </w:p>
        <w:p>
          <w:pPr>
            <w:pStyle w:val="BIBLIOGRAFIA"/>
          </w:pPr>
          <w:r>
            <w:t xml:space="preserve">Superintendencia Nacional de Educación Superior Universitaria. (2020). </w:t>
          </w:r>
          <w:r>
            <w:rPr>
              <w:i/>
            </w:rPr>
            <w:t xml:space="preserve">II Informe bienal sobre la realidad universitaria en el Perú</w:t>
          </w:r>
          <w:r>
            <w:t xml:space="preserve">. SUNEDU. https://hdl.handle.net/20.500.12799/6911</w:t>
          </w:r>
        </w:p>
        <w:p>
          <w:pPr>
            <w:pStyle w:val="BIBLIOGRAFIA"/>
          </w:pPr>
          <w:r>
            <w:t xml:space="preserve">Torres-Delgado, G., Ramos-Pulido, S., y Hernández-Gress, N. (2024). Satisfaction with research-based learning and academic performance by big data analysis. </w:t>
          </w:r>
          <w:r>
            <w:rPr>
              <w:i/>
            </w:rPr>
            <w:t xml:space="preserve">Engineering Proceedings</w:t>
          </w:r>
          <w:r>
            <w:t xml:space="preserve">, </w:t>
          </w:r>
          <w:r>
            <w:rPr>
              <w:i/>
            </w:rPr>
            <w:t xml:space="preserve">74</w:t>
          </w:r>
          <w:r>
            <w:t xml:space="preserve">(1), 74. https://doi.org/10.3390/engproc2024074074</w:t>
          </w:r>
        </w:p>
        <w:p>
          <w:pPr>
            <w:pStyle w:val="BIBLIOGRAFIA"/>
          </w:pPr>
          <w:r>
            <w:t xml:space="preserve">Vaswani, A., Shazeer, N., Parmar, N., Uszkoreit, J., Jones, L., Gomez, A. N., Kaiser, Ł., y Polosukhin, I. (2017). Attention is all you need. En </w:t>
          </w:r>
          <w:r>
            <w:rPr>
              <w:i/>
            </w:rPr>
            <w:t xml:space="preserve">Advances in Neural Information Processing Systems 30</w:t>
          </w:r>
          <w:r>
            <w:t xml:space="preserve"> (pp. 5998-6008). https://doi.org/10.48550/arXiv.1706.03762</w:t>
          </w:r>
        </w:p>
        <w:p>
          <w:pPr>
            <w:pStyle w:val="BIBLIOGRAFIA"/>
          </w:pPr>
          <w:r>
            <w:t xml:space="preserve">Velasquez Velasquez, S. D. (2023). </w:t>
          </w:r>
          <w:r>
            <w:rPr>
              <w:i/>
            </w:rPr>
            <w:t xml:space="preserve">La inteligencia artificial aplicada al sector educativo: una revisión sistemática de la literatura</w:t>
          </w:r>
          <w:r>
            <w:t xml:space="preserve"> [Trabajo de investigación de bachiller, Universidad Católica Santo Toribio de Mogrovejo]. http://hdl.handle.net/20.500.12423/6921</w:t>
          </w:r>
        </w:p>
        <w:p>
          <w:pPr>
            <w:pStyle w:val="BIBLIOGRAFIA"/>
          </w:pPr>
          <w:r>
            <w:t xml:space="preserve">Voorhees, E. M. (1999). The TREC-8 question answering track report. En </w:t>
          </w:r>
          <w:r>
            <w:rPr>
              <w:i/>
            </w:rPr>
            <w:t xml:space="preserve">Proceedings of the Eighth Text REtrieval Conference</w:t>
          </w:r>
          <w:r>
            <w:t xml:space="preserve"> (pp. 77-82). National Institute of Standards and Technology. https://trec.nist.gov/pubs/trec8/papers/qa_report.pdf</w:t>
          </w:r>
        </w:p>
        <w:p>
          <w:pPr>
            <w:pStyle w:val="BIBLIOGRAFIA"/>
          </w:pPr>
          <w:r>
            <w:t xml:space="preserve">Wei, J., Bosma, M., Zhao, V. Y., Guu, K., Yu, A. W., Lester, B., Du, N., Dai, A. M., y Le, Q. V. (2021). </w:t>
          </w:r>
          <w:r>
            <w:rPr>
              <w:i/>
            </w:rPr>
            <w:t xml:space="preserve">Finetuned language models are zero-shot learners</w:t>
          </w:r>
          <w:r>
            <w:t xml:space="preserve">. arXiv. https://doi.org/10.48550/arXiv.2109.01652</w:t>
          </w:r>
        </w:p>
        <w:p>
          <w:pPr>
            <w:pStyle w:val="BIBLIOGRAFIA"/>
          </w:pPr>
          <w:r>
            <w:t xml:space="preserve">Wilcoxon, F. (1945). Individual comparisons by ranking methods. </w:t>
          </w:r>
          <w:r>
            <w:rPr>
              <w:i/>
            </w:rPr>
            <w:t xml:space="preserve">Biometrics Bulletin</w:t>
          </w:r>
          <w:r>
            <w:t xml:space="preserve">, </w:t>
          </w:r>
          <w:r>
            <w:rPr>
              <w:i/>
            </w:rPr>
            <w:t xml:space="preserve">1</w:t>
          </w:r>
          <w:r>
            <w:t xml:space="preserve">(6), 80-83. https://doi.org/10.2307/3001968</w:t>
          </w:r>
        </w:p>
        <w:p>
          <w:pPr>
            <w:pStyle w:val="BIBLIOGRAFIA"/>
          </w:pPr>
          <w:r>
            <w:t xml:space="preserve">Yataco Cañari, W., y Jacha Rojas, J. P. (2024). </w:t>
          </w:r>
          <w:r>
            <w:rPr>
              <w:i/>
            </w:rPr>
            <w:t xml:space="preserve">Modelo machine learning para predicción de deserción estudiantil</w:t>
          </w:r>
          <w:r>
            <w:t xml:space="preserve"> [Trabajo académico de segunda especialidad, Universidad Peruana Unión]. https://hdl.handle.net/20.500.12840/7597</w:t>
          </w:r>
        </w:p>
        <w:p>
          <w:pPr>
            <w:pStyle w:val="BIBLIOGRAFIA"/>
          </w:pPr>
          <w:r>
            <w:t xml:space="preserve">Yupanqui Sanchez, L. A. (2024). </w:t>
          </w:r>
          <w:r>
            <w:rPr>
              <w:i/>
            </w:rPr>
            <w:t xml:space="preserve">Perfil del egresado y la formación profesional en estudiantes del último año de arquitectura de la Universidad Femenina del Sagrado Corazón, 2020</w:t>
          </w:r>
          <w:r>
            <w:t xml:space="preserve">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w:t>
          </w:r>
          <w:r>
            <w:rPr>
              <w:i/>
            </w:rPr>
            <w:t xml:space="preserve">Proceedings of the Eighth ACM SIGKDD International Conference on Knowledge Discovery and Data Mining</w:t>
          </w:r>
          <w:r>
            <w:t xml:space="preserve">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w:t>
          </w:r>
          <w:r>
            <w:rPr>
              <w:i/>
            </w:rPr>
            <w:t xml:space="preserve">RIDE Revista Iberoamericana para la Investigación y el Desarrollo Educativo</w:t>
          </w:r>
          <w:r>
            <w:t xml:space="preserve">, </w:t>
          </w:r>
          <w:r>
            <w:rPr>
              <w:i/>
            </w:rPr>
            <w:t xml:space="preserve">14</w:t>
          </w:r>
          <w:r>
            <w:t xml:space="preserve">(28). https://doi.org/10.23913/ride.v14i28.1878</w:t>
          </w:r>
        </w:p>
        <w:p>
          <w:pPr>
            <w:pStyle w:val="BIBLIOGRAFIA"/>
          </w:pPr>
          <w:r>
            <w:t xml:space="preserve">Zhang, H., Li, Z., y Liu, J. (2026). SceneLLM: Implicit language reasoning in LLM for dynamic scene graph generation. </w:t>
          </w:r>
          <w:r>
            <w:rPr>
              <w:i/>
            </w:rPr>
            <w:t xml:space="preserve">Pattern Recognition</w:t>
          </w:r>
          <w:r>
            <w:t xml:space="preserve">, </w:t>
          </w:r>
          <w:r>
            <w:rPr>
              <w:i/>
            </w:rPr>
            <w:t xml:space="preserve">170</w:t>
          </w:r>
          <w:r>
            <w:t xml:space="preserve">, 111992. https://doi.org/10.1016/j.patcog.2025.111992</w:t>
          </w:r>
        </w:p>
        <w:p>
          <w:pPr>
            <w:pStyle w:val="BIBLIOGRAFIA"/>
          </w:pPr>
          <w:r>
            <w:t xml:space="preserve">Zhang, J. C., Xiong, Y. J., Xia, C. M., Zhu, D. H., y Zhan, H. J. (2025). LoRA2: Multi-scale low-rank approximations for fine-tuning large language models. </w:t>
          </w:r>
          <w:r>
            <w:rPr>
              <w:i/>
            </w:rPr>
            <w:t xml:space="preserve">Neurocomputing</w:t>
          </w:r>
          <w:r>
            <w:t xml:space="preserve">, </w:t>
          </w:r>
          <w:r>
            <w:rPr>
              <w:i/>
            </w:rPr>
            <w:t xml:space="preserve">650</w:t>
          </w:r>
          <w:r>
            <w:t xml:space="preserve">, 130859. https://doi.org/10.1016/j.neucom.2025.130859</w:t>
          </w:r>
        </w:p>
        <w:p>
          <w:pPr>
            <w:pStyle w:val="BIBLIOGRAFIA"/>
          </w:pPr>
          <w:r>
            <w:t xml:space="preserve">Zhang, T., Kishore, V., Wu, F., Weinberger, K. Q., y Artzi, Y. (2020). BERTScore: Evaluating text generation with BERT. En </w:t>
          </w:r>
          <w:r>
            <w:rPr>
              <w:i/>
            </w:rPr>
            <w:t xml:space="preserve">International Conference on Learning Representations</w:t>
          </w:r>
          <w:r>
            <w:t xml:space="preserve">. https://doi.org/10.48550/arXiv.1904.09675</w:t>
          </w:r>
        </w:p>
        <w:p>
          <w:pPr>
            <w:pStyle w:val="BIBLIOGRAFIA"/>
          </w:pPr>
          <w:r>
            <w:t xml:space="preserve">Zheng, L., Chiang, W.-L., Sheng, Y., Zhuang, S., Wu, Z., Zhuang, Y., Lin, Z., Li, Z., Li, D., Xing, E. P., Zhang, H., Gonzalez, J. E., y Stoica, I. (2023). </w:t>
          </w:r>
          <w:r>
            <w:rPr>
              <w:i/>
            </w:rPr>
            <w:t xml:space="preserve">Judging LLM-as-a-judge with MT-Bench and Chatbot Arena</w:t>
          </w:r>
          <w:r>
            <w:t xml:space="preserve">. arXiv. https://doi.org/10.48550/arXiv.2306.05685</w:t>
          </w:r>
        </w:p>
      </w:sdtContent>
    </w:sdt>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y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y MRR, con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 un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https://github.com/michaelmcs/data_tesis_michael.</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tasa_promedio.png"/><Relationship Id="rId22" Type="http://schemas.openxmlformats.org/officeDocument/2006/relationships/image" Target="media/careergpt_fig_roc_pr.png"/><Relationship Id="rId23" Type="http://schemas.openxmlformats.org/officeDocument/2006/relationships/image" Target="media/careergpt_fig_importancia.png"/><Relationship Id="rId24" Type="http://schemas.openxmlformats.org/officeDocument/2006/relationships/image" Target="media/careergpt_fig_calibracion.png"/><Relationship Id="rId25" Type="http://schemas.openxmlformats.org/officeDocument/2006/relationships/image" Target="media/careergpt_fig_perdida.png"/><Relationship Id="rId26"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6E50D1-05FE-4C21-A547-D8AA47C460BC}">
  <we:reference id="wa104382081" version="1.55.1.0" store="es-MX" storeType="OMEX"/>
  <we:alternateReferences>
    <we:reference id="wa104382081" version="1.55.1.0" store="wa104382081" storeType="OMEX"/>
  </we:alternateReferences>
  <we:properties>
    <we:property name="MENDELEY_BIBLIOGRAPHY_IS_DIRTY" value="false"/>
    <we:property name="MENDELEY_BIBLIOGRAPHY_LAST_MODIFIED" value="1790960002801"/>
    <we:property name="MENDELEY_CITATIONS" value="[{&quot;citationID&quot;: &quot;MENDELEY_CITATION_1288556e-7341-472c-8204-abc07c1923a2&quot;, &quot;properties&quot;: {&quot;noteIndex&quot;: 0}, &quot;isEdited&quot;: false, &quot;manualOverride&quot;: {&quot;isManuallyOverridden&quot;: false, &quot;citeprocText&quot;: &quot;(Millán Gordillo, 2025)&quot;, &quot;manualOverrideText&quot;: &quot;&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5d4e5353-7fdc-49ed-8ef4-05f667eebca8&quot;, &quot;properties&quot;: {&quot;noteIndex&quot;: 0}, &quot;isEdited&quot;: false, &quot;manualOverride&quot;: {&quot;isManuallyOverridden&quot;: false, &quot;citeprocText&quot;: &quot;(Zheng et al., 2023)&quot;, &quot;manualOverrideText&quot;: &quot;&quot;}, &quot;citationItems&quot;: [{&quot;id&quot;: &quot;ITEM-658ab4b7-6469-5fa3-999a-4ffd7c7cd3d0&quot;, &quot;itemData&quot;: {&quot;author&quot;: [{&quot;family&quot;: &quot;Zheng&quot;, &quot;given&quot;: &quot;L.&quot;, &quot;parse-names&quot;: false, &quot;dropping-particle&quot;: &quot;&quot;, &quot;non-dropping-particle&quot;: &quot;&quot;}, {&quot;family&quot;: &quot;Chiang&quot;, &quot;given&quot;: &quot;W.-L.&quot;, &quot;parse-names&quot;: false, &quot;dropping-particle&quot;: &quot;&quot;, &quot;non-dropping-particle&quot;: &quot;&quot;}, {&quot;family&quot;: &quot;Sheng&quot;, &quot;given&quot;: &quot;Y.&quot;, &quot;parse-names&quot;: false, &quot;dropping-particle&quot;: &quot;&quot;, &quot;non-dropping-particle&quot;: &quot;&quot;}, {&quot;family&quot;: &quot;Zhuang&quot;, &quot;given&quot;: &quot;S.&quot;, &quot;parse-names&quot;: false, &quot;dropping-particle&quot;: &quot;&quot;, &quot;non-dropping-particle&quot;: &quot;&quot;}, {&quot;family&quot;: &quot;Wu&quot;, &quot;given&quot;: &quot;Z.&quot;, &quot;parse-names&quot;: false, &quot;dropping-particle&quot;: &quot;&quot;, &quot;non-dropping-particle&quot;: &quot;&quot;}, {&quot;family&quot;: &quot;Zhuang&quot;, &quot;given&quot;: &quot;Y.&quot;, &quot;parse-names&quot;: false, &quot;dropping-particle&quot;: &quot;&quot;, &quot;non-dropping-particle&quot;: &quot;&quot;}, {&quot;family&quot;: &quot;Lin&quot;, &quot;given&quot;: &quot;Z.&quot;, &quot;parse-names&quot;: false, &quot;dropping-particle&quot;: &quot;&quot;, &quot;non-dropping-particle&quot;: &quot;&quot;}, {&quot;family&quot;: &quot;Li&quot;, &quot;given&quot;: &quot;Z.&quot;, &quot;parse-names&quot;: false, &quot;dropping-particle&quot;: &quot;&quot;, &quot;non-dropping-particle&quot;: &quot;&quot;}, {&quot;family&quot;: &quot;Li&quot;, &quot;given&quot;: &quot;D.&quot;, &quot;parse-names&quot;: false, &quot;dropping-particle&quot;: &quot;&quot;, &quot;non-dropping-particle&quot;: &quot;&quot;}, {&quot;family&quot;: &quot;Xing&quot;, &quot;given&quot;: &quot;E. P.&quot;, &quot;parse-names&quot;: false, &quot;dropping-particle&quot;: &quot;&quot;, &quot;non-dropping-particle&quot;: &quot;&quot;}, {&quot;family&quot;: &quot;Zhang&quot;, &quot;given&quot;: &quot;H.&quot;, &quot;parse-names&quot;: false, &quot;dropping-particle&quot;: &quot;&quot;, &quot;non-dropping-particle&quot;: &quot;&quot;}, {&quot;family&quot;: &quot;Gonzalez&quot;, &quot;given&quot;: &quot;J. E.&quot;, &quot;parse-names&quot;: false, &quot;dropping-particle&quot;: &quot;&quot;, &quot;non-dropping-particle&quot;: &quot;&quot;}, {&quot;family&quot;: &quot;Stoica&quot;, &quot;given&quot;: &quot;I.&quot;, &quot;parse-names&quot;: false, &quot;dropping-particle&quot;: &quot;&quot;, &quot;non-dropping-particle&quot;: &quot;&quot;}], &quot;issued&quot;: {&quot;date-parts&quot;: [[2023]]}, &quot;DOI&quot;: &quot;10.48550/arXiv.2306.05685&quot;, &quot;type&quot;: &quot;book&quot;, &quot;title&quot;: &quot;Judging LLM-as-a-judge with MT-Bench and Chatbot Arena&quot;, &quot;publisher&quot;: &quot;arXiv&quot;, &quot;id&quot;: &quot;ITEM-658ab4b7-6469-5fa3-999a-4ffd7c7cd3d0&quot;, &quot;container-title-short&quot;: &quot;&quot;}, &quot;isTemporary&quot;: false}]}, {&quot;citationID&quot;: &quot;MENDELEY_CITATION_337aea9b-a1a3-4b46-a75a-84842f49d877&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9689d759-faf2-408c-9156-6223c93a5203&quot;, &quot;properties&quot;: {&quot;noteIndex&quot;: 0}, &quot;isEdited&quot;: false, &quot;manualOverride&quot;: {&quot;isManuallyOverridden&quot;: false, &quot;citeprocText&quot;: &quot;(Ramos-Rivera et al., 2025; Sancho Escrivá et al., 2020)&quot;, &quot;manualOverrideText&quot;: &quot;&quot;}, &quot;citationItems&quot;: [{&quot;id&quot;: &quot;ITEM-9143f651-ed9a-563c-92fe-37d934b09213&quot;, &quot;itemData&quot;: {&quot;author&quot;: [{&quot;family&quot;: &quot;Ramos-Rivera&quot;, &quot;given&quot;: &quot;R. E.&quot;, &quot;parse-names&quot;: false, &quot;dropping-particle&quot;: &quot;&quot;, &quot;non-dropping-particle&quot;: &quot;&quot;}, {&quot;family&quot;: &quot;Santana Mancilla&quot;, &quot;given&quot;: &quot;P. C.&quot;, &quot;parse-names&quot;: false, &quot;dropping-particle&quot;: &quot;&quot;, &quot;non-dropping-particle&quot;: &quot;&quot;}, {&quot;family&quot;: &quot;García-Mancilla&quot;, &quot;given&quot;: &quot;J.&quot;, &quot;parse-names&quot;: false, &quot;dropping-particle&quot;: &quot;&quot;, &quot;non-dropping-particle&quot;: &quot;&quot;}, {&quot;family&quot;: &quot;Gaytán-Lugo&quot;, &quot;given&quot;: &quot;L. S.&quot;, &quot;parse-names&quot;: false, &quot;dropping-particle&quot;: &quot;&quot;, &quot;non-dropping-particle&quot;: &quot;&quot;}], &quot;issued&quot;: {&quot;date-parts&quot;: [[2025]]}, &quot;DOI&quot;: &quot;10.29105/innoacad.v1i2.36&quot;, &quot;type&quot;: &quot;article-journal&quot;, &quot;title&quot;: &quot;Modelos de lenguaje en educación: inteligencia artificial generativa para optimizar el análisis del desempeño docente&quot;, &quot;container-title&quot;: &quot;Innovación Académica, Universidad Autónoma de Nuevo León&quot;, &quot;volume&quot;: &quot;1&quot;, &quot;issue&quot;: &quot;2&quot;, &quot;page&quot;: &quot;70-81&quot;, &quot;id&quot;: &quot;ITEM-9143f651-ed9a-563c-92fe-37d934b09213&quot;, &quot;container-title-short&quot;: &quot;&quot;}, &quot;isTemporary&quot;: false}, {&quot;id&quot;: &quot;ITEM-4d9769b2-c234-511d-ab8b-ba773efe38ec&quot;, &quot;itemData&quot;: {&quot;author&quot;: [{&quot;family&quot;: &quot;Sancho Escrivá&quot;, &quot;given&quot;: &quot;J. V.&quot;, &quot;parse-names&quot;: false, &quot;dropping-particle&quot;: &quot;&quot;, &quot;non-dropping-particle&quot;: &quot;&quot;}, {&quot;family&quot;: &quot;Fanjul Peyró&quot;, &quot;given&quot;: &quot;C.&quot;, &quot;parse-names&quot;: false, &quot;dropping-particle&quot;: &quot;&quot;, &quot;non-dropping-particle&quot;: &quot;&quot;}, {&quot;family&quot;: &quot;De la Iglesia Vayá&quot;, &quot;given&quot;: &quot;M.&quot;, &quot;parse-names&quot;: false, &quot;dropping-particle&quot;: &quot;&quot;, &quot;non-dropping-particle&quot;: &quot;&quot;}, {&quot;family&quot;: &quot;Montell&quot;, &quot;given&quot;: &quot;J. A.&quot;, &quot;parse-names&quot;: false, &quot;dropping-particle&quot;: &quot;&quot;, &quot;non-dropping-particle&quot;: &quot;&quot;}, {&quot;family&quot;: &quot;Escartí Fabra&quot;, &quot;given&quot;: &quot;M. J.&quot;, &quot;parse-names&quot;: false, &quot;dropping-particle&quot;: &quot;&quot;, &quot;non-dropping-particle&quot;: &quot;&quot;}], &quot;issued&quot;: {&quot;date-parts&quot;: [[2020]]}, &quot;DOI&quot;: &quot;10.35669/rcys.2020.10(1).19-41&quot;, &quot;type&quot;: &quot;article-journal&quot;, &quot;title&quot;: &quot;Aplicación de la inteligencia artificial con procesamiento del lenguaje natural para textos de investigación cualitativa en la relación médico-paciente con enfermedad mental mediante el uso de tecnologías móviles&quot;, &quot;container-title&quot;: &quot;Revista de Comunicación y Salud&quot;, &quot;volume&quot;: &quot;10&quot;, &quot;issue&quot;: &quot;1&quot;, &quot;page&quot;: &quot;19-41&quot;, &quot;id&quot;: &quot;ITEM-4d9769b2-c234-511d-ab8b-ba773efe38ec&quot;, &quot;container-title-short&quot;: &quot;&quot;}, &quot;isTemporary&quot;: false}]}, {&quot;citationID&quot;: &quot;MENDELEY_CITATION_1a2e89eb-8a7e-4c0a-82f0-5647bbf13bcf&quot;, &quot;properties&quot;: {&quot;noteIndex&quot;: 0}, &quot;isEdited&quot;: false, &quot;manualOverride&quot;: {&quot;isManuallyOverridden&quot;: false, &quot;citeprocText&quot;: &quot;(Hastie et al., 2009)&quot;, &quot;manualOverrideText&quot;: &quot;&quot;}, &quot;citationItems&quot;: [{&quot;id&quot;: &quot;ITEM-e9eb70f3-8269-57b5-bc65-5b8b53d43c56&quot;, &quot;itemData&quot;: {&quot;author&quot;: [{&quot;family&quot;: &quot;Hastie&quot;, &quot;given&quot;: &quot;T.&quot;, &quot;parse-names&quot;: false, &quot;dropping-particle&quot;: &quot;&quot;, &quot;non-dropping-particle&quot;: &quot;&quot;}, {&quot;family&quot;: &quot;Tibshirani&quot;, &quot;given&quot;: &quot;R.&quot;, &quot;parse-names&quot;: false, &quot;dropping-particle&quot;: &quot;&quot;, &quot;non-dropping-particle&quot;: &quot;&quot;}, {&quot;family&quot;: &quot;Friedman&quot;, &quot;given&quot;: &quot;J.&quot;, &quot;parse-names&quot;: false, &quot;dropping-particle&quot;: &quot;&quot;, &quot;non-dropping-particle&quot;: &quot;&quot;}], &quot;issued&quot;: {&quot;date-parts&quot;: [[2009]]}, &quot;DOI&quot;: &quot;10.1007/978-0-387-84858-7&quot;, &quot;type&quot;: &quot;book&quot;, &quot;title&quot;: &quot;The elements of statistical learning: Data mining, inference, and prediction (2.a ed.)&quot;, &quot;publisher&quot;: &quot;Springer&quot;, &quot;id&quot;: &quot;ITEM-e9eb70f3-8269-57b5-bc65-5b8b53d43c56&quot;, &quot;container-title-short&quot;: &quot;&quot;}, &quot;isTemporary&quot;: false}]}, {&quot;citationID&quot;: &quot;MENDELEY_CITATION_b1ad9d39-7c18-47fe-89b3-8121ecb1d35c&quot;, &quot;properties&quot;: {&quot;noteIndex&quot;: 0}, &quot;isEdited&quot;: false, &quot;manualOverride&quot;: {&quot;isManuallyOverridden&quot;: false, &quot;citeprocText&quot;: &quot;(Hastie et al., 2009)&quot;, &quot;manualOverrideText&quot;: &quot;&quot;}, &quot;citationItems&quot;: [{&quot;id&quot;: &quot;ITEM-e9eb70f3-8269-57b5-bc65-5b8b53d43c56&quot;, &quot;itemData&quot;: {&quot;author&quot;: [{&quot;family&quot;: &quot;Hastie&quot;, &quot;given&quot;: &quot;T.&quot;, &quot;parse-names&quot;: false, &quot;dropping-particle&quot;: &quot;&quot;, &quot;non-dropping-particle&quot;: &quot;&quot;}, {&quot;family&quot;: &quot;Tibshirani&quot;, &quot;given&quot;: &quot;R.&quot;, &quot;parse-names&quot;: false, &quot;dropping-particle&quot;: &quot;&quot;, &quot;non-dropping-particle&quot;: &quot;&quot;}, {&quot;family&quot;: &quot;Friedman&quot;, &quot;given&quot;: &quot;J.&quot;, &quot;parse-names&quot;: false, &quot;dropping-particle&quot;: &quot;&quot;, &quot;non-dropping-particle&quot;: &quot;&quot;}], &quot;issued&quot;: {&quot;date-parts&quot;: [[2009]]}, &quot;DOI&quot;: &quot;10.1007/978-0-387-84858-7&quot;, &quot;type&quot;: &quot;book&quot;, &quot;title&quot;: &quot;The elements of statistical learning: Data mining, inference, and prediction (2.a ed.)&quot;, &quot;publisher&quot;: &quot;Springer&quot;, &quot;id&quot;: &quot;ITEM-e9eb70f3-8269-57b5-bc65-5b8b53d43c56&quot;, &quot;container-title-short&quot;: &quot;&quot;}, &quot;isTemporary&quot;: false}]}, {&quot;citationID&quot;: &quot;MENDELEY_CITATION_68ae424d-b371-4691-b935-fb787b062407&quot;, &quot;properties&quot;: {&quot;noteIndex&quot;: 0}, &quot;isEdited&quot;: false, &quot;manualOverride&quot;: {&quot;isManuallyOverridden&quot;: false, &quot;citeprocText&quot;: &quot;(Hastie et al., 2009)&quot;, &quot;manualOverrideText&quot;: &quot;&quot;}, &quot;citationItems&quot;: [{&quot;id&quot;: &quot;ITEM-e9eb70f3-8269-57b5-bc65-5b8b53d43c56&quot;, &quot;itemData&quot;: {&quot;author&quot;: [{&quot;family&quot;: &quot;Hastie&quot;, &quot;given&quot;: &quot;T.&quot;, &quot;parse-names&quot;: false, &quot;dropping-particle&quot;: &quot;&quot;, &quot;non-dropping-particle&quot;: &quot;&quot;}, {&quot;family&quot;: &quot;Tibshirani&quot;, &quot;given&quot;: &quot;R.&quot;, &quot;parse-names&quot;: false, &quot;dropping-particle&quot;: &quot;&quot;, &quot;non-dropping-particle&quot;: &quot;&quot;}, {&quot;family&quot;: &quot;Friedman&quot;, &quot;given&quot;: &quot;J.&quot;, &quot;parse-names&quot;: false, &quot;dropping-particle&quot;: &quot;&quot;, &quot;non-dropping-particle&quot;: &quot;&quot;}], &quot;issued&quot;: {&quot;date-parts&quot;: [[2009]]}, &quot;DOI&quot;: &quot;10.1007/978-0-387-84858-7&quot;, &quot;type&quot;: &quot;book&quot;, &quot;title&quot;: &quot;The elements of statistical learning: Data mining, inference, and prediction (2.a ed.)&quot;, &quot;publisher&quot;: &quot;Springer&quot;, &quot;id&quot;: &quot;ITEM-e9eb70f3-8269-57b5-bc65-5b8b53d43c56&quot;, &quot;container-title-short&quot;: &quot;&quot;}, &quot;isTemporary&quot;: false}]}, {&quot;citationID&quot;: &quot;MENDELEY_CITATION_1a032f57-f863-474d-aa64-fe454aa8791d&quot;, &quot;properties&quot;: {&quot;noteIndex&quot;: 0}, &quot;isEdited&quot;: false, &quot;manualOverride&quot;: {&quot;isManuallyOverridden&quot;: true, &quot;citeprocText&quot;: &quot;(Kaufman et al., 2012)&quot;, &quot;manualOverrideText&quot;: &quot;Kaufman et al. (2012)&quot;}, &quot;citationItems&quot;: [{&quot;id&quot;: &quot;ITEM-ec823d32-012c-5e47-a14c-47a0e354c600&quot;, &quot;itemData&quot;: {&quot;author&quot;: [{&quot;family&quot;: &quot;Kaufman&quot;, &quot;given&quot;: &quot;S.&quot;, &quot;parse-names&quot;: false, &quot;dropping-particle&quot;: &quot;&quot;, &quot;non-dropping-particle&quot;: &quot;&quot;}, {&quot;family&quot;: &quot;Rosset&quot;, &quot;given&quot;: &quot;S.&quot;, &quot;parse-names&quot;: false, &quot;dropping-particle&quot;: &quot;&quot;, &quot;non-dropping-particle&quot;: &quot;&quot;}, {&quot;family&quot;: &quot;Perlich&quot;, &quot;given&quot;: &quot;C.&quot;, &quot;parse-names&quot;: false, &quot;dropping-particle&quot;: &quot;&quot;, &quot;non-dropping-particle&quot;: &quot;&quot;}, {&quot;family&quot;: &quot;Stitelman&quot;, &quot;given&quot;: &quot;O.&quot;, &quot;parse-names&quot;: false, &quot;dropping-particle&quot;: &quot;&quot;, &quot;non-dropping-particle&quot;: &quot;&quot;}], &quot;issued&quot;: {&quot;date-parts&quot;: [[2012]]}, &quot;DOI&quot;: &quot;10.1145/2382577.2382579&quot;, &quot;type&quot;: &quot;article-journal&quot;, &quot;title&quot;: &quot;Leakage in data mining: Formulation, detection, and avoidance&quot;, &quot;container-title&quot;: &quot;ACM Transactions on Knowledge Discovery from Data&quot;, &quot;volume&quot;: &quot;6&quot;, &quot;issue&quot;: &quot;4&quot;, &quot;page&quot;: &quot;1-21&quot;, &quot;id&quot;: &quot;ITEM-ec823d32-012c-5e47-a14c-47a0e354c600&quot;, &quot;container-title-short&quot;: &quot;&quot;}, &quot;isTemporary&quot;: false}]}, {&quot;citationID&quot;: &quot;MENDELEY_CITATION_eb53bd6b-f607-4945-9c7a-138fa4ce3ede&quot;, &quot;properties&quot;: {&quot;noteIndex&quot;: 0}, &quot;isEdited&quot;: false, &quot;manualOverride&quot;: {&quot;isManuallyOverridden&quot;: false, &quot;citeprocText&quot;: &quot;(Zavala Guirado et al., 2024)&quot;, &quot;manualOverrideText&quot;: &quot;&quot;}, &quot;citationItems&quot;: [{&quot;id&quot;: &quot;ITEM-3f3a4849-619c-5059-b1e7-bedbf71c7f24&quot;, &quot;itemData&quot;: {&quot;author&quot;: [{&quot;family&quot;: &quot;Zavala Guirado&quot;, &quot;given&quot;: &quot;M. A.&quot;, &quot;parse-names&quot;: false, &quot;dropping-particle&quot;: &quot;&quot;, &quot;non-dropping-particle&quot;: &quot;&quot;}, {&quot;family&quot;: &quot;González Castro&quot;, &quot;given&quot;: &quot;I.&quot;, &quot;parse-names&quot;: false, &quot;dropping-particle&quot;: &quot;&quot;, &quot;non-dropping-particle&quot;: &quot;&quot;}, {&quot;family&quot;: &quot;Tapia Ruelas&quot;, &quot;given&quot;: &quot;C. S.&quot;, &quot;parse-names&quot;: false, &quot;dropping-particle&quot;: &quot;&quot;, &quot;non-dropping-particle&quot;: &quot;&quot;}, {&quot;family&quot;: &quot;Cota Valenzuela&quot;, &quot;given&quot;: &quot;L. V.&quot;, &quot;parse-names&quot;: false, &quot;dropping-particle&quot;: &quot;&quot;, &quot;non-dropping-particle&quot;: &quot;&quot;}, {&quot;family&quot;: &quot;Durón Ramos&quot;, &quot;given&quot;: &quot;M. F.&quot;, &quot;parse-names&quot;: false, &quot;dropping-particle&quot;: &quot;&quot;, &quot;non-dropping-particle&quot;: &quot;&quot;}], &quot;issued&quot;: {&quot;date-parts&quot;: [[2024]]}, &quot;DOI&quot;: &quot;10.23913/ride.v14i28.1878&quot;, &quot;type&quot;: &quot;article-journal&quot;, &quot;title&quot;: &quot;Propiedades psicométricas de una escala para medir la práctica docente universitaria en la modalidad híbrida&quot;, &quot;container-title&quot;: &quot;RIDE Revista Iberoamericana para la Investigación y el Desarrollo Educativo&quot;, &quot;volume&quot;: &quot;14&quot;, &quot;issue&quot;: &quot;28&quot;, &quot;id&quot;: &quot;ITEM-3f3a4849-619c-5059-b1e7-bedbf71c7f24&quot;, &quot;container-title-short&quot;: &quot;&quot;}, &quot;isTemporary&quot;: false}]}, {&quot;citationID&quot;: &quot;MENDELEY_CITATION_4b2c1fe1-a17d-433c-b1ff-b93ec00f31d1&quot;, &quot;properties&quot;: {&quot;noteIndex&quot;: 0}, &quot;isEdited&quot;: false, &quot;manualOverride&quot;: {&quot;isManuallyOverridden&quot;: false, &quot;citeprocText&quot;: &quot;(Hastie et al., 2009)&quot;, &quot;manualOverrideText&quot;: &quot;&quot;}, &quot;citationItems&quot;: [{&quot;id&quot;: &quot;ITEM-e9eb70f3-8269-57b5-bc65-5b8b53d43c56&quot;, &quot;itemData&quot;: {&quot;author&quot;: [{&quot;family&quot;: &quot;Hastie&quot;, &quot;given&quot;: &quot;T.&quot;, &quot;parse-names&quot;: false, &quot;dropping-particle&quot;: &quot;&quot;, &quot;non-dropping-particle&quot;: &quot;&quot;}, {&quot;family&quot;: &quot;Tibshirani&quot;, &quot;given&quot;: &quot;R.&quot;, &quot;parse-names&quot;: false, &quot;dropping-particle&quot;: &quot;&quot;, &quot;non-dropping-particle&quot;: &quot;&quot;}, {&quot;family&quot;: &quot;Friedman&quot;, &quot;given&quot;: &quot;J.&quot;, &quot;parse-names&quot;: false, &quot;dropping-particle&quot;: &quot;&quot;, &quot;non-dropping-particle&quot;: &quot;&quot;}], &quot;issued&quot;: {&quot;date-parts&quot;: [[2009]]}, &quot;DOI&quot;: &quot;10.1007/978-0-387-84858-7&quot;, &quot;type&quot;: &quot;book&quot;, &quot;title&quot;: &quot;The elements of statistical learning: Data mining, inference, and prediction (2.a ed.)&quot;, &quot;publisher&quot;: &quot;Springer&quot;, &quot;id&quot;: &quot;ITEM-e9eb70f3-8269-57b5-bc65-5b8b53d43c56&quot;, &quot;container-title-short&quot;: &quot;&quot;}, &quot;isTemporary&quot;: false}]}, {&quot;citationID&quot;: &quot;MENDELEY_CITATION_4c59f73e-00a5-405b-8c09-037d684d3fcb&quot;, &quot;properties&quot;: {&quot;noteIndex&quot;: 0}, &quot;isEdited&quot;: false, &quot;manualOverride&quot;: {&quot;isManuallyOverridden&quot;: false, &quot;citeprocText&quot;: &quot;(Breiman, 2001)&quot;, &quot;manualOverrideText&quot;: &quot;&quot;}, &quot;citationItems&quot;: [{&quot;id&quot;: &quot;ITEM-e13f9b83-9954-5bb3-8100-0cff71b07d4c&quot;, &quot;itemData&quot;: {&quot;author&quot;: [{&quot;family&quot;: &quot;Breiman&quot;, &quot;given&quot;: &quot;L.&quot;, &quot;parse-names&quot;: false, &quot;dropping-particle&quot;: &quot;&quot;, &quot;non-dropping-particle&quot;: &quot;&quot;}], &quot;issued&quot;: {&quot;date-parts&quot;: [[2001]]}, &quot;DOI&quot;: &quot;10.1023/A:1010933404324&quot;, &quot;type&quot;: &quot;article-journal&quot;, &quot;title&quot;: &quot;Random forests&quot;, &quot;container-title&quot;: &quot;Machine Learning&quot;, &quot;volume&quot;: &quot;45&quot;, &quot;issue&quot;: &quot;1&quot;, &quot;page&quot;: &quot;5-32&quot;, &quot;id&quot;: &quot;ITEM-e13f9b83-9954-5bb3-8100-0cff71b07d4c&quot;, &quot;container-title-short&quot;: &quot;&quot;}, &quot;isTemporary&quot;: false}]}, {&quot;citationID&quot;: &quot;MENDELEY_CITATION_69e2a23d-1714-434e-b518-d024ce012c2c&quot;, &quot;properties&quot;: {&quot;noteIndex&quot;: 0}, &quot;isEdited&quot;: false, &quot;manualOverride&quot;: {&quot;isManuallyOverridden&quot;: false, &quot;citeprocText&quot;: &quot;(Friedman, 2001)&quot;, &quot;manualOverrideText&quot;: &quot;&quot;}, &quot;citationItems&quot;: [{&quot;id&quot;: &quot;ITEM-7305962f-66b4-5a6d-9edd-ae6e332df7be&quot;, &quot;itemData&quot;: {&quot;author&quot;: [{&quot;family&quot;: &quot;Friedman&quot;, &quot;given&quot;: &quot;J. H.&quot;, &quot;parse-names&quot;: false, &quot;dropping-particle&quot;: &quot;&quot;, &quot;non-dropping-particle&quot;: &quot;&quot;}], &quot;issued&quot;: {&quot;date-parts&quot;: [[2001]]}, &quot;DOI&quot;: &quot;10.1214/aos/1013203451&quot;, &quot;type&quot;: &quot;article-journal&quot;, &quot;title&quot;: &quot;Greedy function approximation: A gradient boosting machine&quot;, &quot;container-title&quot;: &quot;The Annals of Statistics&quot;, &quot;volume&quot;: &quot;29&quot;, &quot;issue&quot;: &quot;5&quot;, &quot;page&quot;: &quot;1189-1232&quot;, &quot;id&quot;: &quot;ITEM-7305962f-66b4-5a6d-9edd-ae6e332df7be&quot;, &quot;container-title-short&quot;: &quot;&quot;}, &quot;isTemporary&quot;: false}]}, {&quot;citationID&quot;: &quot;MENDELEY_CITATION_f834b315-b556-437a-820b-062a5458f1e8&quot;, &quot;properties&quot;: {&quot;noteIndex&quot;: 0}, &quot;isEdited&quot;: false, &quot;manualOverride&quot;: {&quot;isManuallyOverridden&quot;: true, &quot;citeprocText&quot;: &quot;(Friedman, 2001)&quot;, &quot;manualOverrideText&quot;: &quot;Friedman (2001)&quot;}, &quot;citationItems&quot;: [{&quot;id&quot;: &quot;ITEM-7305962f-66b4-5a6d-9edd-ae6e332df7be&quot;, &quot;itemData&quot;: {&quot;author&quot;: [{&quot;family&quot;: &quot;Friedman&quot;, &quot;given&quot;: &quot;J. H.&quot;, &quot;parse-names&quot;: false, &quot;dropping-particle&quot;: &quot;&quot;, &quot;non-dropping-particle&quot;: &quot;&quot;}], &quot;issued&quot;: {&quot;date-parts&quot;: [[2001]]}, &quot;DOI&quot;: &quot;10.1214/aos/1013203451&quot;, &quot;type&quot;: &quot;article-journal&quot;, &quot;title&quot;: &quot;Greedy function approximation: A gradient boosting machine&quot;, &quot;container-title&quot;: &quot;The Annals of Statistics&quot;, &quot;volume&quot;: &quot;29&quot;, &quot;issue&quot;: &quot;5&quot;, &quot;page&quot;: &quot;1189-1232&quot;, &quot;id&quot;: &quot;ITEM-7305962f-66b4-5a6d-9edd-ae6e332df7be&quot;, &quot;container-title-short&quot;: &quot;&quot;}, &quot;isTemporary&quot;: false}]}, {&quot;citationID&quot;: &quot;MENDELEY_CITATION_e52fa357-3d41-40a6-b108-28d25b1ce5f9&quot;, &quot;properties&quot;: {&quot;noteIndex&quot;: 0}, &quot;isEdited&quot;: false, &quot;manualOverride&quot;: {&quot;isManuallyOverridden&quot;: false, &quot;citeprocText&quot;: &quot;(Chen y Guestrin, 2016)&quot;, &quot;manualOverrideText&quot;: &quot;&quot;}, &quot;citationItems&quot;: [{&quot;id&quot;: &quot;ITEM-15e61581-e955-52e7-b4fe-e53c650c3a2c&quot;, &quot;itemData&quot;: {&quot;author&quot;: [{&quot;family&quot;: &quot;Chen&quot;, &quot;given&quot;: &quot;T.&quot;, &quot;parse-names&quot;: false, &quot;dropping-particle&quot;: &quot;&quot;, &quot;non-dropping-particle&quot;: &quot;&quot;}, {&quot;family&quot;: &quot;Guestrin&quot;, &quot;given&quot;: &quot;C.&quot;, &quot;parse-names&quot;: false, &quot;dropping-particle&quot;: &quot;&quot;, &quot;non-dropping-particle&quot;: &quot;&quot;}], &quot;issued&quot;: {&quot;date-parts&quot;: [[2016]]}, &quot;DOI&quot;: &quot;10.1145/2939672.2939785&quot;, &quot;type&quot;: &quot;paper-conference&quot;, &quot;title&quot;: &quot;XGBoost: A scalable tree boosting system&quot;, &quot;container-title&quot;: &quot;Proceedings of the 22nd ACM SIGKDD International Conference on Knowledge Discovery and Data Mining&quot;, &quot;page&quot;: &quot;785-794&quot;, &quot;id&quot;: &quot;ITEM-15e61581-e955-52e7-b4fe-e53c650c3a2c&quot;, &quot;container-title-short&quot;: &quot;&quot;}, &quot;isTemporary&quot;: false}]}, {&quot;citationID&quot;: &quot;MENDELEY_CITATION_0e3410d2-7218-4555-9a41-7f27bf0aa367&quot;, &quot;properties&quot;: {&quot;noteIndex&quot;: 0}, &quot;isEdited&quot;: false, &quot;manualOverride&quot;: {&quot;isManuallyOverridden&quot;: true, &quot;citeprocText&quot;: &quot;(Chen y Guestrin, 2016)&quot;, &quot;manualOverrideText&quot;: &quot;Chen y Guestrin (2016)&quot;}, &quot;citationItems&quot;: [{&quot;id&quot;: &quot;ITEM-15e61581-e955-52e7-b4fe-e53c650c3a2c&quot;, &quot;itemData&quot;: {&quot;author&quot;: [{&quot;family&quot;: &quot;Chen&quot;, &quot;given&quot;: &quot;T.&quot;, &quot;parse-names&quot;: false, &quot;dropping-particle&quot;: &quot;&quot;, &quot;non-dropping-particle&quot;: &quot;&quot;}, {&quot;family&quot;: &quot;Guestrin&quot;, &quot;given&quot;: &quot;C.&quot;, &quot;parse-names&quot;: false, &quot;dropping-particle&quot;: &quot;&quot;, &quot;non-dropping-particle&quot;: &quot;&quot;}], &quot;issued&quot;: {&quot;date-parts&quot;: [[2016]]}, &quot;DOI&quot;: &quot;10.1145/2939672.2939785&quot;, &quot;type&quot;: &quot;paper-conference&quot;, &quot;title&quot;: &quot;XGBoost: A scalable tree boosting system&quot;, &quot;container-title&quot;: &quot;Proceedings of the 22nd ACM SIGKDD International Conference on Knowledge Discovery and Data Mining&quot;, &quot;page&quot;: &quot;785-794&quot;, &quot;id&quot;: &quot;ITEM-15e61581-e955-52e7-b4fe-e53c650c3a2c&quot;, &quot;container-title-short&quot;: &quot;&quot;}, &quot;isTemporary&quot;: false}]}, {&quot;citationID&quot;: &quot;MENDELEY_CITATION_93a3098f-d14e-49a0-8993-460f48416dd0&quot;, &quot;properties&quot;: {&quot;noteIndex&quot;: 0}, &quot;isEdited&quot;: false, &quot;manualOverride&quot;: {&quot;isManuallyOverridden&quot;: false, &quot;citeprocText&quot;: &quot;(Hastie et al., 2009)&quot;, &quot;manualOverrideText&quot;: &quot;&quot;}, &quot;citationItems&quot;: [{&quot;id&quot;: &quot;ITEM-e9eb70f3-8269-57b5-bc65-5b8b53d43c56&quot;, &quot;itemData&quot;: {&quot;author&quot;: [{&quot;family&quot;: &quot;Hastie&quot;, &quot;given&quot;: &quot;T.&quot;, &quot;parse-names&quot;: false, &quot;dropping-particle&quot;: &quot;&quot;, &quot;non-dropping-particle&quot;: &quot;&quot;}, {&quot;family&quot;: &quot;Tibshirani&quot;, &quot;given&quot;: &quot;R.&quot;, &quot;parse-names&quot;: false, &quot;dropping-particle&quot;: &quot;&quot;, &quot;non-dropping-particle&quot;: &quot;&quot;}, {&quot;family&quot;: &quot;Friedman&quot;, &quot;given&quot;: &quot;J.&quot;, &quot;parse-names&quot;: false, &quot;dropping-particle&quot;: &quot;&quot;, &quot;non-dropping-particle&quot;: &quot;&quot;}], &quot;issued&quot;: {&quot;date-parts&quot;: [[2009]]}, &quot;DOI&quot;: &quot;10.1007/978-0-387-84858-7&quot;, &quot;type&quot;: &quot;book&quot;, &quot;title&quot;: &quot;The elements of statistical learning: Data mining, inference, and prediction (2.a ed.)&quot;, &quot;publisher&quot;: &quot;Springer&quot;, &quot;id&quot;: &quot;ITEM-e9eb70f3-8269-57b5-bc65-5b8b53d43c56&quot;, &quot;container-title-short&quot;: &quot;&quot;}, &quot;isTemporary&quot;: false}]}, {&quot;citationID&quot;: &quot;MENDELEY_CITATION_c21b60c7-32cf-4bae-9f5a-c454d1a3ed07&quot;, &quot;properties&quot;: {&quot;noteIndex&quot;: 0}, &quot;isEdited&quot;: false, &quot;manualOverride&quot;: {&quot;isManuallyOverridden&quot;: false, &quot;citeprocText&quot;: &quot;(Hastie et al., 2009)&quot;, &quot;manualOverrideText&quot;: &quot;&quot;}, &quot;citationItems&quot;: [{&quot;id&quot;: &quot;ITEM-e9eb70f3-8269-57b5-bc65-5b8b53d43c56&quot;, &quot;itemData&quot;: {&quot;author&quot;: [{&quot;family&quot;: &quot;Hastie&quot;, &quot;given&quot;: &quot;T.&quot;, &quot;parse-names&quot;: false, &quot;dropping-particle&quot;: &quot;&quot;, &quot;non-dropping-particle&quot;: &quot;&quot;}, {&quot;family&quot;: &quot;Tibshirani&quot;, &quot;given&quot;: &quot;R.&quot;, &quot;parse-names&quot;: false, &quot;dropping-particle&quot;: &quot;&quot;, &quot;non-dropping-particle&quot;: &quot;&quot;}, {&quot;family&quot;: &quot;Friedman&quot;, &quot;given&quot;: &quot;J.&quot;, &quot;parse-names&quot;: false, &quot;dropping-particle&quot;: &quot;&quot;, &quot;non-dropping-particle&quot;: &quot;&quot;}], &quot;issued&quot;: {&quot;date-parts&quot;: [[2009]]}, &quot;DOI&quot;: &quot;10.1007/978-0-387-84858-7&quot;, &quot;type&quot;: &quot;book&quot;, &quot;title&quot;: &quot;The elements of statistical learning: Data mining, inference, and prediction (2.a ed.)&quot;, &quot;publisher&quot;: &quot;Springer&quot;, &quot;id&quot;: &quot;ITEM-e9eb70f3-8269-57b5-bc65-5b8b53d43c56&quot;, &quot;container-title-short&quot;: &quot;&quot;}, &quot;isTemporary&quot;: false}]}, {&quot;citationID&quot;: &quot;MENDELEY_CITATION_7329784a-11f7-45cf-88b4-b793b1abff9b&quot;, &quot;properties&quot;: {&quot;noteIndex&quot;: 0}, &quot;isEdited&quot;: false, &quot;manualOverride&quot;: {&quot;isManuallyOverridden&quot;: false, &quot;citeprocText&quot;: &quot;(Kaufman et al., 2012)&quot;, &quot;manualOverrideText&quot;: &quot;&quot;}, &quot;citationItems&quot;: [{&quot;id&quot;: &quot;ITEM-ec823d32-012c-5e47-a14c-47a0e354c600&quot;, &quot;itemData&quot;: {&quot;author&quot;: [{&quot;family&quot;: &quot;Kaufman&quot;, &quot;given&quot;: &quot;S.&quot;, &quot;parse-names&quot;: false, &quot;dropping-particle&quot;: &quot;&quot;, &quot;non-dropping-particle&quot;: &quot;&quot;}, {&quot;family&quot;: &quot;Rosset&quot;, &quot;given&quot;: &quot;S.&quot;, &quot;parse-names&quot;: false, &quot;dropping-particle&quot;: &quot;&quot;, &quot;non-dropping-particle&quot;: &quot;&quot;}, {&quot;family&quot;: &quot;Perlich&quot;, &quot;given&quot;: &quot;C.&quot;, &quot;parse-names&quot;: false, &quot;dropping-particle&quot;: &quot;&quot;, &quot;non-dropping-particle&quot;: &quot;&quot;}, {&quot;family&quot;: &quot;Stitelman&quot;, &quot;given&quot;: &quot;O.&quot;, &quot;parse-names&quot;: false, &quot;dropping-particle&quot;: &quot;&quot;, &quot;non-dropping-particle&quot;: &quot;&quot;}], &quot;issued&quot;: {&quot;date-parts&quot;: [[2012]]}, &quot;DOI&quot;: &quot;10.1145/2382577.2382579&quot;, &quot;type&quot;: &quot;article-journal&quot;, &quot;title&quot;: &quot;Leakage in data mining: Formulation, detection, and avoidance&quot;, &quot;container-title&quot;: &quot;ACM Transactions on Knowledge Discovery from Data&quot;, &quot;volume&quot;: &quot;6&quot;, &quot;issue&quot;: &quot;4&quot;, &quot;page&quot;: &quot;1-21&quot;, &quot;id&quot;: &quot;ITEM-ec823d32-012c-5e47-a14c-47a0e354c600&quot;, &quot;container-title-short&quot;: &quot;&quot;}, &quot;isTemporary&quot;: false}]}, {&quot;citationID&quot;: &quot;MENDELEY_CITATION_4e5e25eb-3a99-43c4-8e9e-ab14d2837894&quot;, &quot;properties&quot;: {&quot;noteIndex&quot;: 0}, &quot;isEdited&quot;: false, &quot;manualOverride&quot;: {&quot;isManuallyOverridden&quot;: false, &quot;citeprocText&quot;: &quot;(Fawcett, 2006)&quot;, &quot;manualOverrideText&quot;: &quot;&quot;}, &quot;citationItems&quot;: [{&quot;id&quot;: &quot;ITEM-df1adee1-1958-578d-b762-99c59094a9c8&quot;, &quot;itemData&quot;: {&quot;author&quot;: [{&quot;family&quot;: &quot;Fawcett&quot;, &quot;given&quot;: &quot;T.&quot;, &quot;parse-names&quot;: false, &quot;dropping-particle&quot;: &quot;&quot;, &quot;non-dropping-particle&quot;: &quot;&quot;}], &quot;issued&quot;: {&quot;date-parts&quot;: [[2006]]}, &quot;DOI&quot;: &quot;10.1016/j.patrec.2005.10.010&quot;, &quot;type&quot;: &quot;article-journal&quot;, &quot;title&quot;: &quot;An introduction to ROC analysis&quot;, &quot;container-title&quot;: &quot;Pattern Recognition Letters&quot;, &quot;volume&quot;: &quot;27&quot;, &quot;issue&quot;: &quot;8&quot;, &quot;page&quot;: &quot;861-874&quot;, &quot;id&quot;: &quot;ITEM-df1adee1-1958-578d-b762-99c59094a9c8&quot;, &quot;container-title-short&quot;: &quot;&quot;}, &quot;isTemporary&quot;: false}]}, {&quot;citationID&quot;: &quot;MENDELEY_CITATION_c228b2ee-fedd-456a-b74e-ff3584a2b506&quot;, &quot;properties&quot;: {&quot;noteIndex&quot;: 0}, &quot;isEdited&quot;: false, &quot;manualOverride&quot;: {&quot;isManuallyOverridden&quot;: false, &quot;citeprocText&quot;: &quot;(Saito y Rehmsmeier, 2015)&quot;, &quot;manualOverrideText&quot;: &quot;&quot;}, &quot;citationItems&quot;: [{&quot;id&quot;: &quot;ITEM-bc916a3b-0d2f-54f4-bce7-658872a179e1&quot;, &quot;itemData&quot;: {&quot;author&quot;: [{&quot;family&quot;: &quot;Saito&quot;, &quot;given&quot;: &quot;T.&quot;, &quot;parse-names&quot;: false, &quot;dropping-particle&quot;: &quot;&quot;, &quot;non-dropping-particle&quot;: &quot;&quot;}, {&quot;family&quot;: &quot;Rehmsmeier&quot;, &quot;given&quot;: &quot;M.&quot;, &quot;parse-names&quot;: false, &quot;dropping-particle&quot;: &quot;&quot;, &quot;non-dropping-particle&quot;: &quot;&quot;}], &quot;issued&quot;: {&quot;date-parts&quot;: [[2015]]}, &quot;DOI&quot;: &quot;10.1371/journal.pone.0118432&quot;, &quot;type&quot;: &quot;article-journal&quot;, &quot;title&quot;: &quot;The precision-recall plot is more informative than the ROC plot when evaluating binary classifiers on imbalanced datasets&quot;, &quot;container-title&quot;: &quot;PLOS ONE&quot;, &quot;volume&quot;: &quot;10&quot;, &quot;issue&quot;: &quot;3&quot;, &quot;page&quot;: &quot;e0118432&quot;, &quot;id&quot;: &quot;ITEM-bc916a3b-0d2f-54f4-bce7-658872a179e1&quot;, &quot;container-title-short&quot;: &quot;&quot;}, &quot;isTemporary&quot;: false}]}, {&quot;citationID&quot;: &quot;MENDELEY_CITATION_9590333b-60f6-443b-813c-7e1be8b2e477&quot;, &quot;properties&quot;: {&quot;noteIndex&quot;: 0}, &quot;isEdited&quot;: false, &quot;manualOverride&quot;: {&quot;isManuallyOverridden&quot;: true, &quot;citeprocText&quot;: &quot;(Hanley y McNeil, 1982)&quot;, &quot;manualOverrideText&quot;: &quot;Hanley y McNeil (1982)&quot;}, &quot;citationItems&quot;: [{&quot;id&quot;: &quot;ITEM-ba297aa3-b2fc-5a21-87eb-bc760183eab4&quot;, &quot;itemData&quot;: {&quot;author&quot;: [{&quot;family&quot;: &quot;Hanley&quot;, &quot;given&quot;: &quot;J. A.&quot;, &quot;parse-names&quot;: false, &quot;dropping-particle&quot;: &quot;&quot;, &quot;non-dropping-particle&quot;: &quot;&quot;}, {&quot;family&quot;: &quot;McNeil&quot;, &quot;given&quot;: &quot;B. J.&quot;, &quot;parse-names&quot;: false, &quot;dropping-particle&quot;: &quot;&quot;, &quot;non-dropping-particle&quot;: &quot;&quot;}], &quot;issued&quot;: {&quot;date-parts&quot;: [[1982]]}, &quot;DOI&quot;: &quot;10.1148/radiology.143.1.7063747&quot;, &quot;type&quot;: &quot;article-journal&quot;, &quot;title&quot;: &quot;The meaning and use of the area under a receiver operating characteristic (ROC) curve&quot;, &quot;container-title&quot;: &quot;Radiology&quot;, &quot;volume&quot;: &quot;143&quot;, &quot;issue&quot;: &quot;1&quot;, &quot;page&quot;: &quot;29-36&quot;, &quot;id&quot;: &quot;ITEM-ba297aa3-b2fc-5a21-87eb-bc760183eab4&quot;, &quot;container-title-short&quot;: &quot;&quot;}, &quot;isTemporary&quot;: false}]}, {&quot;citationID&quot;: &quot;MENDELEY_CITATION_ff49d395-6f15-4b40-ae69-520313cc2401&quot;, &quot;properties&quot;: {&quot;noteIndex&quot;: 0}, &quot;isEdited&quot;: false, &quot;manualOverride&quot;: {&quot;isManuallyOverridden&quot;: true, &quot;citeprocText&quot;: &quot;(Fawcett, 2006)&quot;, &quot;manualOverrideText&quot;: &quot;Fawcett (2006)&quot;}, &quot;citationItems&quot;: [{&quot;id&quot;: &quot;ITEM-df1adee1-1958-578d-b762-99c59094a9c8&quot;, &quot;itemData&quot;: {&quot;author&quot;: [{&quot;family&quot;: &quot;Fawcett&quot;, &quot;given&quot;: &quot;T.&quot;, &quot;parse-names&quot;: false, &quot;dropping-particle&quot;: &quot;&quot;, &quot;non-dropping-particle&quot;: &quot;&quot;}], &quot;issued&quot;: {&quot;date-parts&quot;: [[2006]]}, &quot;DOI&quot;: &quot;10.1016/j.patrec.2005.10.010&quot;, &quot;type&quot;: &quot;article-journal&quot;, &quot;title&quot;: &quot;An introduction to ROC analysis&quot;, &quot;container-title&quot;: &quot;Pattern Recognition Letters&quot;, &quot;volume&quot;: &quot;27&quot;, &quot;issue&quot;: &quot;8&quot;, &quot;page&quot;: &quot;861-874&quot;, &quot;id&quot;: &quot;ITEM-df1adee1-1958-578d-b762-99c59094a9c8&quot;, &quot;container-title-short&quot;: &quot;&quot;}, &quot;isTemporary&quot;: false}]}, {&quot;citationID&quot;: &quot;MENDELEY_CITATION_d6b9f0a6-3314-4ab4-ac01-ca87c2bca110&quot;, &quot;properties&quot;: {&quot;noteIndex&quot;: 0}, &quot;isEdited&quot;: false, &quot;manualOverride&quot;: {&quot;isManuallyOverridden&quot;: false, &quot;citeprocText&quot;: &quot;(Saito y Rehmsmeier, 2015)&quot;, &quot;manualOverrideText&quot;: &quot;&quot;}, &quot;citationItems&quot;: [{&quot;id&quot;: &quot;ITEM-bc916a3b-0d2f-54f4-bce7-658872a179e1&quot;, &quot;itemData&quot;: {&quot;author&quot;: [{&quot;family&quot;: &quot;Saito&quot;, &quot;given&quot;: &quot;T.&quot;, &quot;parse-names&quot;: false, &quot;dropping-particle&quot;: &quot;&quot;, &quot;non-dropping-particle&quot;: &quot;&quot;}, {&quot;family&quot;: &quot;Rehmsmeier&quot;, &quot;given&quot;: &quot;M.&quot;, &quot;parse-names&quot;: false, &quot;dropping-particle&quot;: &quot;&quot;, &quot;non-dropping-particle&quot;: &quot;&quot;}], &quot;issued&quot;: {&quot;date-parts&quot;: [[2015]]}, &quot;DOI&quot;: &quot;10.1371/journal.pone.0118432&quot;, &quot;type&quot;: &quot;article-journal&quot;, &quot;title&quot;: &quot;The precision-recall plot is more informative than the ROC plot when evaluating binary classifiers on imbalanced datasets&quot;, &quot;container-title&quot;: &quot;PLOS ONE&quot;, &quot;volume&quot;: &quot;10&quot;, &quot;issue&quot;: &quot;3&quot;, &quot;page&quot;: &quot;e0118432&quot;, &quot;id&quot;: &quot;ITEM-bc916a3b-0d2f-54f4-bce7-658872a179e1&quot;, &quot;container-title-short&quot;: &quot;&quot;}, &quot;isTemporary&quot;: false}]}, {&quot;citationID&quot;: &quot;MENDELEY_CITATION_dbb35b5f-06c6-49e4-9fc0-9212aff10ef1&quot;, &quot;properties&quot;: {&quot;noteIndex&quot;: 0}, &quot;isEdited&quot;: false, &quot;manualOverride&quot;: {&quot;isManuallyOverridden&quot;: false, &quot;citeprocText&quot;: &quot;(Niculescu-Mizil y Caruana, 2005)&quot;, &quot;manualOverrideText&quot;: &quot;&quot;}, &quot;citationItems&quot;: [{&quot;id&quot;: &quot;ITEM-7b2fa3f7-7282-5d50-a03f-19ff260574ee&quot;, &quot;itemData&quot;: {&quot;author&quot;: [{&quot;family&quot;: &quot;Niculescu-Mizil&quot;, &quot;given&quot;: &quot;A.&quot;, &quot;parse-names&quot;: false, &quot;dropping-particle&quot;: &quot;&quot;, &quot;non-dropping-particle&quot;: &quot;&quot;}, {&quot;family&quot;: &quot;Caruana&quot;, &quot;given&quot;: &quot;R.&quot;, &quot;parse-names&quot;: false, &quot;dropping-particle&quot;: &quot;&quot;, &quot;non-dropping-particle&quot;: &quot;&quot;}], &quot;issued&quot;: {&quot;date-parts&quot;: [[2005]]}, &quot;DOI&quot;: &quot;10.1145/1102351.1102430&quot;, &quot;type&quot;: &quot;paper-conference&quot;, &quot;title&quot;: &quot;Predicting good probabilities with supervised learning&quot;, &quot;container-title&quot;: &quot;Proceedings of the 22nd International Conference on Machine Learning&quot;, &quot;page&quot;: &quot;625-632&quot;, &quot;publisher&quot;: &quot;Association for Computing Machinery&quot;, &quot;id&quot;: &quot;ITEM-7b2fa3f7-7282-5d50-a03f-19ff260574ee&quot;, &quot;container-title-short&quot;: &quot;&quot;}, &quot;isTemporary&quot;: false}]}, {&quot;citationID&quot;: &quot;MENDELEY_CITATION_2eadfa79-48ef-43ad-817a-d86cbde90ff1&quot;, &quot;properties&quot;: {&quot;noteIndex&quot;: 0}, &quot;isEdited&quot;: false, &quot;manualOverride&quot;: {&quot;isManuallyOverridden&quot;: false, &quot;citeprocText&quot;: &quot;(Brier, 1950)&quot;, &quot;manualOverrideText&quot;: &quot;&quot;}, &quot;citationItems&quot;: [{&quot;id&quot;: &quot;ITEM-776f22b4-afe8-5194-a1b7-5e15e5c48ed3&quot;, &quot;itemData&quot;: {&quot;author&quot;: [{&quot;family&quot;: &quot;Brier&quot;, &quot;given&quot;: &quot;G. W.&quot;, &quot;parse-names&quot;: false, &quot;dropping-particle&quot;: &quot;&quot;, &quot;non-dropping-particle&quot;: &quot;&quot;}], &quot;issued&quot;: {&quot;date-parts&quot;: [[1950]]}, &quot;DOI&quot;: &quot;10.1175/1520-0493(1950)078&lt;0001:VOFEIT&gt;2.0.CO;2&quot;, &quot;type&quot;: &quot;article-journal&quot;, &quot;title&quot;: &quot;Verification of forecasts expressed in terms of probability&quot;, &quot;container-title&quot;: &quot;Monthly Weather Review&quot;, &quot;volume&quot;: &quot;78&quot;, &quot;issue&quot;: &quot;1&quot;, &quot;page&quot;: &quot;1-3&quot;, &quot;id&quot;: &quot;ITEM-776f22b4-afe8-5194-a1b7-5e15e5c48ed3&quot;, &quot;container-title-short&quot;: &quot;&quot;}, &quot;isTemporary&quot;: false}]}, {&quot;citationID&quot;: &quot;MENDELEY_CITATION_76895d8d-5b57-4ad2-9e3e-1e6e459e89a3&quot;, &quot;properties&quot;: {&quot;noteIndex&quot;: 0}, &quot;isEdited&quot;: false, &quot;manualOverride&quot;: {&quot;isManuallyOverridden&quot;: true, &quot;citeprocText&quot;: &quot;(Niculescu-Mizil y Caruana, 2005)&quot;, &quot;manualOverrideText&quot;: &quot;Niculescu-Mizil y Caruana (2005)&quot;}, &quot;citationItems&quot;: [{&quot;id&quot;: &quot;ITEM-7b2fa3f7-7282-5d50-a03f-19ff260574ee&quot;, &quot;itemData&quot;: {&quot;author&quot;: [{&quot;family&quot;: &quot;Niculescu-Mizil&quot;, &quot;given&quot;: &quot;A.&quot;, &quot;parse-names&quot;: false, &quot;dropping-particle&quot;: &quot;&quot;, &quot;non-dropping-particle&quot;: &quot;&quot;}, {&quot;family&quot;: &quot;Caruana&quot;, &quot;given&quot;: &quot;R.&quot;, &quot;parse-names&quot;: false, &quot;dropping-particle&quot;: &quot;&quot;, &quot;non-dropping-particle&quot;: &quot;&quot;}], &quot;issued&quot;: {&quot;date-parts&quot;: [[2005]]}, &quot;DOI&quot;: &quot;10.1145/1102351.1102430&quot;, &quot;type&quot;: &quot;paper-conference&quot;, &quot;title&quot;: &quot;Predicting good probabilities with supervised learning&quot;, &quot;container-title&quot;: &quot;Proceedings of the 22nd International Conference on Machine Learning&quot;, &quot;page&quot;: &quot;625-632&quot;, &quot;publisher&quot;: &quot;Association for Computing Machinery&quot;, &quot;id&quot;: &quot;ITEM-7b2fa3f7-7282-5d50-a03f-19ff260574ee&quot;, &quot;container-title-short&quot;: &quot;&quot;}, &quot;isTemporary&quot;: false}]}, {&quot;citationID&quot;: &quot;MENDELEY_CITATION_7e972cd5-83f1-49f7-ae7e-ec47f3189ddf&quot;, &quot;properties&quot;: {&quot;noteIndex&quot;: 0}, &quot;isEdited&quot;: false, &quot;manualOverride&quot;: {&quot;isManuallyOverridden&quot;: false, &quot;citeprocText&quot;: &quot;(Zadrozny y Elkan, 2002)&quot;, &quot;manualOverrideText&quot;: &quot;&quot;}, &quot;citationItems&quot;: [{&quot;id&quot;: &quot;ITEM-298cf3e0-fabe-51a7-a6b1-d18f99476527&quot;, &quot;itemData&quot;: {&quot;author&quot;: [{&quot;family&quot;: &quot;Zadrozny&quot;, &quot;given&quot;: &quot;B.&quot;, &quot;parse-names&quot;: false, &quot;dropping-particle&quot;: &quot;&quot;, &quot;non-dropping-particle&quot;: &quot;&quot;}, {&quot;family&quot;: &quot;Elkan&quot;, &quot;given&quot;: &quot;C.&quot;, &quot;parse-names&quot;: false, &quot;dropping-particle&quot;: &quot;&quot;, &quot;non-dropping-particle&quot;: &quot;&quot;}], &quot;issued&quot;: {&quot;date-parts&quot;: [[2002]]}, &quot;DOI&quot;: &quot;10.1145/775047.775151&quot;, &quot;type&quot;: &quot;paper-conference&quot;, &quot;title&quot;: &quot;Transforming classifier scores into accurate multiclass probability estimates&quot;, &quot;container-title&quot;: &quot;Proceedings of the Eighth ACM SIGKDD International Conference on Knowledge Discovery and Data Mining&quot;, &quot;page&quot;: &quot;694-699&quot;, &quot;id&quot;: &quot;ITEM-298cf3e0-fabe-51a7-a6b1-d18f99476527&quot;, &quot;container-title-short&quot;: &quot;&quot;}, &quot;isTemporary&quot;: false}]}, {&quot;citationID&quot;: &quot;MENDELEY_CITATION_4ac79fdb-1fd7-4fa7-b3b0-519afebae5ca&quot;, &quot;properties&quot;: {&quot;noteIndex&quot;: 0}, &quot;isEdited&quot;: false, &quot;manualOverride&quot;: {&quot;isManuallyOverridden&quot;: false, &quot;citeprocText&quot;: &quot;(Niculescu-Mizil y Caruana, 2005)&quot;, &quot;manualOverrideText&quot;: &quot;&quot;}, &quot;citationItems&quot;: [{&quot;id&quot;: &quot;ITEM-7b2fa3f7-7282-5d50-a03f-19ff260574ee&quot;, &quot;itemData&quot;: {&quot;author&quot;: [{&quot;family&quot;: &quot;Niculescu-Mizil&quot;, &quot;given&quot;: &quot;A.&quot;, &quot;parse-names&quot;: false, &quot;dropping-particle&quot;: &quot;&quot;, &quot;non-dropping-particle&quot;: &quot;&quot;}, {&quot;family&quot;: &quot;Caruana&quot;, &quot;given&quot;: &quot;R.&quot;, &quot;parse-names&quot;: false, &quot;dropping-particle&quot;: &quot;&quot;, &quot;non-dropping-particle&quot;: &quot;&quot;}], &quot;issued&quot;: {&quot;date-parts&quot;: [[2005]]}, &quot;DOI&quot;: &quot;10.1145/1102351.1102430&quot;, &quot;type&quot;: &quot;paper-conference&quot;, &quot;title&quot;: &quot;Predicting good probabilities with supervised learning&quot;, &quot;container-title&quot;: &quot;Proceedings of the 22nd International Conference on Machine Learning&quot;, &quot;page&quot;: &quot;625-632&quot;, &quot;publisher&quot;: &quot;Association for Computing Machinery&quot;, &quot;id&quot;: &quot;ITEM-7b2fa3f7-7282-5d50-a03f-19ff260574ee&quot;, &quot;container-title-short&quot;: &quot;&quot;}, &quot;isTemporary&quot;: false}]}, {&quot;citationID&quot;: &quot;MENDELEY_CITATION_1923ed74-5f5e-486a-a311-33fd6c46128f&quot;, &quot;properties&quot;: {&quot;noteIndex&quot;: 0}, &quot;isEdited&quot;: false, &quot;manualOverride&quot;: {&quot;isManuallyOverridden&quot;: true, &quot;citeprocText&quot;: &quot;(Hardt et al., 2016)&quot;, &quot;manualOverrideText&quot;: &quot;Hardt et al. (2016)&quot;}, &quot;citationItems&quot;: [{&quot;id&quot;: &quot;ITEM-95e8d1ff-9ecd-56c5-ab04-430cd6013732&quot;, &quot;itemData&quot;: {&quot;author&quot;: [{&quot;family&quot;: &quot;Hardt&quot;, &quot;given&quot;: &quot;M.&quot;, &quot;parse-names&quot;: false, &quot;dropping-particle&quot;: &quot;&quot;, &quot;non-dropping-particle&quot;: &quot;&quot;}, {&quot;family&quot;: &quot;Price&quot;, &quot;given&quot;: &quot;E.&quot;, &quot;parse-names&quot;: false, &quot;dropping-particle&quot;: &quot;&quot;, &quot;non-dropping-particle&quot;: &quot;&quot;}, {&quot;family&quot;: &quot;Srebro&quot;, &quot;given&quot;: &quot;N.&quot;, &quot;parse-names&quot;: false, &quot;dropping-particle&quot;: &quot;&quot;, &quot;non-dropping-particle&quot;: &quot;&quot;}], &quot;issued&quot;: {&quot;date-parts&quot;: [[2016]]}, &quot;DOI&quot;: &quot;10.48550/arXiv.1610.02413&quot;, &quot;type&quot;: &quot;book&quot;, &quot;title&quot;: &quot;Equality of opportunity in supervised learning&quot;, &quot;publisher&quot;: &quot;arXiv&quot;, &quot;id&quot;: &quot;ITEM-95e8d1ff-9ecd-56c5-ab04-430cd6013732&quot;, &quot;container-title-short&quot;: &quot;&quot;}, &quot;isTemporary&quot;: false}]}, {&quot;citationID&quot;: &quot;MENDELEY_CITATION_760bf940-b033-4552-9398-18130b930ea4&quot;, &quot;properties&quot;: {&quot;noteIndex&quot;: 0}, &quot;isEdited&quot;: false, &quot;manualOverride&quot;: {&quot;isManuallyOverridden&quot;: false, &quot;citeprocText&quot;: &quot;(Sennrich et al., 2016)&quot;, &quot;manualOverrideText&quot;: &quot;&quot;}, &quot;citationItems&quot;: [{&quot;id&quot;: &quot;ITEM-2d2e073f-6d38-520d-89e2-d2438366eba4&quot;, &quot;itemData&quot;: {&quot;author&quot;: [{&quot;family&quot;: &quot;Sennrich&quot;, &quot;given&quot;: &quot;R.&quot;, &quot;parse-names&quot;: false, &quot;dropping-particle&quot;: &quot;&quot;, &quot;non-dropping-particle&quot;: &quot;&quot;}, {&quot;family&quot;: &quot;Haddow&quot;, &quot;given&quot;: &quot;B.&quot;, &quot;parse-names&quot;: false, &quot;dropping-particle&quot;: &quot;&quot;, &quot;non-dropping-particle&quot;: &quot;&quot;}, {&quot;family&quot;: &quot;Birch&quot;, &quot;given&quot;: &quot;A.&quot;, &quot;parse-names&quot;: false, &quot;dropping-particle&quot;: &quot;&quot;, &quot;non-dropping-particle&quot;: &quot;&quot;}], &quot;issued&quot;: {&quot;date-parts&quot;: [[2016]]}, &quot;DOI&quot;: &quot;10.18653/v1/P16-1162&quot;, &quot;type&quot;: &quot;paper-conference&quot;, &quot;title&quot;: &quot;Neural machine translation of rare words with subword units&quot;, &quot;container-title&quot;: &quot;Proceedings of the 54th Annual Meeting of the Association for Computational Linguistics&quot;, &quot;page&quot;: &quot;1715-1725&quot;, &quot;publisher&quot;: &quot;Association for Computational Linguistics&quot;, &quot;id&quot;: &quot;ITEM-2d2e073f-6d38-520d-89e2-d2438366eba4&quot;, &quot;container-title-short&quot;: &quot;&quot;}, &quot;isTemporary&quot;: false}]}, {&quot;citationID&quot;: &quot;MENDELEY_CITATION_29b5d077-5ea9-466e-bc60-cc43c72f4565&quot;, &quot;properties&quot;: {&quot;noteIndex&quot;: 0}, &quot;isEdited&quot;: false, &quot;manualOverride&quot;: {&quot;isManuallyOverridden&quot;: false, &quot;citeprocText&quot;: &quot;(Vaswani et al., 2017)&quot;, &quot;manualOverrideText&quot;: &quot;&quot;}, &quot;citationItems&quot;: [{&quot;id&quot;: &quot;ITEM-17a82183-4067-5f24-9b07-243be6e2ad27&quot;, &quot;itemData&quot;: {&quot;author&quot;: [{&quot;family&quot;: &quot;Vaswani&quot;, &quot;given&quot;: &quot;A.&quot;, &quot;parse-names&quot;: false, &quot;dropping-particle&quot;: &quot;&quot;, &quot;non-dropping-particle&quot;: &quot;&quot;}, {&quot;family&quot;: &quot;Shazeer&quot;, &quot;given&quot;: &quot;N.&quot;, &quot;parse-names&quot;: false, &quot;dropping-particle&quot;: &quot;&quot;, &quot;non-dropping-particle&quot;: &quot;&quot;}, {&quot;family&quot;: &quot;Parmar&quot;, &quot;given&quot;: &quot;N.&quot;, &quot;parse-names&quot;: false, &quot;dropping-particle&quot;: &quot;&quot;, &quot;non-dropping-particle&quot;: &quot;&quot;}, {&quot;family&quot;: &quot;Uszkoreit&quot;, &quot;given&quot;: &quot;J.&quot;, &quot;parse-names&quot;: false, &quot;dropping-particle&quot;: &quot;&quot;, &quot;non-dropping-particle&quot;: &quot;&quot;}, {&quot;family&quot;: &quot;Jones&quot;, &quot;given&quot;: &quot;L.&quot;, &quot;parse-names&quot;: false, &quot;dropping-particle&quot;: &quot;&quot;, &quot;non-dropping-particle&quot;: &quot;&quot;}, {&quot;family&quot;: &quot;Gomez&quot;, &quot;given&quot;: &quot;A. N.&quot;, &quot;parse-names&quot;: false, &quot;dropping-particle&quot;: &quot;&quot;, &quot;non-dropping-particle&quot;: &quot;&quot;}, {&quot;family&quot;: &quot;Kaiser&quot;, &quot;given&quot;: &quot;Ł.&quot;, &quot;parse-names&quot;: false, &quot;dropping-particle&quot;: &quot;&quot;, &quot;non-dropping-particle&quot;: &quot;&quot;}, {&quot;family&quot;: &quot;Polosukhin&quot;, &quot;given&quot;: &quot;I.&quot;, &quot;parse-names&quot;: false, &quot;dropping-particle&quot;: &quot;&quot;, &quot;non-dropping-particle&quot;: &quot;&quot;}], &quot;issued&quot;: {&quot;date-parts&quot;: [[2017]]}, &quot;DOI&quot;: &quot;10.48550/arXiv.1706.03762&quot;, &quot;type&quot;: &quot;paper-conference&quot;, &quot;title&quot;: &quot;Attention is all you need&quot;, &quot;container-title&quot;: &quot;Advances in Neural Information Processing Systems 30&quot;, &quot;page&quot;: &quot;5998-6008&quot;, &quot;id&quot;: &quot;ITEM-17a82183-4067-5f24-9b07-243be6e2ad27&quot;, &quot;container-title-short&quot;: &quot;&quot;}, &quot;isTemporary&quot;: false}]}, {&quot;citationID&quot;: &quot;MENDELEY_CITATION_5e3fd082-d67d-4e69-b112-54dee6b53117&quot;, &quot;properties&quot;: {&quot;noteIndex&quot;: 0}, &quot;isEdited&quot;: false, &quot;manualOverride&quot;: {&quot;isManuallyOverridden&quot;: false, &quot;citeprocText&quot;: &quot;(Vaswani et al., 2017)&quot;, &quot;manualOverrideText&quot;: &quot;&quot;}, &quot;citationItems&quot;: [{&quot;id&quot;: &quot;ITEM-17a82183-4067-5f24-9b07-243be6e2ad27&quot;, &quot;itemData&quot;: {&quot;author&quot;: [{&quot;family&quot;: &quot;Vaswani&quot;, &quot;given&quot;: &quot;A.&quot;, &quot;parse-names&quot;: false, &quot;dropping-particle&quot;: &quot;&quot;, &quot;non-dropping-particle&quot;: &quot;&quot;}, {&quot;family&quot;: &quot;Shazeer&quot;, &quot;given&quot;: &quot;N.&quot;, &quot;parse-names&quot;: false, &quot;dropping-particle&quot;: &quot;&quot;, &quot;non-dropping-particle&quot;: &quot;&quot;}, {&quot;family&quot;: &quot;Parmar&quot;, &quot;given&quot;: &quot;N.&quot;, &quot;parse-names&quot;: false, &quot;dropping-particle&quot;: &quot;&quot;, &quot;non-dropping-particle&quot;: &quot;&quot;}, {&quot;family&quot;: &quot;Uszkoreit&quot;, &quot;given&quot;: &quot;J.&quot;, &quot;parse-names&quot;: false, &quot;dropping-particle&quot;: &quot;&quot;, &quot;non-dropping-particle&quot;: &quot;&quot;}, {&quot;family&quot;: &quot;Jones&quot;, &quot;given&quot;: &quot;L.&quot;, &quot;parse-names&quot;: false, &quot;dropping-particle&quot;: &quot;&quot;, &quot;non-dropping-particle&quot;: &quot;&quot;}, {&quot;family&quot;: &quot;Gomez&quot;, &quot;given&quot;: &quot;A. N.&quot;, &quot;parse-names&quot;: false, &quot;dropping-particle&quot;: &quot;&quot;, &quot;non-dropping-particle&quot;: &quot;&quot;}, {&quot;family&quot;: &quot;Kaiser&quot;, &quot;given&quot;: &quot;Ł.&quot;, &quot;parse-names&quot;: false, &quot;dropping-particle&quot;: &quot;&quot;, &quot;non-dropping-particle&quot;: &quot;&quot;}, {&quot;family&quot;: &quot;Polosukhin&quot;, &quot;given&quot;: &quot;I.&quot;, &quot;parse-names&quot;: false, &quot;dropping-particle&quot;: &quot;&quot;, &quot;non-dropping-particle&quot;: &quot;&quot;}], &quot;issued&quot;: {&quot;date-parts&quot;: [[2017]]}, &quot;DOI&quot;: &quot;10.48550/arXiv.1706.03762&quot;, &quot;type&quot;: &quot;paper-conference&quot;, &quot;title&quot;: &quot;Attention is all you need&quot;, &quot;container-title&quot;: &quot;Advances in Neural Information Processing Systems 30&quot;, &quot;page&quot;: &quot;5998-6008&quot;, &quot;id&quot;: &quot;ITEM-17a82183-4067-5f24-9b07-243be6e2ad27&quot;, &quot;container-title-short&quot;: &quot;&quot;}, &quot;isTemporary&quot;: false}]}, {&quot;citationID&quot;: &quot;MENDELEY_CITATION_3667bb12-d1bc-4717-932a-c58aa0e4b7f7&quot;, &quot;properties&quot;: {&quot;noteIndex&quot;: 0}, &quot;isEdited&quot;: false, &quot;manualOverride&quot;: {&quot;isManuallyOverridden&quot;: true, &quot;citeprocText&quot;: &quot;(Singhal et al., 2023)&quot;, &quot;manualOverrideText&quot;: &quot;Singhal et al. (2023)&quot;}, &quot;citationItems&quot;: [{&quot;id&quot;: &quot;ITEM-50da8b62-4567-5119-b691-5e46f77cae26&quot;, &quot;itemData&quot;: {&quot;author&quot;: [{&quot;family&quot;: &quot;Singhal&quot;, &quot;given&quot;: &quot;K.&quot;, &quot;parse-names&quot;: false, &quot;dropping-particle&quot;: &quot;&quot;, &quot;non-dropping-particle&quot;: &quot;&quot;}, {&quot;family&quot;: &quot;Azizi&quot;, &quot;given&quot;: &quot;S.&quot;, &quot;parse-names&quot;: false, &quot;dropping-particle&quot;: &quot;&quot;, &quot;non-dropping-particle&quot;: &quot;&quot;}, {&quot;family&quot;: &quot;Tu&quot;, &quot;given&quot;: &quot;T.&quot;, &quot;parse-names&quot;: false, &quot;dropping-particle&quot;: &quot;&quot;, &quot;non-dropping-particle&quot;: &quot;&quot;}, {&quot;family&quot;: &quot;Mahdavi&quot;, &quot;given&quot;: &quot;S. S.&quot;, &quot;parse-names&quot;: false, &quot;dropping-particle&quot;: &quot;&quot;, &quot;non-dropping-particle&quot;: &quot;&quot;}, {&quot;family&quot;: &quot;Wei&quot;, &quot;given&quot;: &quot;J.&quot;, &quot;parse-names&quot;: false, &quot;dropping-particle&quot;: &quot;&quot;, &quot;non-dropping-particle&quot;: &quot;&quot;}, {&quot;family&quot;: &quot;Chung&quot;, &quot;given&quot;: &quot;H. W.&quot;, &quot;parse-names&quot;: false, &quot;dropping-particle&quot;: &quot;&quot;, &quot;non-dropping-particle&quot;: &quot;&quot;}, {&quot;family&quot;: &quot;Scales&quot;, &quot;given&quot;: &quot;N.&quot;, &quot;parse-names&quot;: false, &quot;dropping-particle&quot;: &quot;&quot;, &quot;non-dropping-particle&quot;: &quot;&quot;}, {&quot;family&quot;: &quot;Tanwani&quot;, &quot;given&quot;: &quot;A.&quot;, &quot;parse-names&quot;: false, &quot;dropping-particle&quot;: &quot;&quot;, &quot;non-dropping-particle&quot;: &quot;&quot;}, {&quot;family&quot;: &quot;Cole-Lewis&quot;, &quot;given&quot;: &quot;H.&quot;, &quot;parse-names&quot;: false, &quot;dropping-particle&quot;: &quot;&quot;, &quot;non-dropping-particle&quot;: &quot;&quot;}, {&quot;family&quot;: &quot;Pfohl&quot;, &quot;given&quot;: &quot;S.&quot;, &quot;parse-names&quot;: false, &quot;dropping-particle&quot;: &quot;&quot;, &quot;non-dropping-particle&quot;: &quot;&quot;}, {&quot;family&quot;: &quot;Payne&quot;, &quot;given&quot;: &quot;P.&quot;, &quot;parse-names&quot;: false, &quot;dropping-particle&quot;: &quot;&quot;, &quot;non-dropping-particle&quot;: &quot;&quot;}, {&quot;family&quot;: &quot;Seneviratne&quot;, &quot;given&quot;: &quot;M.&quot;, &quot;parse-names&quot;: false, &quot;dropping-particle&quot;: &quot;&quot;, &quot;non-dropping-particle&quot;: &quot;&quot;}, {&quot;family&quot;: &quot;Gamble&quot;, &quot;given&quot;: &quot;P.&quot;, &quot;parse-names&quot;: false, &quot;dropping-particle&quot;: &quot;&quot;, &quot;non-dropping-particle&quot;: &quot;&quot;}, {&quot;family&quot;: &quot;Kelly&quot;, &quot;given&quot;: &quot;C.&quot;, &quot;parse-names&quot;: false, &quot;dropping-particle&quot;: &quot;&quot;, &quot;non-dropping-particle&quot;: &quot;&quot;}, {&quot;family&quot;: &quot;Babiker&quot;, &quot;given&quot;: &quot;A.&quot;, &quot;parse-names&quot;: false, &quot;dropping-particle&quot;: &quot;&quot;, &quot;non-dropping-particle&quot;: &quot;&quot;}, {&quot;family&quot;: &quot;Schärli&quot;, &quot;given&quot;: &quot;N.&quot;, &quot;parse-names&quot;: false, &quot;dropping-particle&quot;: &quot;&quot;, &quot;non-dropping-particle&quot;: &quot;&quot;}, {&quot;family&quot;: &quot;Chowdhery&quot;, &quot;given&quot;: &quot;A.&quot;, &quot;parse-names&quot;: false, &quot;dropping-particle&quot;: &quot;&quot;, &quot;non-dropping-particle&quot;: &quot;&quot;}, {&quot;family&quot;: &quot;Mansfield&quot;, &quot;given&quot;: &quot;P.&quot;, &quot;parse-names&quot;: false, &quot;dropping-particle&quot;: &quot;&quot;, &quot;non-dropping-particle&quot;: &quot;&quot;}, {&quot;family&quot;: &quot;Demner-Fushman&quot;, &quot;given&quot;: &quot;D.&quot;, &quot;parse-names&quot;: false, &quot;dropping-particle&quot;: &quot;&quot;, &quot;non-dropping-particle&quot;: &quot;&quot;}, {&quot;family&quot;: &quot;Natarajan&quot;, &quot;given&quot;: &quot;V.&quot;, &quot;parse-names&quot;: false, &quot;dropping-particle&quot;: &quot;&quot;, &quot;non-dropping-particle&quot;: &quot;&quot;}], &quot;issued&quot;: {&quot;date-parts&quot;: [[2023]]}, &quot;DOI&quot;: &quot;10.1038/s41586-023-06291-2&quot;, &quot;type&quot;: &quot;article-journal&quot;, &quot;title&quot;: &quot;Large language models encode clinical knowledge&quot;, &quot;container-title&quot;: &quot;Nature&quot;, &quot;volume&quot;: &quot;620&quot;, &quot;issue&quot;: &quot;7972&quot;, &quot;page&quot;: &quot;172-180&quot;, &quot;id&quot;: &quot;ITEM-50da8b62-4567-5119-b691-5e46f77cae26&quot;, &quot;container-title-short&quot;: &quot;&quot;}, &quot;isTemporary&quot;: false}]}, {&quot;citationID&quot;: &quot;MENDELEY_CITATION_1f389494-78e6-43a1-b07e-8edba6ae3bb5&quot;, &quot;properties&quot;: {&quot;noteIndex&quot;: 0}, &quot;isEdited&quot;: false, &quot;manualOverride&quot;: {&quot;isManuallyOverridden&quot;: true, &quot;citeprocText&quot;: &quot;(Negueruela Gómez, 2024; Zhang et al., 2026)&quot;, &quot;manualOverrideText&quot;: &quot;(Negueruela Gómez, 2024; H. Zhang et al., 2026)&quot;}, &quot;citationItems&quot;: [{&quot;id&quot;: &quot;ITEM-99b80702-9513-57fc-b45d-6af1c9999632&quot;, &quot;itemData&quot;: {&quot;author&quot;: [{&quot;family&quot;: &quot;Negueruela Gómez&quot;, &quot;given&quot;: &quot;I.&quot;, &quot;parse-names&quot;: false, &quot;dropping-particle&quot;: &quot;&quot;, &quot;non-dropping-particle&quot;: &quot;&quot;}], &quot;issued&quot;: {&quot;date-parts&quot;: [[2024]]}, &quot;URL&quot;: &quot;https://repositorio.unican.es/xmlui/handle/10902/33837&quot;, &quot;type&quot;: &quot;thesis&quot;, &quot;title&quot;: &quot;Análisis y evaluación de LLMs con técnicas RAG para el desarrollo y despliegue de un asistente virtual&quot;, &quot;genre&quot;: &quot;Trabajo de fin de estudios&quot;, &quot;publisher&quot;: &quot;Universidad de Cantabria&quot;, &quot;id&quot;: &quot;ITEM-99b80702-9513-57fc-b45d-6af1c9999632&quot;, &quot;container-title-short&quot;: &quot;&quot;}, &quot;isTemporary&quot;: false}, {&quot;id&quot;: &quot;ITEM-c14394b5-5d79-565b-92c8-bcd30bfc44ad&quot;, &quot;itemData&quot;: {&quot;author&quot;: [{&quot;family&quot;: &quot;Zhang&quot;, &quot;given&quot;: &quot;H.&quot;, &quot;parse-names&quot;: false, &quot;dropping-particle&quot;: &quot;&quot;, &quot;non-dropping-particle&quot;: &quot;&quot;}, {&quot;family&quot;: &quot;Li&quot;, &quot;given&quot;: &quot;Z.&quot;, &quot;parse-names&quot;: false, &quot;dropping-particle&quot;: &quot;&quot;, &quot;non-dropping-particle&quot;: &quot;&quot;}, {&quot;family&quot;: &quot;Liu&quot;, &quot;given&quot;: &quot;J.&quot;, &quot;parse-names&quot;: false, &quot;dropping-particle&quot;: &quot;&quot;, &quot;non-dropping-particle&quot;: &quot;&quot;}], &quot;issued&quot;: {&quot;date-parts&quot;: [[2026]]}, &quot;DOI&quot;: &quot;10.1016/j.patcog.2025.111992&quot;, &quot;type&quot;: &quot;article-journal&quot;, &quot;title&quot;: &quot;SceneLLM: Implicit language reasoning in LLM for dynamic scene graph generation&quot;, &quot;container-title&quot;: &quot;Pattern Recognition&quot;, &quot;volume&quot;: &quot;170&quot;, &quot;page&quot;: &quot;111992&quot;, &quot;id&quot;: &quot;ITEM-c14394b5-5d79-565b-92c8-bcd30bfc44ad&quot;, &quot;container-title-short&quot;: &quot;&quot;}, &quot;isTemporary&quot;: false}]}, {&quot;citationID&quot;: &quot;MENDELEY_CITATION_f7ebff8e-b2c8-4aa9-b6cb-526e3f8b1c9d&quot;, &quot;properties&quot;: {&quot;noteIndex&quot;: 0}, &quot;isEdited&quot;: false, &quot;manualOverride&quot;: {&quot;isManuallyOverridden&quot;: false, &quot;citeprocText&quot;: &quot;(Devlin et al., 2019)&quot;, &quot;manualOverrideText&quot;: &quot;&quot;}, &quot;citationItems&quot;: [{&quot;id&quot;: &quot;ITEM-b8dbbe75-3b61-5063-a6fb-7e6523171299&quot;, &quot;itemData&quot;: {&quot;author&quot;: [{&quot;family&quot;: &quot;Devlin&quot;, &quot;given&quot;: &quot;J.&quot;, &quot;parse-names&quot;: false, &quot;dropping-particle&quot;: &quot;&quot;, &quot;non-dropping-particle&quot;: &quot;&quot;}, {&quot;family&quot;: &quot;Chang&quot;, &quot;given&quot;: &quot;M.-W.&quot;, &quot;parse-names&quot;: false, &quot;dropping-particle&quot;: &quot;&quot;, &quot;non-dropping-particle&quot;: &quot;&quot;}, {&quot;family&quot;: &quot;Lee&quot;, &quot;given&quot;: &quot;K.&quot;, &quot;parse-names&quot;: false, &quot;dropping-particle&quot;: &quot;&quot;, &quot;non-dropping-particle&quot;: &quot;&quot;}, {&quot;family&quot;: &quot;Toutanova&quot;, &quot;given&quot;: &quot;K.&quot;, &quot;parse-names&quot;: false, &quot;dropping-particle&quot;: &quot;&quot;, &quot;non-dropping-particle&quot;: &quot;&quot;}], &quot;issued&quot;: {&quot;date-parts&quot;: [[2019]]}, &quot;DOI&quot;: &quot;10.18653/v1/N19-1423&quot;, &quot;type&quot;: &quot;paper-conference&quot;, &quot;title&quot;: &quot;BERT: Pre-training of deep bidirectional transformers for language understanding&quot;, &quot;container-title&quot;: &quot;Proceedings of the 2019 Conference of the North American Chapter of the Association for Computational Linguistics: Human Language Technologies&quot;, &quot;page&quot;: &quot;4171-4186&quot;, &quot;publisher&quot;: &quot;Association for Computational Linguistics&quot;, &quot;id&quot;: &quot;ITEM-b8dbbe75-3b61-5063-a6fb-7e6523171299&quot;, &quot;container-title-short&quot;: &quot;&quot;}, &quot;isTemporary&quot;: false}]}, {&quot;citationID&quot;: &quot;MENDELEY_CITATION_f8556551-3691-43f2-a47c-f4bd17ef0fa7&quot;, &quot;properties&quot;: {&quot;noteIndex&quot;: 0}, &quot;isEdited&quot;: false, &quot;manualOverride&quot;: {&quot;isManuallyOverridden&quot;: false, &quot;citeprocText&quot;: &quot;(Brown et al., 2020)&quot;, &quot;manualOverrideText&quot;: &quot;&quot;}, &quot;citationItems&quot;: [{&quot;id&quot;: &quot;ITEM-89530664-cceb-5554-8cbb-4a2d5ff9a170&quot;, &quot;itemData&quot;: {&quot;author&quot;: [{&quot;family&quot;: &quot;Brown&quot;, &quot;given&quot;: &quot;T. B.&quot;, &quot;parse-names&quot;: false, &quot;dropping-particle&quot;: &quot;&quot;, &quot;non-dropping-particle&quot;: &quot;&quot;}, {&quot;family&quot;: &quot;Mann&quot;, &quot;given&quot;: &quot;B.&quot;, &quot;parse-names&quot;: false, &quot;dropping-particle&quot;: &quot;&quot;, &quot;non-dropping-particle&quot;: &quot;&quot;}, {&quot;family&quot;: &quot;Ryder&quot;, &quot;given&quot;: &quot;N.&quot;, &quot;parse-names&quot;: false, &quot;dropping-particle&quot;: &quot;&quot;, &quot;non-dropping-particle&quot;: &quot;&quot;}, {&quot;family&quot;: &quot;Subbiah&quot;, &quot;given&quot;: &quot;M.&quot;, &quot;parse-names&quot;: false, &quot;dropping-particle&quot;: &quot;&quot;, &quot;non-dropping-particle&quot;: &quot;&quot;}, {&quot;family&quot;: &quot;Kaplan&quot;, &quot;given&quot;: &quot;J.&quot;, &quot;parse-names&quot;: false, &quot;dropping-particle&quot;: &quot;&quot;, &quot;non-dropping-particle&quot;: &quot;&quot;}, {&quot;family&quot;: &quot;Dhariwal&quot;, &quot;given&quot;: &quot;P.&quot;, &quot;parse-names&quot;: false, &quot;dropping-particle&quot;: &quot;&quot;, &quot;non-dropping-particle&quot;: &quot;&quot;}, {&quot;family&quot;: &quot;Neelakantan&quot;, &quot;given&quot;: &quot;A.&quot;, &quot;parse-names&quot;: false, &quot;dropping-particle&quot;: &quot;&quot;, &quot;non-dropping-particle&quot;: &quot;&quot;}, {&quot;family&quot;: &quot;Shyam&quot;, &quot;given&quot;: &quot;P.&quot;, &quot;parse-names&quot;: false, &quot;dropping-particle&quot;: &quot;&quot;, &quot;non-dropping-particle&quot;: &quot;&quot;}, {&quot;family&quot;: &quot;Sastry&quot;, &quot;given&quot;: &quot;G.&quot;, &quot;parse-names&quot;: false, &quot;dropping-particle&quot;: &quot;&quot;, &quot;non-dropping-particle&quot;: &quot;&quot;}, {&quot;family&quot;: &quot;Askell&quot;, &quot;given&quot;: &quot;A.&quot;, &quot;parse-names&quot;: false, &quot;dropping-particle&quot;: &quot;&quot;, &quot;non-dropping-particle&quot;: &quot;&quot;}, {&quot;family&quot;: &quot;Agarwal&quot;, &quot;given&quot;: &quot;S.&quot;, &quot;parse-names&quot;: false, &quot;dropping-particle&quot;: &quot;&quot;, &quot;non-dropping-particle&quot;: &quot;&quot;}, {&quot;family&quot;: &quot;Herbert-Voss&quot;, &quot;given&quot;: &quot;A.&quot;, &quot;parse-names&quot;: false, &quot;dropping-particle&quot;: &quot;&quot;, &quot;non-dropping-particle&quot;: &quot;&quot;}, {&quot;family&quot;: &quot;Krueger&quot;, &quot;given&quot;: &quot;G.&quot;, &quot;parse-names&quot;: false, &quot;dropping-particle&quot;: &quot;&quot;, &quot;non-dropping-particle&quot;: &quot;&quot;}, {&quot;family&quot;: &quot;Henighan&quot;, &quot;given&quot;: &quot;T.&quot;, &quot;parse-names&quot;: false, &quot;dropping-particle&quot;: &quot;&quot;, &quot;non-dropping-particle&quot;: &quot;&quot;}, {&quot;family&quot;: &quot;Child&quot;, &quot;given&quot;: &quot;R.&quot;, &quot;parse-names&quot;: false, &quot;dropping-particle&quot;: &quot;&quot;, &quot;non-dropping-particle&quot;: &quot;&quot;}, {&quot;family&quot;: &quot;Ramesh&quot;, &quot;given&quot;: &quot;A.&quot;, &quot;parse-names&quot;: false, &quot;dropping-particle&quot;: &quot;&quot;, &quot;non-dropping-particle&quot;: &quot;&quot;}, {&quot;family&quot;: &quot;Ziegler&quot;, &quot;given&quot;: &quot;D. M.&quot;, &quot;parse-names&quot;: false, &quot;dropping-particle&quot;: &quot;&quot;, &quot;non-dropping-particle&quot;: &quot;&quot;}, {&quot;family&quot;: &quot;Wu&quot;, &quot;given&quot;: &quot;J.&quot;, &quot;parse-names&quot;: false, &quot;dropping-particle&quot;: &quot;&quot;, &quot;non-dropping-particle&quot;: &quot;&quot;}, {&quot;family&quot;: &quot;Winter&quot;, &quot;given&quot;: &quot;C.&quot;, &quot;parse-names&quot;: false, &quot;dropping-particle&quot;: &quot;&quot;, &quot;non-dropping-particle&quot;: &quot;&quot;}, {&quot;family&quot;: &quot;Amodei&quot;, &quot;given&quot;: &quot;D.&quot;, &quot;parse-names&quot;: false, &quot;dropping-particle&quot;: &quot;&quot;, &quot;non-dropping-particle&quot;: &quot;&quot;}], &quot;issued&quot;: {&quot;date-parts&quot;: [[2020]]}, &quot;DOI&quot;: &quot;10.48550/arXiv.2005.14165&quot;, &quot;type&quot;: &quot;book&quot;, &quot;title&quot;: &quot;Language models are few-shot learners&quot;, &quot;publisher&quot;: &quot;arXiv&quot;, &quot;id&quot;: &quot;ITEM-89530664-cceb-5554-8cbb-4a2d5ff9a170&quot;, &quot;container-title-short&quot;: &quot;&quot;}, &quot;isTemporary&quot;: false}]}, {&quot;citationID&quot;: &quot;MENDELEY_CITATION_52afdac7-77de-40c1-875e-86f423fe7d24&quot;, &quot;properties&quot;: {&quot;noteIndex&quot;: 0}, &quot;isEdited&quot;: false, &quot;manualOverride&quot;: {&quot;isManuallyOverridden&quot;: true, &quot;citeprocText&quot;: &quot;(Brown et al., 2020)&quot;, &quot;manualOverrideText&quot;: &quot;Brown et al. (2020)&quot;}, &quot;citationItems&quot;: [{&quot;id&quot;: &quot;ITEM-89530664-cceb-5554-8cbb-4a2d5ff9a170&quot;, &quot;itemData&quot;: {&quot;author&quot;: [{&quot;family&quot;: &quot;Brown&quot;, &quot;given&quot;: &quot;T. B.&quot;, &quot;parse-names&quot;: false, &quot;dropping-particle&quot;: &quot;&quot;, &quot;non-dropping-particle&quot;: &quot;&quot;}, {&quot;family&quot;: &quot;Mann&quot;, &quot;given&quot;: &quot;B.&quot;, &quot;parse-names&quot;: false, &quot;dropping-particle&quot;: &quot;&quot;, &quot;non-dropping-particle&quot;: &quot;&quot;}, {&quot;family&quot;: &quot;Ryder&quot;, &quot;given&quot;: &quot;N.&quot;, &quot;parse-names&quot;: false, &quot;dropping-particle&quot;: &quot;&quot;, &quot;non-dropping-particle&quot;: &quot;&quot;}, {&quot;family&quot;: &quot;Subbiah&quot;, &quot;given&quot;: &quot;M.&quot;, &quot;parse-names&quot;: false, &quot;dropping-particle&quot;: &quot;&quot;, &quot;non-dropping-particle&quot;: &quot;&quot;}, {&quot;family&quot;: &quot;Kaplan&quot;, &quot;given&quot;: &quot;J.&quot;, &quot;parse-names&quot;: false, &quot;dropping-particle&quot;: &quot;&quot;, &quot;non-dropping-particle&quot;: &quot;&quot;}, {&quot;family&quot;: &quot;Dhariwal&quot;, &quot;given&quot;: &quot;P.&quot;, &quot;parse-names&quot;: false, &quot;dropping-particle&quot;: &quot;&quot;, &quot;non-dropping-particle&quot;: &quot;&quot;}, {&quot;family&quot;: &quot;Neelakantan&quot;, &quot;given&quot;: &quot;A.&quot;, &quot;parse-names&quot;: false, &quot;dropping-particle&quot;: &quot;&quot;, &quot;non-dropping-particle&quot;: &quot;&quot;}, {&quot;family&quot;: &quot;Shyam&quot;, &quot;given&quot;: &quot;P.&quot;, &quot;parse-names&quot;: false, &quot;dropping-particle&quot;: &quot;&quot;, &quot;non-dropping-particle&quot;: &quot;&quot;}, {&quot;family&quot;: &quot;Sastry&quot;, &quot;given&quot;: &quot;G.&quot;, &quot;parse-names&quot;: false, &quot;dropping-particle&quot;: &quot;&quot;, &quot;non-dropping-particle&quot;: &quot;&quot;}, {&quot;family&quot;: &quot;Askell&quot;, &quot;given&quot;: &quot;A.&quot;, &quot;parse-names&quot;: false, &quot;dropping-particle&quot;: &quot;&quot;, &quot;non-dropping-particle&quot;: &quot;&quot;}, {&quot;family&quot;: &quot;Agarwal&quot;, &quot;given&quot;: &quot;S.&quot;, &quot;parse-names&quot;: false, &quot;dropping-particle&quot;: &quot;&quot;, &quot;non-dropping-particle&quot;: &quot;&quot;}, {&quot;family&quot;: &quot;Herbert-Voss&quot;, &quot;given&quot;: &quot;A.&quot;, &quot;parse-names&quot;: false, &quot;dropping-particle&quot;: &quot;&quot;, &quot;non-dropping-particle&quot;: &quot;&quot;}, {&quot;family&quot;: &quot;Krueger&quot;, &quot;given&quot;: &quot;G.&quot;, &quot;parse-names&quot;: false, &quot;dropping-particle&quot;: &quot;&quot;, &quot;non-dropping-particle&quot;: &quot;&quot;}, {&quot;family&quot;: &quot;Henighan&quot;, &quot;given&quot;: &quot;T.&quot;, &quot;parse-names&quot;: false, &quot;dropping-particle&quot;: &quot;&quot;, &quot;non-dropping-particle&quot;: &quot;&quot;}, {&quot;family&quot;: &quot;Child&quot;, &quot;given&quot;: &quot;R.&quot;, &quot;parse-names&quot;: false, &quot;dropping-particle&quot;: &quot;&quot;, &quot;non-dropping-particle&quot;: &quot;&quot;}, {&quot;family&quot;: &quot;Ramesh&quot;, &quot;given&quot;: &quot;A.&quot;, &quot;parse-names&quot;: false, &quot;dropping-particle&quot;: &quot;&quot;, &quot;non-dropping-particle&quot;: &quot;&quot;}, {&quot;family&quot;: &quot;Ziegler&quot;, &quot;given&quot;: &quot;D. M.&quot;, &quot;parse-names&quot;: false, &quot;dropping-particle&quot;: &quot;&quot;, &quot;non-dropping-particle&quot;: &quot;&quot;}, {&quot;family&quot;: &quot;Wu&quot;, &quot;given&quot;: &quot;J.&quot;, &quot;parse-names&quot;: false, &quot;dropping-particle&quot;: &quot;&quot;, &quot;non-dropping-particle&quot;: &quot;&quot;}, {&quot;family&quot;: &quot;Winter&quot;, &quot;given&quot;: &quot;C.&quot;, &quot;parse-names&quot;: false, &quot;dropping-particle&quot;: &quot;&quot;, &quot;non-dropping-particle&quot;: &quot;&quot;}, {&quot;family&quot;: &quot;Amodei&quot;, &quot;given&quot;: &quot;D.&quot;, &quot;parse-names&quot;: false, &quot;dropping-particle&quot;: &quot;&quot;, &quot;non-dropping-particle&quot;: &quot;&quot;}], &quot;issued&quot;: {&quot;date-parts&quot;: [[2020]]}, &quot;DOI&quot;: &quot;10.48550/arXiv.2005.14165&quot;, &quot;type&quot;: &quot;book&quot;, &quot;title&quot;: &quot;Language models are few-shot learners&quot;, &quot;publisher&quot;: &quot;arXiv&quot;, &quot;id&quot;: &quot;ITEM-89530664-cceb-5554-8cbb-4a2d5ff9a170&quot;, &quot;container-title-short&quot;: &quot;&quot;}, &quot;isTemporary&quot;: false}]}, {&quot;citationID&quot;: &quot;MENDELEY_CITATION_116c96de-8e56-4e7c-a4d1-b1126f4a616a&quot;, &quot;properties&quot;: {&quot;noteIndex&quot;: 0}, &quot;isEdited&quot;: false, &quot;manualOverride&quot;: {&quot;isManuallyOverridden&quot;: false, &quot;citeprocText&quot;: &quot;(Qwen Team, 2024)&quot;, &quot;manualOverrideText&quot;: &quot;&quot;}, &quot;citationItems&quot;: [{&quot;id&quot;: &quot;ITEM-d3849912-0704-5668-8407-11c1cb4b00c8&quot;, &quot;itemData&quot;: {&quot;author&quot;: [{&quot;literal&quot;: &quot;Qwen Team&quot;}], &quot;issued&quot;: {&quot;date-parts&quot;: [[2024]]}, &quot;DOI&quot;: &quot;10.48550/arXiv.2412.15115&quot;, &quot;type&quot;: &quot;book&quot;, &quot;title&quot;: &quot;Qwen2.5 technical report&quot;, &quot;publisher&quot;: &quot;arXiv&quot;, &quot;id&quot;: &quot;ITEM-d3849912-0704-5668-8407-11c1cb4b00c8&quot;, &quot;container-title-short&quot;: &quot;&quot;}, &quot;isTemporary&quot;: false}]}, {&quot;citationID&quot;: &quot;MENDELEY_CITATION_d4813876-3b77-4415-8dde-036b60e4150f&quot;, &quot;properties&quot;: {&quot;noteIndex&quot;: 0}, &quot;isEdited&quot;: false, &quot;manualOverride&quot;: {&quot;isManuallyOverridden&quot;: true, &quot;citeprocText&quot;: &quot;(Wei et al., 2021)&quot;, &quot;manualOverrideText&quot;: &quot;Wei et al. (2021)&quot;}, &quot;citationItems&quot;: [{&quot;id&quot;: &quot;ITEM-1f16adc6-1158-58dc-8d9c-b7593535d41d&quot;, &quot;itemData&quot;: {&quot;author&quot;: [{&quot;family&quot;: &quot;Wei&quot;, &quot;given&quot;: &quot;J.&quot;, &quot;parse-names&quot;: false, &quot;dropping-particle&quot;: &quot;&quot;, &quot;non-dropping-particle&quot;: &quot;&quot;}, {&quot;family&quot;: &quot;Bosma&quot;, &quot;given&quot;: &quot;M.&quot;, &quot;parse-names&quot;: false, &quot;dropping-particle&quot;: &quot;&quot;, &quot;non-dropping-particle&quot;: &quot;&quot;}, {&quot;family&quot;: &quot;Zhao&quot;, &quot;given&quot;: &quot;V. Y.&quot;, &quot;parse-names&quot;: false, &quot;dropping-particle&quot;: &quot;&quot;, &quot;non-dropping-particle&quot;: &quot;&quot;}, {&quot;family&quot;: &quot;Guu&quot;, &quot;given&quot;: &quot;K.&quot;, &quot;parse-names&quot;: false, &quot;dropping-particle&quot;: &quot;&quot;, &quot;non-dropping-particle&quot;: &quot;&quot;}, {&quot;family&quot;: &quot;Yu&quot;, &quot;given&quot;: &quot;A. W.&quot;, &quot;parse-names&quot;: false, &quot;dropping-particle&quot;: &quot;&quot;, &quot;non-dropping-particle&quot;: &quot;&quot;}, {&quot;family&quot;: &quot;Lester&quot;, &quot;given&quot;: &quot;B.&quot;, &quot;parse-names&quot;: false, &quot;dropping-particle&quot;: &quot;&quot;, &quot;non-dropping-particle&quot;: &quot;&quot;}, {&quot;family&quot;: &quot;Du&quot;, &quot;given&quot;: &quot;N.&quot;, &quot;parse-names&quot;: false, &quot;dropping-particle&quot;: &quot;&quot;, &quot;non-dropping-particle&quot;: &quot;&quot;}, {&quot;family&quot;: &quot;Dai&quot;, &quot;given&quot;: &quot;A. M.&quot;, &quot;parse-names&quot;: false, &quot;dropping-particle&quot;: &quot;&quot;, &quot;non-dropping-particle&quot;: &quot;&quot;}, {&quot;family&quot;: &quot;Le&quot;, &quot;given&quot;: &quot;Q. V.&quot;, &quot;parse-names&quot;: false, &quot;dropping-particle&quot;: &quot;&quot;, &quot;non-dropping-particle&quot;: &quot;&quot;}], &quot;issued&quot;: {&quot;date-parts&quot;: [[2021]]}, &quot;DOI&quot;: &quot;10.48550/arXiv.2109.01652&quot;, &quot;type&quot;: &quot;book&quot;, &quot;title&quot;: &quot;Finetuned language models are zero-shot learners&quot;, &quot;publisher&quot;: &quot;arXiv&quot;, &quot;id&quot;: &quot;ITEM-1f16adc6-1158-58dc-8d9c-b7593535d41d&quot;, &quot;container-title-short&quot;: &quot;&quot;}, &quot;isTemporary&quot;: false}]}, {&quot;citationID&quot;: &quot;MENDELEY_CITATION_65bfe487-f0e8-4568-a757-ac55062e1255&quot;, &quot;properties&quot;: {&quot;noteIndex&quot;: 0}, &quot;isEdited&quot;: false, &quot;manualOverride&quot;: {&quot;isManuallyOverridden&quot;: true, &quot;citeprocText&quot;: &quot;(Ouyang et al., 2022)&quot;, &quot;manualOverrideText&quot;: &quot;Ouyang et al. (2022)&quot;}, &quot;citationItems&quot;: [{&quot;id&quot;: &quot;ITEM-104b3e7c-3888-5d44-ae61-d0a2fb31e6ca&quot;, &quot;itemData&quot;: {&quot;author&quot;: [{&quot;family&quot;: &quot;Ouyang&quot;, &quot;given&quot;: &quot;L.&quot;, &quot;parse-names&quot;: false, &quot;dropping-particle&quot;: &quot;&quot;, &quot;non-dropping-particle&quot;: &quot;&quot;}, {&quot;family&quot;: &quot;Wu&quot;, &quot;given&quot;: &quot;J.&quot;, &quot;parse-names&quot;: false, &quot;dropping-particle&quot;: &quot;&quot;, &quot;non-dropping-particle&quot;: &quot;&quot;}, {&quot;family&quot;: &quot;Jiang&quot;, &quot;given&quot;: &quot;X.&quot;, &quot;parse-names&quot;: false, &quot;dropping-particle&quot;: &quot;&quot;, &quot;non-dropping-particle&quot;: &quot;&quot;}, {&quot;family&quot;: &quot;Almeida&quot;, &quot;given&quot;: &quot;D.&quot;, &quot;parse-names&quot;: false, &quot;dropping-particle&quot;: &quot;&quot;, &quot;non-dropping-particle&quot;: &quot;&quot;}, {&quot;family&quot;: &quot;Wainwright&quot;, &quot;given&quot;: &quot;C. L.&quot;, &quot;parse-names&quot;: false, &quot;dropping-particle&quot;: &quot;&quot;, &quot;non-dropping-particle&quot;: &quot;&quot;}, {&quot;family&quot;: &quot;Mishkin&quot;, &quot;given&quot;: &quot;P.&quot;, &quot;parse-names&quot;: false, &quot;dropping-particle&quot;: &quot;&quot;, &quot;non-dropping-particle&quot;: &quot;&quot;}, {&quot;family&quot;: &quot;Zhang&quot;, &quot;given&quot;: &quot;C.&quot;, &quot;parse-names&quot;: false, &quot;dropping-particle&quot;: &quot;&quot;, &quot;non-dropping-particle&quot;: &quot;&quot;}, {&quot;family&quot;: &quot;Agarwal&quot;, &quot;given&quot;: &quot;S.&quot;, &quot;parse-names&quot;: false, &quot;dropping-particle&quot;: &quot;&quot;, &quot;non-dropping-particle&quot;: &quot;&quot;}, {&quot;family&quot;: &quot;Slama&quot;, &quot;given&quot;: &quot;K.&quot;, &quot;parse-names&quot;: false, &quot;dropping-particle&quot;: &quot;&quot;, &quot;non-dropping-particle&quot;: &quot;&quot;}, {&quot;family&quot;: &quot;Ray&quot;, &quot;given&quot;: &quot;A.&quot;, &quot;parse-names&quot;: false, &quot;dropping-particle&quot;: &quot;&quot;, &quot;non-dropping-particle&quot;: &quot;&quot;}, {&quot;family&quot;: &quot;Schulman&quot;, &quot;given&quot;: &quot;J.&quot;, &quot;parse-names&quot;: false, &quot;dropping-particle&quot;: &quot;&quot;, &quot;non-dropping-particle&quot;: &quot;&quot;}, {&quot;family&quot;: &quot;Hilton&quot;, &quot;given&quot;: &quot;J.&quot;, &quot;parse-names&quot;: false, &quot;dropping-particle&quot;: &quot;&quot;, &quot;non-dropping-particle&quot;: &quot;&quot;}, {&quot;family&quot;: &quot;Kelton&quot;, &quot;given&quot;: &quot;F.&quot;, &quot;parse-names&quot;: false, &quot;dropping-particle&quot;: &quot;&quot;, &quot;non-dropping-particle&quot;: &quot;&quot;}, {&quot;family&quot;: &quot;Miller&quot;, &quot;given&quot;: &quot;L.&quot;, &quot;parse-names&quot;: false, &quot;dropping-particle&quot;: &quot;&quot;, &quot;non-dropping-particle&quot;: &quot;&quot;}, {&quot;family&quot;: &quot;Simens&quot;, &quot;given&quot;: &quot;M.&quot;, &quot;parse-names&quot;: false, &quot;dropping-particle&quot;: &quot;&quot;, &quot;non-dropping-particle&quot;: &quot;&quot;}, {&quot;family&quot;: &quot;Askell&quot;, &quot;given&quot;: &quot;A.&quot;, &quot;parse-names&quot;: false, &quot;dropping-particle&quot;: &quot;&quot;, &quot;non-dropping-particle&quot;: &quot;&quot;}, {&quot;family&quot;: &quot;Welinder&quot;, &quot;given&quot;: &quot;P.&quot;, &quot;parse-names&quot;: false, &quot;dropping-particle&quot;: &quot;&quot;, &quot;non-dropping-particle&quot;: &quot;&quot;}, {&quot;family&quot;: &quot;Christiano&quot;, &quot;given&quot;: &quot;P.&quot;, &quot;parse-names&quot;: false, &quot;dropping-particle&quot;: &quot;&quot;, &quot;non-dropping-particle&quot;: &quot;&quot;}, {&quot;family&quot;: &quot;Leike&quot;, &quot;given&quot;: &quot;J.&quot;, &quot;parse-names&quot;: false, &quot;dropping-particle&quot;: &quot;&quot;, &quot;non-dropping-particle&quot;: &quot;&quot;}, {&quot;family&quot;: &quot;Lowe&quot;, &quot;given&quot;: &quot;R.&quot;, &quot;parse-names&quot;: false, &quot;dropping-particle&quot;: &quot;&quot;, &quot;non-dropping-particle&quot;: &quot;&quot;}], &quot;issued&quot;: {&quot;date-parts&quot;: [[2022]]}, &quot;DOI&quot;: &quot;10.48550/arXiv.2203.02155&quot;, &quot;type&quot;: &quot;book&quot;, &quot;title&quot;: &quot;Training language models to follow instructions with human feedback&quot;, &quot;publisher&quot;: &quot;arXiv&quot;, &quot;id&quot;: &quot;ITEM-104b3e7c-3888-5d44-ae61-d0a2fb31e6ca&quot;, &quot;container-title-short&quot;: &quot;&quot;}, &quot;isTemporary&quot;: false}]}, {&quot;citationID&quot;: &quot;MENDELEY_CITATION_0953d3b5-885d-41de-b35d-4e1476c788f9&quot;, &quot;properties&quot;: {&quot;noteIndex&quot;: 0}, &quot;isEdited&quot;: false, &quot;manualOverride&quot;: {&quot;isManuallyOverridden&quot;: false, &quot;citeprocText&quot;: &quot;(Kung et al., 2023)&quot;, &quot;manualOverrideText&quot;: &quot;&quot;}, &quot;citationItems&quot;: [{&quot;id&quot;: &quot;ITEM-99395dc7-3112-55c2-b534-aefba14e6965&quot;, &quot;itemData&quot;: {&quot;author&quot;: [{&quot;family&quot;: &quot;Kung&quot;, &quot;given&quot;: &quot;T. H.&quot;, &quot;parse-names&quot;: false, &quot;dropping-particle&quot;: &quot;&quot;, &quot;non-dropping-particle&quot;: &quot;&quot;}, {&quot;family&quot;: &quot;Cheatham&quot;, &quot;given&quot;: &quot;M.&quot;, &quot;parse-names&quot;: false, &quot;dropping-particle&quot;: &quot;&quot;, &quot;non-dropping-particle&quot;: &quot;&quot;}, {&quot;family&quot;: &quot;Medenilla&quot;, &quot;given&quot;: &quot;A.&quot;, &quot;parse-names&quot;: false, &quot;dropping-particle&quot;: &quot;&quot;, &quot;non-dropping-particle&quot;: &quot;&quot;}, {&quot;family&quot;: &quot;Sillos&quot;, &quot;given&quot;: &quot;C.&quot;, &quot;parse-names&quot;: false, &quot;dropping-particle&quot;: &quot;&quot;, &quot;non-dropping-particle&quot;: &quot;&quot;}, {&quot;family&quot;: &quot;De Leon&quot;, &quot;given&quot;: &quot;L.&quot;, &quot;parse-names&quot;: false, &quot;dropping-particle&quot;: &quot;&quot;, &quot;non-dropping-particle&quot;: &quot;&quot;}, {&quot;family&quot;: &quot;Elepaño&quot;, &quot;given&quot;: &quot;C.&quot;, &quot;parse-names&quot;: false, &quot;dropping-particle&quot;: &quot;&quot;, &quot;non-dropping-particle&quot;: &quot;&quot;}, {&quot;family&quot;: &quot;Madriaga&quot;, &quot;given&quot;: &quot;M.&quot;, &quot;parse-names&quot;: false, &quot;dropping-particle&quot;: &quot;&quot;, &quot;non-dropping-particle&quot;: &quot;&quot;}, {&quot;family&quot;: &quot;Aggabao&quot;, &quot;given&quot;: &quot;R.&quot;, &quot;parse-names&quot;: false, &quot;dropping-particle&quot;: &quot;&quot;, &quot;non-dropping-particle&quot;: &quot;&quot;}, {&quot;family&quot;: &quot;Diaz-Candido&quot;, &quot;given&quot;: &quot;G.&quot;, &quot;parse-names&quot;: false, &quot;dropping-particle&quot;: &quot;&quot;, &quot;non-dropping-particle&quot;: &quot;&quot;}, {&quot;family&quot;: &quot;Maningo&quot;, &quot;given&quot;: &quot;J.&quot;, &quot;parse-names&quot;: false, &quot;dropping-particle&quot;: &quot;&quot;, &quot;non-dropping-particle&quot;: &quot;&quot;}, {&quot;family&quot;: &quot;Tseng&quot;, &quot;given&quot;: &quot;V.&quot;, &quot;parse-names&quot;: false, &quot;dropping-particle&quot;: &quot;&quot;, &quot;non-dropping-particle&quot;: &quot;&quot;}], &quot;issued&quot;: {&quot;date-parts&quot;: [[2023]]}, &quot;DOI&quot;: &quot;10.1371/journal.pdig.0000198&quot;, &quot;type&quot;: &quot;article-journal&quot;, &quot;title&quot;: &quot;Performance of ChatGPT on USMLE: Potential for AI-assisted medical education using large language models&quot;, &quot;container-title&quot;: &quot;PLOS Digital Health&quot;, &quot;volume&quot;: &quot;2&quot;, &quot;issue&quot;: &quot;2&quot;, &quot;page&quot;: &quot;e0000198&quot;, &quot;id&quot;: &quot;ITEM-99395dc7-3112-55c2-b534-aefba14e6965&quot;, &quot;container-title-short&quot;: &quot;&quot;}, &quot;isTemporary&quot;: false}]}, {&quot;citationID&quot;: &quot;MENDELEY_CITATION_692fb07c-2e95-4062-aca0-a85c2f1db97b&quot;, &quot;properties&quot;: {&quot;noteIndex&quot;: 0}, &quot;isEdited&quot;: false, &quot;manualOverride&quot;: {&quot;isManuallyOverridden&quot;: true, &quot;citeprocText&quot;: &quot;(Brown et al., 2020)&quot;, &quot;manualOverrideText&quot;: &quot;Brown et al. (2020)&quot;}, &quot;citationItems&quot;: [{&quot;id&quot;: &quot;ITEM-89530664-cceb-5554-8cbb-4a2d5ff9a170&quot;, &quot;itemData&quot;: {&quot;author&quot;: [{&quot;family&quot;: &quot;Brown&quot;, &quot;given&quot;: &quot;T. B.&quot;, &quot;parse-names&quot;: false, &quot;dropping-particle&quot;: &quot;&quot;, &quot;non-dropping-particle&quot;: &quot;&quot;}, {&quot;family&quot;: &quot;Mann&quot;, &quot;given&quot;: &quot;B.&quot;, &quot;parse-names&quot;: false, &quot;dropping-particle&quot;: &quot;&quot;, &quot;non-dropping-particle&quot;: &quot;&quot;}, {&quot;family&quot;: &quot;Ryder&quot;, &quot;given&quot;: &quot;N.&quot;, &quot;parse-names&quot;: false, &quot;dropping-particle&quot;: &quot;&quot;, &quot;non-dropping-particle&quot;: &quot;&quot;}, {&quot;family&quot;: &quot;Subbiah&quot;, &quot;given&quot;: &quot;M.&quot;, &quot;parse-names&quot;: false, &quot;dropping-particle&quot;: &quot;&quot;, &quot;non-dropping-particle&quot;: &quot;&quot;}, {&quot;family&quot;: &quot;Kaplan&quot;, &quot;given&quot;: &quot;J.&quot;, &quot;parse-names&quot;: false, &quot;dropping-particle&quot;: &quot;&quot;, &quot;non-dropping-particle&quot;: &quot;&quot;}, {&quot;family&quot;: &quot;Dhariwal&quot;, &quot;given&quot;: &quot;P.&quot;, &quot;parse-names&quot;: false, &quot;dropping-particle&quot;: &quot;&quot;, &quot;non-dropping-particle&quot;: &quot;&quot;}, {&quot;family&quot;: &quot;Neelakantan&quot;, &quot;given&quot;: &quot;A.&quot;, &quot;parse-names&quot;: false, &quot;dropping-particle&quot;: &quot;&quot;, &quot;non-dropping-particle&quot;: &quot;&quot;}, {&quot;family&quot;: &quot;Shyam&quot;, &quot;given&quot;: &quot;P.&quot;, &quot;parse-names&quot;: false, &quot;dropping-particle&quot;: &quot;&quot;, &quot;non-dropping-particle&quot;: &quot;&quot;}, {&quot;family&quot;: &quot;Sastry&quot;, &quot;given&quot;: &quot;G.&quot;, &quot;parse-names&quot;: false, &quot;dropping-particle&quot;: &quot;&quot;, &quot;non-dropping-particle&quot;: &quot;&quot;}, {&quot;family&quot;: &quot;Askell&quot;, &quot;given&quot;: &quot;A.&quot;, &quot;parse-names&quot;: false, &quot;dropping-particle&quot;: &quot;&quot;, &quot;non-dropping-particle&quot;: &quot;&quot;}, {&quot;family&quot;: &quot;Agarwal&quot;, &quot;given&quot;: &quot;S.&quot;, &quot;parse-names&quot;: false, &quot;dropping-particle&quot;: &quot;&quot;, &quot;non-dropping-particle&quot;: &quot;&quot;}, {&quot;family&quot;: &quot;Herbert-Voss&quot;, &quot;given&quot;: &quot;A.&quot;, &quot;parse-names&quot;: false, &quot;dropping-particle&quot;: &quot;&quot;, &quot;non-dropping-particle&quot;: &quot;&quot;}, {&quot;family&quot;: &quot;Krueger&quot;, &quot;given&quot;: &quot;G.&quot;, &quot;parse-names&quot;: false, &quot;dropping-particle&quot;: &quot;&quot;, &quot;non-dropping-particle&quot;: &quot;&quot;}, {&quot;family&quot;: &quot;Henighan&quot;, &quot;given&quot;: &quot;T.&quot;, &quot;parse-names&quot;: false, &quot;dropping-particle&quot;: &quot;&quot;, &quot;non-dropping-particle&quot;: &quot;&quot;}, {&quot;family&quot;: &quot;Child&quot;, &quot;given&quot;: &quot;R.&quot;, &quot;parse-names&quot;: false, &quot;dropping-particle&quot;: &quot;&quot;, &quot;non-dropping-particle&quot;: &quot;&quot;}, {&quot;family&quot;: &quot;Ramesh&quot;, &quot;given&quot;: &quot;A.&quot;, &quot;parse-names&quot;: false, &quot;dropping-particle&quot;: &quot;&quot;, &quot;non-dropping-particle&quot;: &quot;&quot;}, {&quot;family&quot;: &quot;Ziegler&quot;, &quot;given&quot;: &quot;D. M.&quot;, &quot;parse-names&quot;: false, &quot;dropping-particle&quot;: &quot;&quot;, &quot;non-dropping-particle&quot;: &quot;&quot;}, {&quot;family&quot;: &quot;Wu&quot;, &quot;given&quot;: &quot;J.&quot;, &quot;parse-names&quot;: false, &quot;dropping-particle&quot;: &quot;&quot;, &quot;non-dropping-particle&quot;: &quot;&quot;}, {&quot;family&quot;: &quot;Winter&quot;, &quot;given&quot;: &quot;C.&quot;, &quot;parse-names&quot;: false, &quot;dropping-particle&quot;: &quot;&quot;, &quot;non-dropping-particle&quot;: &quot;&quot;}, {&quot;family&quot;: &quot;Amodei&quot;, &quot;given&quot;: &quot;D.&quot;, &quot;parse-names&quot;: false, &quot;dropping-particle&quot;: &quot;&quot;, &quot;non-dropping-particle&quot;: &quot;&quot;}], &quot;issued&quot;: {&quot;date-parts&quot;: [[2020]]}, &quot;DOI&quot;: &quot;10.48550/arXiv.2005.14165&quot;, &quot;type&quot;: &quot;book&quot;, &quot;title&quot;: &quot;Language models are few-shot learners&quot;, &quot;publisher&quot;: &quot;arXiv&quot;, &quot;id&quot;: &quot;ITEM-89530664-cceb-5554-8cbb-4a2d5ff9a170&quot;, &quot;container-title-short&quot;: &quot;&quot;}, &quot;isTemporary&quot;: false}]}, {&quot;citationID&quot;: &quot;MENDELEY_CITATION_a35a32a5-7437-4c9e-a2ba-e440ab0ef01a&quot;, &quot;properties&quot;: {&quot;noteIndex&quot;: 0}, &quot;isEdited&quot;: false, &quot;manualOverride&quot;: {&quot;isManuallyOverridden&quot;: false, &quot;citeprocText&quot;: &quot;(Li et al., 2023)&quot;, &quot;manualOverrideText&quot;: &quot;&quot;}, &quot;citationItems&quot;: [{&quot;id&quot;: &quot;ITEM-ef62fa18-4b28-5ee1-a9e5-7cfba1f59cd4&quot;, &quot;itemData&quot;: {&quot;author&quot;: [{&quot;family&quot;: &quot;Li&quot;, &quot;given&quot;: &quot;Y.&quot;, &quot;parse-names&quot;: false, &quot;dropping-particle&quot;: &quot;&quot;, &quot;non-dropping-particle&quot;: &quot;&quot;}, {&quot;family&quot;: &quot;Li&quot;, &quot;given&quot;: &quot;Z.&quot;, &quot;parse-names&quot;: false, &quot;dropping-particle&quot;: &quot;&quot;, &quot;non-dropping-particle&quot;: &quot;&quot;}, {&quot;family&quot;: &quot;Zhang&quot;, &quot;given&quot;: &quot;K.&quot;, &quot;parse-names&quot;: false, &quot;dropping-particle&quot;: &quot;&quot;, &quot;non-dropping-particle&quot;: &quot;&quot;}, {&quot;family&quot;: &quot;Dan&quot;, &quot;given&quot;: &quot;R.&quot;, &quot;parse-names&quot;: false, &quot;dropping-particle&quot;: &quot;&quot;, &quot;non-dropping-particle&quot;: &quot;&quot;}, {&quot;family&quot;: &quot;Jiang&quot;, &quot;given&quot;: &quot;S.&quot;, &quot;parse-names&quot;: false, &quot;dropping-particle&quot;: &quot;&quot;, &quot;non-dropping-particle&quot;: &quot;&quot;}, {&quot;family&quot;: &quot;Zhang&quot;, &quot;given&quot;: &quot;Y.&quot;, &quot;parse-names&quot;: false, &quot;dropping-particle&quot;: &quot;&quot;, &quot;non-dropping-particle&quot;: &quot;&quot;}], &quot;issued&quot;: {&quot;date-parts&quot;: [[2023]]}, &quot;DOI&quot;: &quot;10.7759/cureus.40895&quot;, &quot;type&quot;: &quot;article-journal&quot;, &quot;title&quot;: &quot;ChatDoctor: A medical chat model fine-tuned on a large language model Meta-AI (LLaMA) using medical domain knowledge&quot;, &quot;container-title&quot;: &quot;Cureus&quot;, &quot;id&quot;: &quot;ITEM-ef62fa18-4b28-5ee1-a9e5-7cfba1f59cd4&quot;, &quot;container-title-short&quot;: &quot;&quot;}, &quot;isTemporary&quot;: false}]}, {&quot;citationID&quot;: &quot;MENDELEY_CITATION_6f7f8692-3acb-418f-bf11-142d1bec767c&quot;, &quot;properties&quot;: {&quot;noteIndex&quot;: 0}, &quot;isEdited&quot;: false, &quot;manualOverride&quot;: {&quot;isManuallyOverridden&quot;: true, &quot;citeprocText&quot;: &quot;(Houlsby et al., 2019)&quot;, &quot;manualOverrideText&quot;: &quot;Houlsby et al. (2019)&quot;}, &quot;citationItems&quot;: [{&quot;id&quot;: &quot;ITEM-3831ee4e-3040-594e-9186-f1d51a8207bf&quot;, &quot;itemData&quot;: {&quot;author&quot;: [{&quot;family&quot;: &quot;Houlsby&quot;, &quot;given&quot;: &quot;N.&quot;, &quot;parse-names&quot;: false, &quot;dropping-particle&quot;: &quot;&quot;, &quot;non-dropping-particle&quot;: &quot;&quot;}, {&quot;family&quot;: &quot;Giurgiu&quot;, &quot;given&quot;: &quot;A.&quot;, &quot;parse-names&quot;: false, &quot;dropping-particle&quot;: &quot;&quot;, &quot;non-dropping-particle&quot;: &quot;&quot;}, {&quot;family&quot;: &quot;Jastrzebski&quot;, &quot;given&quot;: &quot;S.&quot;, &quot;parse-names&quot;: false, &quot;dropping-particle&quot;: &quot;&quot;, &quot;non-dropping-particle&quot;: &quot;&quot;}, {&quot;family&quot;: &quot;Morrone&quot;, &quot;given&quot;: &quot;B.&quot;, &quot;parse-names&quot;: false, &quot;dropping-particle&quot;: &quot;&quot;, &quot;non-dropping-particle&quot;: &quot;&quot;}, {&quot;family&quot;: &quot;de Laroussilhe&quot;, &quot;given&quot;: &quot;Q.&quot;, &quot;parse-names&quot;: false, &quot;dropping-particle&quot;: &quot;&quot;, &quot;non-dropping-particle&quot;: &quot;&quot;}, {&quot;family&quot;: &quot;Gesmundo&quot;, &quot;given&quot;: &quot;A.&quot;, &quot;parse-names&quot;: false, &quot;dropping-particle&quot;: &quot;&quot;, &quot;non-dropping-particle&quot;: &quot;&quot;}, {&quot;family&quot;: &quot;Attariyan&quot;, &quot;given&quot;: &quot;M.&quot;, &quot;parse-names&quot;: false, &quot;dropping-particle&quot;: &quot;&quot;, &quot;non-dropping-particle&quot;: &quot;&quot;}, {&quot;family&quot;: &quot;Gelly&quot;, &quot;given&quot;: &quot;S.&quot;, &quot;parse-names&quot;: false, &quot;dropping-particle&quot;: &quot;&quot;, &quot;non-dropping-particle&quot;: &quot;&quot;}], &quot;issued&quot;: {&quot;date-parts&quot;: [[2019]]}, &quot;DOI&quot;: &quot;10.48550/arXiv.1902.00751&quot;, &quot;type&quot;: &quot;book&quot;, &quot;title&quot;: &quot;Parameter-efficient transfer learning for NLP&quot;, &quot;publisher&quot;: &quot;arXiv&quot;, &quot;id&quot;: &quot;ITEM-3831ee4e-3040-594e-9186-f1d51a8207bf&quot;, &quot;container-title-short&quot;: &quot;&quot;}, &quot;isTemporary&quot;: false}]}, {&quot;citationID&quot;: &quot;MENDELEY_CITATION_7973f144-1d6f-4e92-8e22-af5cbf4d0070&quot;, &quot;properties&quot;: {&quot;noteIndex&quot;: 0}, &quot;isEdited&quot;: false, &quot;manualOverride&quot;: {&quot;isManuallyOverridden&quot;: false, &quot;citeprocText&quot;: &quot;(Loshchilov y Hutter, 2017)&quot;, &quot;manualOverrideText&quot;: &quot;&quot;}, &quot;citationItems&quot;: [{&quot;id&quot;: &quot;ITEM-7e8437fc-eba8-5b90-bd0c-e939ffb6ef7a&quot;, &quot;itemData&quot;: {&quot;author&quot;: [{&quot;family&quot;: &quot;Loshchilov&quot;, &quot;given&quot;: &quot;I.&quot;, &quot;parse-names&quot;: false, &quot;dropping-particle&quot;: &quot;&quot;, &quot;non-dropping-particle&quot;: &quot;&quot;}, {&quot;family&quot;: &quot;Hutter&quot;, &quot;given&quot;: &quot;F.&quot;, &quot;parse-names&quot;: false, &quot;dropping-particle&quot;: &quot;&quot;, &quot;non-dropping-particle&quot;: &quot;&quot;}], &quot;issued&quot;: {&quot;date-parts&quot;: [[2017]]}, &quot;DOI&quot;: &quot;10.48550/arXiv.1711.05101&quot;, &quot;type&quot;: &quot;book&quot;, &quot;title&quot;: &quot;Decoupled weight decay regularization&quot;, &quot;publisher&quot;: &quot;arXiv&quot;, &quot;id&quot;: &quot;ITEM-7e8437fc-eba8-5b90-bd0c-e939ffb6ef7a&quot;, &quot;container-title-short&quot;: &quot;&quot;}, &quot;isTemporary&quot;: false}]}, {&quot;citationID&quot;: &quot;MENDELEY_CITATION_4bea4149-5395-4613-b262-760c2d6ba01c&quot;, &quot;properties&quot;: {&quot;noteIndex&quot;: 0}, &quot;isEdited&quot;: false, &quot;manualOverride&quot;: {&quot;isManuallyOverridden&quot;: true, &quot;citeprocText&quot;: &quot;(Song et al., 2025)&quot;, &quot;manualOverrideText&quot;: &quot;Song et al. (2025)&quot;}, &quot;citationItems&quot;: [{&quot;id&quot;: &quot;ITEM-e0e22fed-4a06-55b1-8d82-b72075b7c2d9&quot;, &quot;itemData&quot;: {&quot;author&quot;: [{&quot;family&quot;: &quot;Song&quot;, &quot;given&quot;: &quot;Y.&quot;, &quot;parse-names&quot;: false, &quot;dropping-particle&quot;: &quot;&quot;, &quot;non-dropping-particle&quot;: &quot;&quot;}, {&quot;family&quot;: &quot;Lv&quot;, &quot;given&quot;: &quot;C.&quot;, &quot;parse-names&quot;: false, &quot;dropping-particle&quot;: &quot;&quot;, &quot;non-dropping-particle&quot;: &quot;&quot;}, {&quot;family&quot;: &quot;Zhu&quot;, &quot;given&quot;: &quot;K.&quot;, &quot;parse-names&quot;: false, &quot;dropping-particle&quot;: &quot;&quot;, &quot;non-dropping-particle&quot;: &quot;&quot;}, {&quot;family&quot;: &quot;Qiu&quot;, &quot;given&quot;: &quot;X.&quot;, &quot;parse-names&quot;: false, &quot;dropping-particle&quot;: &quot;&quot;, &quot;non-dropping-particle&quot;: &quot;&quot;}], &quot;issued&quot;: {&quot;date-parts&quot;: [[2025]]}, &quot;DOI&quot;: &quot;10.1007/s10791-025-09663-6&quot;, &quot;type&quot;: &quot;article-journal&quot;, &quot;title&quot;: &quot;LoRA fine-tuning of Llama3 large model for intelligent fishery field&quot;, &quot;container-title&quot;: &quot;Discover Computing&quot;, &quot;volume&quot;: &quot;28&quot;, &quot;issue&quot;: &quot;1&quot;, &quot;page&quot;: &quot;135&quot;, &quot;id&quot;: &quot;ITEM-e0e22fed-4a06-55b1-8d82-b72075b7c2d9&quot;, &quot;container-title-short&quot;: &quot;&quot;}, &quot;isTemporary&quot;: false}]}, {&quot;citationID&quot;: &quot;MENDELEY_CITATION_9f5bb7c9-2ccf-4a04-8e71-d7f86c1777ed&quot;, &quot;properties&quot;: {&quot;noteIndex&quot;: 0}, &quot;isEdited&quot;: false, &quot;manualOverride&quot;: {&quot;isManuallyOverridden&quot;: true, &quot;citeprocText&quot;: &quot;(Zhang et al., 2025)&quot;, &quot;manualOverrideText&quot;: &quot;J. C. Zhang et al. (2025)&quot;}, &quot;citationItems&quot;: [{&quot;id&quot;: &quot;ITEM-1b18d17f-3a57-568c-a65a-b5824a81dd38&quot;, &quot;itemData&quot;: {&quot;author&quot;: [{&quot;family&quot;: &quot;Zhang&quot;, &quot;given&quot;: &quot;J. C.&quot;, &quot;parse-names&quot;: false, &quot;dropping-particle&quot;: &quot;&quot;, &quot;non-dropping-particle&quot;: &quot;&quot;}, {&quot;family&quot;: &quot;Xiong&quot;, &quot;given&quot;: &quot;Y. J.&quot;, &quot;parse-names&quot;: false, &quot;dropping-particle&quot;: &quot;&quot;, &quot;non-dropping-particle&quot;: &quot;&quot;}, {&quot;family&quot;: &quot;Xia&quot;, &quot;given&quot;: &quot;C. M.&quot;, &quot;parse-names&quot;: false, &quot;dropping-particle&quot;: &quot;&quot;, &quot;non-dropping-particle&quot;: &quot;&quot;}, {&quot;family&quot;: &quot;Zhu&quot;, &quot;given&quot;: &quot;D. H.&quot;, &quot;parse-names&quot;: false, &quot;dropping-particle&quot;: &quot;&quot;, &quot;non-dropping-particle&quot;: &quot;&quot;}, {&quot;family&quot;: &quot;Zhan&quot;, &quot;given&quot;: &quot;H. J.&quot;, &quot;parse-names&quot;: false, &quot;dropping-particle&quot;: &quot;&quot;, &quot;non-dropping-particle&quot;: &quot;&quot;}], &quot;issued&quot;: {&quot;date-parts&quot;: [[2025]]}, &quot;DOI&quot;: &quot;10.1016/j.neucom.2025.130859&quot;, &quot;type&quot;: &quot;article-journal&quot;, &quot;title&quot;: &quot;LoRA2: Multi-scale low-rank approximations for fine-tuning large language models&quot;, &quot;container-title&quot;: &quot;Neurocomputing&quot;, &quot;volume&quot;: &quot;650&quot;, &quot;page&quot;: &quot;130859&quot;, &quot;id&quot;: &quot;ITEM-1b18d17f-3a57-568c-a65a-b5824a81dd38&quot;, &quot;container-title-short&quot;: &quot;&quot;}, &quot;isTemporary&quot;: false}]}, {&quot;citationID&quot;: &quot;MENDELEY_CITATION_be22c3b9-afb7-4667-bace-1737c9844e69&quot;, &quot;properties&quot;: {&quot;noteIndex&quot;: 0}, &quot;isEdited&quot;: false, &quot;manualOverride&quot;: {&quot;isManuallyOverridden&quot;: false, &quot;citeprocText&quot;: &quot;(Gao et al., 2026; Liu et al., 2026)&quot;, &quot;manualOverrideText&quot;: &quot;&quot;}, &quot;citationItems&quot;: [{&quot;id&quot;: &quot;ITEM-d320fd95-a78e-5478-a293-ab29c9647d86&quot;, &quot;itemData&quot;: {&quot;author&quot;: [{&quot;family&quot;: &quot;Gao&quot;, &quot;given&quot;: &quot;D.&quot;, &quot;parse-names&quot;: false, &quot;dropping-particle&quot;: &quot;&quot;, &quot;non-dropping-particle&quot;: &quot;&quot;}, {&quot;family&quot;: &quot;Chen&quot;, &quot;given&quot;: &quot;S.&quot;, &quot;parse-names&quot;: false, &quot;dropping-particle&quot;: &quot;&quot;, &quot;non-dropping-particle&quot;: &quot;&quot;}, {&quot;family&quot;: &quot;Yang&quot;, &quot;given&quot;: &quot;Z.&quot;, &quot;parse-names&quot;: false, &quot;dropping-particle&quot;: &quot;&quot;, &quot;non-dropping-particle&quot;: &quot;&quot;}, {&quot;family&quot;: &quot;Yang&quot;, &quot;given&quot;: &quot;L.&quot;, &quot;parse-names&quot;: false, &quot;dropping-particle&quot;: &quot;&quot;, &quot;non-dropping-particle&quot;: &quot;&quot;}, {&quot;family&quot;: &quot;Gao&quot;, &quot;given&quot;: &quot;H.&quot;, &quot;parse-names&quot;: false, &quot;dropping-particle&quot;: &quot;&quot;, &quot;non-dropping-particle&quot;: &quot;&quot;}, {&quot;family&quot;: &quot;Wu&quot;, &quot;given&quot;: &quot;M.&quot;, &quot;parse-names&quot;: false, &quot;dropping-particle&quot;: &quot;&quot;, &quot;non-dropping-particle&quot;: &quot;&quot;}, {&quot;family&quot;: &quot;Yu&quot;, &quot;given&quot;: &quot;S.&quot;, &quot;parse-names&quot;: false, &quot;dropping-particle&quot;: &quot;&quot;, &quot;non-dropping-particle&quot;: &quot;&quot;}, {&quot;family&quot;: &quot;Xuan&quot;, &quot;given&quot;: &quot;Q.&quot;, &quot;parse-names&quot;: false, &quot;dropping-particle&quot;: &quot;&quot;, &quot;non-dropping-particle&quot;: &quot;&quot;}, {&quot;family&quot;: &quot;Zhang&quot;, &quot;given&quot;: &quot;W.&quot;, &quot;parse-names&quot;: false, &quot;dropping-particle&quot;: &quot;&quot;, &quot;non-dropping-particle&quot;: &quot;&quot;}, {&quot;family&quot;: &quot;Yang&quot;, &quot;given&quot;: &quot;L.&quot;, &quot;parse-names&quot;: false, &quot;dropping-particle&quot;: &quot;&quot;, &quot;non-dropping-particle&quot;: &quot;&quot;}, {&quot;family&quot;: &quot;Cai&quot;, &quot;given&quot;: &quot;X.&quot;, &quot;parse-names&quot;: false, &quot;dropping-particle&quot;: &quot;&quot;, &quot;non-dropping-particle&quot;: &quot;&quot;}], &quot;issued&quot;: {&quot;date-parts&quot;: [[2026]]}, &quot;DOI&quot;: &quot;10.1016/j.eswa.2025.129486&quot;, &quot;type&quot;: &quot;article-journal&quot;, &quot;title&quot;: &quot;MLoRA+: Transformer-fusion mixture-of-LoRA network for multi-domain click-through rate prediction&quot;, &quot;container-title&quot;: &quot;Expert Systems with Applications&quot;, &quot;volume&quot;: &quot;297&quot;, &quot;page&quot;: &quot;129486&quot;, &quot;id&quot;: &quot;ITEM-d320fd95-a78e-5478-a293-ab29c9647d86&quot;, &quot;container-title-short&quot;: &quot;&quot;}, &quot;isTemporary&quot;: false}, {&quot;id&quot;: &quot;ITEM-b4080137-1a47-52cd-9e37-0f8562cb0792&quot;, &quot;itemData&quot;: {&quot;author&quot;: [{&quot;family&quot;: &quot;Liu&quot;, &quot;given&quot;: &quot;Z.&quot;, &quot;parse-names&quot;: false, &quot;dropping-particle&quot;: &quot;&quot;, &quot;non-dropping-particle&quot;: &quot;&quot;}, {&quot;family&quot;: &quot;Liu&quot;, &quot;given&quot;: &quot;Z.&quot;, &quot;parse-names&quot;: false, &quot;dropping-particle&quot;: &quot;&quot;, &quot;non-dropping-particle&quot;: &quot;&quot;}, {&quot;family&quot;: &quot;Feng&quot;, &quot;given&quot;: &quot;R.&quot;, &quot;parse-names&quot;: false, &quot;dropping-particle&quot;: &quot;&quot;, &quot;non-dropping-particle&quot;: &quot;&quot;}, {&quot;family&quot;: &quot;Feng&quot;, &quot;given&quot;: &quot;P.&quot;, &quot;parse-names&quot;: false, &quot;dropping-particle&quot;: &quot;&quot;, &quot;non-dropping-particle&quot;: &quot;&quot;}, {&quot;family&quot;: &quot;Chu&quot;, &quot;given&quot;: &quot;J.&quot;, &quot;parse-names&quot;: false, &quot;dropping-particle&quot;: &quot;&quot;, &quot;non-dropping-particle&quot;: &quot;&quot;}, {&quot;family&quot;: &quot;Peng&quot;, &quot;given&quot;: &quot;X.&quot;, &quot;parse-names&quot;: false, &quot;dropping-particle&quot;: &quot;&quot;, &quot;non-dropping-particle&quot;: &quot;&quot;}], &quot;issued&quot;: {&quot;date-parts&quot;: [[2026]]}, &quot;DOI&quot;: &quot;10.1016/j.snb.2025.138644&quot;, &quot;type&quot;: &quot;article-journal&quot;, &quot;title&quot;: &quot;LoRA-TCN: A pre-trained/fine-tuning learning paradigm for drift adaptation&quot;, &quot;container-title&quot;: &quot;Sensors and Actuators B: Chemical&quot;, &quot;volume&quot;: &quot;446&quot;, &quot;page&quot;: &quot;138644&quot;, &quot;id&quot;: &quot;ITEM-b4080137-1a47-52cd-9e37-0f8562cb0792&quot;, &quot;container-title-short&quot;: &quot;&quot;}, &quot;isTemporary&quot;: false}]}, {&quot;citationID&quot;: &quot;MENDELEY_CITATION_d934d84c-9c44-413f-b843-0d1958c974ac&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a78bf240-52b7-4f0d-a0ac-1c3e7d64a469&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3899750a-e4e9-4f0a-bdf0-5fe90eabb8ae&quot;, &quot;properties&quot;: {&quot;noteIndex&quot;: 0}, &quot;isEdited&quot;: false, &quot;manualOverride&quot;: {&quot;isManuallyOverridden&quot;: false, &quot;citeprocText&quot;: &quot;(Hu et al., 2021)&quot;, &quot;manualOverrideText&quot;: &quot;&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67a3ac56-edf7-47bb-b30a-233049cd4482&quot;, &quot;properties&quot;: {&quot;noteIndex&quot;: 0}, &quot;isEdited&quot;: false, &quot;manualOverride&quot;: {&quot;isManuallyOverridden&quot;: true, &quot;citeprocText&quot;: &quot;(Houlsby et al., 2019)&quot;, &quot;manualOverrideText&quot;: &quot;Houlsby et al. (2019)&quot;}, &quot;citationItems&quot;: [{&quot;id&quot;: &quot;ITEM-3831ee4e-3040-594e-9186-f1d51a8207bf&quot;, &quot;itemData&quot;: {&quot;author&quot;: [{&quot;family&quot;: &quot;Houlsby&quot;, &quot;given&quot;: &quot;N.&quot;, &quot;parse-names&quot;: false, &quot;dropping-particle&quot;: &quot;&quot;, &quot;non-dropping-particle&quot;: &quot;&quot;}, {&quot;family&quot;: &quot;Giurgiu&quot;, &quot;given&quot;: &quot;A.&quot;, &quot;parse-names&quot;: false, &quot;dropping-particle&quot;: &quot;&quot;, &quot;non-dropping-particle&quot;: &quot;&quot;}, {&quot;family&quot;: &quot;Jastrzebski&quot;, &quot;given&quot;: &quot;S.&quot;, &quot;parse-names&quot;: false, &quot;dropping-particle&quot;: &quot;&quot;, &quot;non-dropping-particle&quot;: &quot;&quot;}, {&quot;family&quot;: &quot;Morrone&quot;, &quot;given&quot;: &quot;B.&quot;, &quot;parse-names&quot;: false, &quot;dropping-particle&quot;: &quot;&quot;, &quot;non-dropping-particle&quot;: &quot;&quot;}, {&quot;family&quot;: &quot;de Laroussilhe&quot;, &quot;given&quot;: &quot;Q.&quot;, &quot;parse-names&quot;: false, &quot;dropping-particle&quot;: &quot;&quot;, &quot;non-dropping-particle&quot;: &quot;&quot;}, {&quot;family&quot;: &quot;Gesmundo&quot;, &quot;given&quot;: &quot;A.&quot;, &quot;parse-names&quot;: false, &quot;dropping-particle&quot;: &quot;&quot;, &quot;non-dropping-particle&quot;: &quot;&quot;}, {&quot;family&quot;: &quot;Attariyan&quot;, &quot;given&quot;: &quot;M.&quot;, &quot;parse-names&quot;: false, &quot;dropping-particle&quot;: &quot;&quot;, &quot;non-dropping-particle&quot;: &quot;&quot;}, {&quot;family&quot;: &quot;Gelly&quot;, &quot;given&quot;: &quot;S.&quot;, &quot;parse-names&quot;: false, &quot;dropping-particle&quot;: &quot;&quot;, &quot;non-dropping-particle&quot;: &quot;&quot;}], &quot;issued&quot;: {&quot;date-parts&quot;: [[2019]]}, &quot;DOI&quot;: &quot;10.48550/arXiv.1902.00751&quot;, &quot;type&quot;: &quot;book&quot;, &quot;title&quot;: &quot;Parameter-efficient transfer learning for NLP&quot;, &quot;publisher&quot;: &quot;arXiv&quot;, &quot;id&quot;: &quot;ITEM-3831ee4e-3040-594e-9186-f1d51a8207bf&quot;, &quot;container-title-short&quot;: &quot;&quot;}, &quot;isTemporary&quot;: false}]}, {&quot;citationID&quot;: &quot;MENDELEY_CITATION_60df9968-e4b1-4a63-acf5-f21cd715bf86&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6be73b37-ac08-4cfa-b5aa-d2ee6dd38ba4&quot;, &quot;properties&quot;: {&quot;noteIndex&quot;: 0}, &quot;isEdited&quot;: false, &quot;manualOverride&quot;: {&quot;isManuallyOverridden&quot;: false, &quot;citeprocText&quot;: &quot;(Dettmers et al., 2023)&quot;, &quot;manualOverrideText&quot;: &quot;&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2f783d26-5558-48db-ad8d-b0a6a7ec6cda&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e9e628f1-2cd4-4eaa-ae11-6fb812bd16eb&quot;, &quot;properties&quot;: {&quot;noteIndex&quot;: 0}, &quot;isEdited&quot;: false, &quot;manualOverride&quot;: {&quot;isManuallyOverridden&quot;: true, &quot;citeprocText&quot;: &quot;(Holtzman et al., 2019)&quot;, &quot;manualOverrideText&quot;: &quot;Holtzman et al. (2019)&quot;}, &quot;citationItems&quot;: [{&quot;id&quot;: &quot;ITEM-04f5a0ad-4404-5aa9-821f-078e621b3d2f&quot;, &quot;itemData&quot;: {&quot;author&quot;: [{&quot;family&quot;: &quot;Holtzman&quot;, &quot;given&quot;: &quot;A.&quot;, &quot;parse-names&quot;: false, &quot;dropping-particle&quot;: &quot;&quot;, &quot;non-dropping-particle&quot;: &quot;&quot;}, {&quot;family&quot;: &quot;Buys&quot;, &quot;given&quot;: &quot;J.&quot;, &quot;parse-names&quot;: false, &quot;dropping-particle&quot;: &quot;&quot;, &quot;non-dropping-particle&quot;: &quot;&quot;}, {&quot;family&quot;: &quot;Du&quot;, &quot;given&quot;: &quot;L.&quot;, &quot;parse-names&quot;: false, &quot;dropping-particle&quot;: &quot;&quot;, &quot;non-dropping-particle&quot;: &quot;&quot;}, {&quot;family&quot;: &quot;Forbes&quot;, &quot;given&quot;: &quot;M.&quot;, &quot;parse-names&quot;: false, &quot;dropping-particle&quot;: &quot;&quot;, &quot;non-dropping-particle&quot;: &quot;&quot;}, {&quot;family&quot;: &quot;Choi&quot;, &quot;given&quot;: &quot;Y.&quot;, &quot;parse-names&quot;: false, &quot;dropping-particle&quot;: &quot;&quot;, &quot;non-dropping-particle&quot;: &quot;&quot;}], &quot;issued&quot;: {&quot;date-parts&quot;: [[2019]]}, &quot;DOI&quot;: &quot;10.48550/arXiv.1904.09751&quot;, &quot;type&quot;: &quot;book&quot;, &quot;title&quot;: &quot;The curious case of neural text degeneration&quot;, &quot;publisher&quot;: &quot;arXiv&quot;, &quot;id&quot;: &quot;ITEM-04f5a0ad-4404-5aa9-821f-078e621b3d2f&quot;, &quot;container-title-short&quot;: &quot;&quot;}, &quot;isTemporary&quot;: false}]}, {&quot;citationID&quot;: &quot;MENDELEY_CITATION_44eeb781-0deb-4944-8820-ae42c3696aae&quot;, &quot;properties&quot;: {&quot;noteIndex&quot;: 0}, &quot;isEdited&quot;: false, &quot;manualOverride&quot;: {&quot;isManuallyOverridden&quot;: false, &quot;citeprocText&quot;: &quot;(Lin, 2004)&quot;, &quot;manualOverrideText&quot;: &quot;&quot;}, &quot;citationItems&quot;: [{&quot;id&quot;: &quot;ITEM-4c670ef2-d773-5121-82ef-8d74a63fa86e&quot;, &quot;itemData&quot;: {&quot;author&quot;: [{&quot;family&quot;: &quot;Lin&quot;, &quot;given&quot;: &quot;C.-Y.&quot;, &quot;parse-names&quot;: false, &quot;dropping-particle&quot;: &quot;&quot;, &quot;non-dropping-particle&quot;: &quot;&quot;}], &quot;issued&quot;: {&quot;date-parts&quot;: [[2004]]}, &quot;URL&quot;: &quot;https://aclanthology.org/W04-1013/&quot;, &quot;type&quot;: &quot;paper-conference&quot;, &quot;title&quot;: &quot;ROUGE: A package for automatic evaluation of summaries&quot;, &quot;container-title&quot;: &quot;Text Summarization Branches Out&quot;, &quot;page&quot;: &quot;74-81&quot;, &quot;publisher&quot;: &quot;Association for Computational Linguistics&quot;, &quot;id&quot;: &quot;ITEM-4c670ef2-d773-5121-82ef-8d74a63fa86e&quot;, &quot;container-title-short&quot;: &quot;&quot;}, &quot;isTemporary&quot;: false}]}, {&quot;citationID&quot;: &quot;MENDELEY_CITATION_6023d717-d409-4857-909c-32f5be093537&quot;, &quot;properties&quot;: {&quot;noteIndex&quot;: 0}, &quot;isEdited&quot;: false, &quot;manualOverride&quot;: {&quot;isManuallyOverridden&quot;: true, &quot;citeprocText&quot;: &quot;(Zhang et al., 2020)&quot;, &quot;manualOverrideText&quot;: &quot;(T. Zhang et al., 2020)&quot;}, &quot;citationItems&quot;: [{&quot;id&quot;: &quot;ITEM-b52ef349-b8ca-5686-84a5-ee1e80905b85&quot;, &quot;itemData&quot;: {&quot;author&quot;: [{&quot;family&quot;: &quot;Zhang&quot;, &quot;given&quot;: &quot;T.&quot;, &quot;parse-names&quot;: false, &quot;dropping-particle&quot;: &quot;&quot;, &quot;non-dropping-particle&quot;: &quot;&quot;}, {&quot;family&quot;: &quot;Kishore&quot;, &quot;given&quot;: &quot;V.&quot;, &quot;parse-names&quot;: false, &quot;dropping-particle&quot;: &quot;&quot;, &quot;non-dropping-particle&quot;: &quot;&quot;}, {&quot;family&quot;: &quot;Wu&quot;, &quot;given&quot;: &quot;F.&quot;, &quot;parse-names&quot;: false, &quot;dropping-particle&quot;: &quot;&quot;, &quot;non-dropping-particle&quot;: &quot;&quot;}, {&quot;family&quot;: &quot;Weinberger&quot;, &quot;given&quot;: &quot;K. Q.&quot;, &quot;parse-names&quot;: false, &quot;dropping-particle&quot;: &quot;&quot;, &quot;non-dropping-particle&quot;: &quot;&quot;}, {&quot;family&quot;: &quot;Artzi&quot;, &quot;given&quot;: &quot;Y.&quot;, &quot;parse-names&quot;: false, &quot;dropping-particle&quot;: &quot;&quot;, &quot;non-dropping-particle&quot;: &quot;&quot;}], &quot;issued&quot;: {&quot;date-parts&quot;: [[2020]]}, &quot;DOI&quot;: &quot;10.48550/arXiv.1904.09675&quot;, &quot;type&quot;: &quot;paper-conference&quot;, &quot;title&quot;: &quot;BERTScore: Evaluating text generation with BERT&quot;, &quot;container-title&quot;: &quot;International Conference on Learning Representations&quot;, &quot;id&quot;: &quot;ITEM-b52ef349-b8ca-5686-84a5-ee1e80905b85&quot;, &quot;container-title-short&quot;: &quot;&quot;}, &quot;isTemporary&quot;: false}]}, {&quot;citationID&quot;: &quot;MENDELEY_CITATION_cd62e032-2125-49cf-86f8-857b448df5eb&quot;, &quot;properties&quot;: {&quot;noteIndex&quot;: 0}, &quot;isEdited&quot;: false, &quot;manualOverride&quot;: {&quot;isManuallyOverridden&quot;: true, &quot;citeprocText&quot;: &quot;(Zheng et al., 2023)&quot;, &quot;manualOverrideText&quot;: &quot;Zheng et al. (2023)&quot;}, &quot;citationItems&quot;: [{&quot;id&quot;: &quot;ITEM-658ab4b7-6469-5fa3-999a-4ffd7c7cd3d0&quot;, &quot;itemData&quot;: {&quot;author&quot;: [{&quot;family&quot;: &quot;Zheng&quot;, &quot;given&quot;: &quot;L.&quot;, &quot;parse-names&quot;: false, &quot;dropping-particle&quot;: &quot;&quot;, &quot;non-dropping-particle&quot;: &quot;&quot;}, {&quot;family&quot;: &quot;Chiang&quot;, &quot;given&quot;: &quot;W.-L.&quot;, &quot;parse-names&quot;: false, &quot;dropping-particle&quot;: &quot;&quot;, &quot;non-dropping-particle&quot;: &quot;&quot;}, {&quot;family&quot;: &quot;Sheng&quot;, &quot;given&quot;: &quot;Y.&quot;, &quot;parse-names&quot;: false, &quot;dropping-particle&quot;: &quot;&quot;, &quot;non-dropping-particle&quot;: &quot;&quot;}, {&quot;family&quot;: &quot;Zhuang&quot;, &quot;given&quot;: &quot;S.&quot;, &quot;parse-names&quot;: false, &quot;dropping-particle&quot;: &quot;&quot;, &quot;non-dropping-particle&quot;: &quot;&quot;}, {&quot;family&quot;: &quot;Wu&quot;, &quot;given&quot;: &quot;Z.&quot;, &quot;parse-names&quot;: false, &quot;dropping-particle&quot;: &quot;&quot;, &quot;non-dropping-particle&quot;: &quot;&quot;}, {&quot;family&quot;: &quot;Zhuang&quot;, &quot;given&quot;: &quot;Y.&quot;, &quot;parse-names&quot;: false, &quot;dropping-particle&quot;: &quot;&quot;, &quot;non-dropping-particle&quot;: &quot;&quot;}, {&quot;family&quot;: &quot;Lin&quot;, &quot;given&quot;: &quot;Z.&quot;, &quot;parse-names&quot;: false, &quot;dropping-particle&quot;: &quot;&quot;, &quot;non-dropping-particle&quot;: &quot;&quot;}, {&quot;family&quot;: &quot;Li&quot;, &quot;given&quot;: &quot;Z.&quot;, &quot;parse-names&quot;: false, &quot;dropping-particle&quot;: &quot;&quot;, &quot;non-dropping-particle&quot;: &quot;&quot;}, {&quot;family&quot;: &quot;Li&quot;, &quot;given&quot;: &quot;D.&quot;, &quot;parse-names&quot;: false, &quot;dropping-particle&quot;: &quot;&quot;, &quot;non-dropping-particle&quot;: &quot;&quot;}, {&quot;family&quot;: &quot;Xing&quot;, &quot;given&quot;: &quot;E. P.&quot;, &quot;parse-names&quot;: false, &quot;dropping-particle&quot;: &quot;&quot;, &quot;non-dropping-particle&quot;: &quot;&quot;}, {&quot;family&quot;: &quot;Zhang&quot;, &quot;given&quot;: &quot;H.&quot;, &quot;parse-names&quot;: false, &quot;dropping-particle&quot;: &quot;&quot;, &quot;non-dropping-particle&quot;: &quot;&quot;}, {&quot;family&quot;: &quot;Gonzalez&quot;, &quot;given&quot;: &quot;J. E.&quot;, &quot;parse-names&quot;: false, &quot;dropping-particle&quot;: &quot;&quot;, &quot;non-dropping-particle&quot;: &quot;&quot;}, {&quot;family&quot;: &quot;Stoica&quot;, &quot;given&quot;: &quot;I.&quot;, &quot;parse-names&quot;: false, &quot;dropping-particle&quot;: &quot;&quot;, &quot;non-dropping-particle&quot;: &quot;&quot;}], &quot;issued&quot;: {&quot;date-parts&quot;: [[2023]]}, &quot;DOI&quot;: &quot;10.48550/arXiv.2306.05685&quot;, &quot;type&quot;: &quot;book&quot;, &quot;title&quot;: &quot;Judging LLM-as-a-judge with MT-Bench and Chatbot Arena&quot;, &quot;publisher&quot;: &quot;arXiv&quot;, &quot;id&quot;: &quot;ITEM-658ab4b7-6469-5fa3-999a-4ffd7c7cd3d0&quot;, &quot;container-title-short&quot;: &quot;&quot;}, &quot;isTemporary&quot;: false}]}, {&quot;citationID&quot;: &quot;MENDELEY_CITATION_cb90ca7c-7e2c-41e5-9052-90d2d7389c12&quot;, &quot;properties&quot;: {&quot;noteIndex&quot;: 0}, &quot;isEdited&quot;: false, &quot;manualOverride&quot;: {&quot;isManuallyOverridden&quot;: false, &quot;citeprocText&quot;: &quot;(León Caranqui, 2023)&quot;, &quot;manualOverrideText&quot;: &quot;&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18222424-b295-4137-b8d5-b65ad7cbb0c0&quot;, &quot;properties&quot;: {&quot;noteIndex&quot;: 0}, &quot;isEdited&quot;: false, &quot;manualOverride&quot;: {&quot;isManuallyOverridden&quot;: false, &quot;citeprocText&quot;: &quot;(Fang et al., 2024)&quot;, &quot;manualOverrideText&quot;: &quot;&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2a57ad10-0147-41ab-84d7-8ea2fc9fb166&quot;, &quot;properties&quot;: {&quot;noteIndex&quot;: 0}, &quot;isEdited&quot;: false, &quot;manualOverride&quot;: {&quot;isManuallyOverridden&quot;: false, &quot;citeprocText&quot;: &quot;(Kaufman et al., 2012)&quot;, &quot;manualOverrideText&quot;: &quot;&quot;}, &quot;citationItems&quot;: [{&quot;id&quot;: &quot;ITEM-ec823d32-012c-5e47-a14c-47a0e354c600&quot;, &quot;itemData&quot;: {&quot;author&quot;: [{&quot;family&quot;: &quot;Kaufman&quot;, &quot;given&quot;: &quot;S.&quot;, &quot;parse-names&quot;: false, &quot;dropping-particle&quot;: &quot;&quot;, &quot;non-dropping-particle&quot;: &quot;&quot;}, {&quot;family&quot;: &quot;Rosset&quot;, &quot;given&quot;: &quot;S.&quot;, &quot;parse-names&quot;: false, &quot;dropping-particle&quot;: &quot;&quot;, &quot;non-dropping-particle&quot;: &quot;&quot;}, {&quot;family&quot;: &quot;Perlich&quot;, &quot;given&quot;: &quot;C.&quot;, &quot;parse-names&quot;: false, &quot;dropping-particle&quot;: &quot;&quot;, &quot;non-dropping-particle&quot;: &quot;&quot;}, {&quot;family&quot;: &quot;Stitelman&quot;, &quot;given&quot;: &quot;O.&quot;, &quot;parse-names&quot;: false, &quot;dropping-particle&quot;: &quot;&quot;, &quot;non-dropping-particle&quot;: &quot;&quot;}], &quot;issued&quot;: {&quot;date-parts&quot;: [[2012]]}, &quot;DOI&quot;: &quot;10.1145/2382577.2382579&quot;, &quot;type&quot;: &quot;article-journal&quot;, &quot;title&quot;: &quot;Leakage in data mining: Formulation, detection, and avoidance&quot;, &quot;container-title&quot;: &quot;ACM Transactions on Knowledge Discovery from Data&quot;, &quot;volume&quot;: &quot;6&quot;, &quot;issue&quot;: &quot;4&quot;, &quot;page&quot;: &quot;1-21&quot;, &quot;id&quot;: &quot;ITEM-ec823d32-012c-5e47-a14c-47a0e354c600&quot;, &quot;container-title-short&quot;: &quot;&quot;}, &quot;isTemporary&quot;: false}]}, {&quot;citationID&quot;: &quot;MENDELEY_CITATION_87797e83-1857-4fa3-9583-25c7ef07a378&quot;, &quot;properties&quot;: {&quot;noteIndex&quot;: 0}, &quot;isEdited&quot;: false, &quot;manualOverride&quot;: {&quot;isManuallyOverridden&quot;: false, &quot;citeprocText&quot;: &quot;(Cen et al., 2024; Nass et al., 2023)&quot;, &quot;manualOverrideText&quot;: &quot;&quot;}, &quot;citationItems&quot;: [{&quot;id&quot;: &quot;ITEM-fbe93c5f-260c-5b04-b4bc-393ef536cf4b&quot;, &quot;itemData&quot;: {&quot;author&quot;: [{&quot;family&quot;: &quot;Cen&quot;, &quot;given&quot;: &quot;C.&quot;, &quot;parse-names&quot;: false, &quot;dropping-particle&quot;: &quot;&quot;, &quot;non-dropping-particle&quot;: &quot;&quot;}, {&quot;family&quot;: &quot;Luo&quot;, &quot;given&quot;: &quot;G.&quot;, &quot;parse-names&quot;: false, &quot;dropping-particle&quot;: &quot;&quot;, &quot;non-dropping-particle&quot;: &quot;&quot;}, {&quot;family&quot;: &quot;Tian&quot;, &quot;given&quot;: &quot;Y.&quot;, &quot;parse-names&quot;: false, &quot;dropping-particle&quot;: &quot;&quot;, &quot;non-dropping-particle&quot;: &quot;&quot;}, {&quot;family&quot;: &quot;Fu&quot;, &quot;given&quot;: &quot;B.&quot;, &quot;parse-names&quot;: false, &quot;dropping-particle&quot;: &quot;&quot;, &quot;non-dropping-particle&quot;: &quot;&quot;}, {&quot;family&quot;: &quot;Chen&quot;, &quot;given&quot;: &quot;Y.&quot;, &quot;parse-names&quot;: false, &quot;dropping-particle&quot;: &quot;&quot;, &quot;non-dropping-particle&quot;: &quot;&quot;}, {&quot;family&quot;: &quot;Huang&quot;, &quot;given&quot;: &quot;S.&quot;, &quot;parse-names&quot;: false, &quot;dropping-particle&quot;: &quot;&quot;, &quot;non-dropping-particle&quot;: &quot;&quot;}, {&quot;family&quot;: &quot;Jiang&quot;, &quot;given&quot;: &quot;T.&quot;, &quot;parse-names&quot;: false, &quot;dropping-particle&quot;: &quot;&quot;, &quot;non-dropping-particle&quot;: &quot;&quot;}, {&quot;family&quot;: &quot;Huang&quot;, &quot;given&quot;: &quot;G.&quot;, &quot;parse-names&quot;: false, &quot;dropping-particle&quot;: &quot;&quot;, &quot;non-dropping-particle&quot;: &quot;&quot;}], &quot;issued&quot;: {&quot;date-parts&quot;: [[2024]]}, &quot;DOI&quot;: &quot;10.1057/s41599-024-03537-w&quot;, &quot;type&quot;: &quot;article-journal&quot;, &quot;title&quot;: &quot;Enhancing the dissemination of Cantonese Opera among youth via Bilibili: A study on intangible cultural heritage transmission&quot;, &quot;container-title&quot;: &quot;Humanities and Social Sciences Communications&quot;, &quot;volume&quot;: &quot;11&quot;, &quot;issue&quot;: &quot;1&quot;, &quot;page&quot;: &quot;1038&quot;, &quot;id&quot;: &quot;ITEM-fbe93c5f-260c-5b04-b4bc-393ef536cf4b&quot;, &quot;container-title-short&quot;: &quot;&quot;}, &quot;isTemporary&quot;: false}, {&quot;id&quot;: &quot;ITEM-b9bb7734-2112-5534-b5a9-0ea79b3bd04f&quot;, &quot;itemData&quot;: {&quot;author&quot;: [{&quot;family&quot;: &quot;Nass&quot;, &quot;given&quot;: &quot;O.&quot;, &quot;parse-names&quot;: false, &quot;dropping-particle&quot;: &quot;&quot;, &quot;non-dropping-particle&quot;: &quot;&quot;}, {&quot;family&quot;: &quot;Skuliabina&quot;, &quot;given&quot;: &quot;O.&quot;, &quot;parse-names&quot;: false, &quot;dropping-particle&quot;: &quot;&quot;, &quot;non-dropping-particle&quot;: &quot;&quot;}, {&quot;family&quot;: &quot;Bapiyev&quot;, &quot;given&quot;: &quot;I.&quot;, &quot;parse-names&quot;: false, &quot;dropping-particle&quot;: &quot;&quot;, &quot;non-dropping-particle&quot;: &quot;&quot;}, {&quot;family&quot;: &quot;Dnekeshev&quot;, &quot;given&quot;: &quot;A.&quot;, &quot;parse-names&quot;: false, &quot;dropping-particle&quot;: &quot;&quot;, &quot;non-dropping-particle&quot;: &quot;&quot;}, {&quot;family&quot;: &quot;Bekenova&quot;, &quot;given&quot;: &quot;S.&quot;, &quot;parse-names&quot;: false, &quot;dropping-particle&quot;: &quot;&quot;, &quot;non-dropping-particle&quot;: &quot;&quot;}, {&quot;family&quot;: &quot;Bekenova&quot;, &quot;given&quot;: &quot;A.&quot;, &quot;parse-names&quot;: false, &quot;dropping-particle&quot;: &quot;&quot;, &quot;non-dropping-particle&quot;: &quot;&quot;}], &quot;issued&quot;: {&quot;date-parts&quot;: [[2023]]}, &quot;DOI&quot;: &quot;10.1051/e3sconf/202338908003&quot;, &quot;type&quot;: &quot;article-journal&quot;, &quot;title&quot;: &quot;Blended learning as a promising direction of informatization of higher education&quot;, &quot;container-title&quot;: &quot;E3S Web of Conferences&quot;, &quot;volume&quot;: &quot;389&quot;, &quot;page&quot;: &quot;08003&quot;, &quot;id&quot;: &quot;ITEM-b9bb7734-2112-5534-b5a9-0ea79b3bd04f&quot;, &quot;container-title-short&quot;: &quot;&quot;}, &quot;isTemporary&quot;: false}]}, {&quot;citationID&quot;: &quot;MENDELEY_CITATION_44fed196-b3dc-4d9f-823c-33e35c7fd59c&quot;, &quot;properties&quot;: {&quot;noteIndex&quot;: 0}, &quot;isEdited&quot;: false, &quot;manualOverride&quot;: {&quot;isManuallyOverridden&quot;: false, &quot;citeprocText&quot;: &quot;(Fernández et al., 2025; Navarro Forero et al., 2025)&quot;, &quot;manualOverrideText&quot;: &quot;&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id&quot;: &quot;ITEM-559494bb-9754-5dfe-91e6-ccf0c9ae12dc&quot;, &quot;itemData&quot;: {&quot;author&quot;: [{&quot;family&quot;: &quot;Navarro Forero&quot;, &quot;given&quot;: &quot;C. A.&quot;, &quot;parse-names&quot;: false, &quot;dropping-particle&quot;: &quot;&quot;, &quot;non-dropping-particle&quot;: &quot;&quot;}, {&quot;family&quot;: &quot;Hernández&quot;, &quot;given&quot;: &quot;M. A.&quot;, &quot;parse-names&quot;: false, &quot;dropping-particle&quot;: &quot;&quot;, &quot;non-dropping-particle&quot;: &quot;&quot;}, {&quot;family&quot;: &quot;Viloria&quot;, &quot;given&quot;: &quot;K. T.&quot;, &quot;parse-names&quot;: false, &quot;dropping-particle&quot;: &quot;&quot;, &quot;non-dropping-particle&quot;: &quot;&quot;}], &quot;issued&quot;: {&quot;date-parts&quot;: [[2025]]}, &quot;DOI&quot;: &quot;10.26507/paper.4223&quot;, &quot;type&quot;: &quot;paper-conference&quot;, &quot;title&quot;: &quot;Nuevas rutas de aprendizaje: adaptación de contenidos académicos a formatos audiovisuales para mejorar la preparación de los estudiantes&quot;, &quot;container-title&quot;: &quot;Encuentro Internacional de Educación en Ingeniería&quot;, &quot;publisher&quot;: &quot;Asociación Colombiana de Facultades de Ingeniería&quot;, &quot;id&quot;: &quot;ITEM-559494bb-9754-5dfe-91e6-ccf0c9ae12dc&quot;, &quot;container-title-short&quot;: &quot;&quot;}, &quot;isTemporary&quot;: false}]}, {&quot;citationID&quot;: &quot;MENDELEY_CITATION_8d61aa97-14fe-45ce-a99e-fb41ec16b7b7&quot;, &quot;properties&quot;: {&quot;noteIndex&quot;: 0}, &quot;isEdited&quot;: false, &quot;manualOverride&quot;: {&quot;isManuallyOverridden&quot;: false, &quot;citeprocText&quot;: &quot;(Voorhees, 1999)&quot;, &quot;manualOverrideText&quot;: &quot;&quot;}, &quot;citationItems&quot;: [{&quot;id&quot;: &quot;ITEM-fa3f1674-ed35-5374-b5d7-e3539fabe107&quot;, &quot;itemData&quot;: {&quot;author&quot;: [{&quot;family&quot;: &quot;Voorhees&quot;, &quot;given&quot;: &quot;E. M.&quot;, &quot;parse-names&quot;: false, &quot;dropping-particle&quot;: &quot;&quot;, &quot;non-dropping-particle&quot;: &quot;&quot;}], &quot;issued&quot;: {&quot;date-parts&quot;: [[1999]]}, &quot;URL&quot;: &quot;https://trec.nist.gov/pubs/trec8/papers/qa_report.pdf&quot;, &quot;type&quot;: &quot;paper-conference&quot;, &quot;title&quot;: &quot;The TREC-8 question answering track report&quot;, &quot;container-title&quot;: &quot;Proceedings of the Eighth Text REtrieval Conference&quot;, &quot;page&quot;: &quot;77-82&quot;, &quot;publisher&quot;: &quot;National Institute of Standards and Technology&quot;, &quot;id&quot;: &quot;ITEM-fa3f1674-ed35-5374-b5d7-e3539fabe107&quot;, &quot;container-title-short&quot;: &quot;&quot;}, &quot;isTemporary&quot;: false}]}, {&quot;citationID&quot;: &quot;MENDELEY_CITATION_8f6c4446-b0ef-477c-a458-8676164f216c&quot;, &quot;properties&quot;: {&quot;noteIndex&quot;: 0}, &quot;isEdited&quot;: false, &quot;manualOverride&quot;: {&quot;isManuallyOverridden&quot;: false, &quot;citeprocText&quot;: &quot;(Järvelin y Kekäläinen, 2002)&quot;, &quot;manualOverrideText&quot;: &quot;&quot;}, &quot;citationItems&quot;: [{&quot;id&quot;: &quot;ITEM-09731480-e571-5a92-baf1-09e43623c231&quot;, &quot;itemData&quot;: {&quot;author&quot;: [{&quot;family&quot;: &quot;Järvelin&quot;, &quot;given&quot;: &quot;K.&quot;, &quot;parse-names&quot;: false, &quot;dropping-particle&quot;: &quot;&quot;, &quot;non-dropping-particle&quot;: &quot;&quot;}, {&quot;family&quot;: &quot;Kekäläinen&quot;, &quot;given&quot;: &quot;J.&quot;, &quot;parse-names&quot;: false, &quot;dropping-particle&quot;: &quot;&quot;, &quot;non-dropping-particle&quot;: &quot;&quot;}], &quot;issued&quot;: {&quot;date-parts&quot;: [[2002]]}, &quot;DOI&quot;: &quot;10.1145/582415.582418&quot;, &quot;type&quot;: &quot;article-journal&quot;, &quot;title&quot;: &quot;Cumulated gain-based evaluation of IR techniques&quot;, &quot;container-title&quot;: &quot;ACM Transactions on Information Systems&quot;, &quot;volume&quot;: &quot;20&quot;, &quot;issue&quot;: &quot;4&quot;, &quot;page&quot;: &quot;422-446&quot;, &quot;id&quot;: &quot;ITEM-09731480-e571-5a92-baf1-09e43623c231&quot;, &quot;container-title-short&quot;: &quot;&quot;}, &quot;isTemporary&quot;: false}]}, {&quot;citationID&quot;: &quot;MENDELEY_CITATION_7f0d591e-2797-43a9-b0d7-483860ccd923&quot;, &quot;properties&quot;: {&quot;noteIndex&quot;: 0}, &quot;isEdited&quot;: false, &quot;manualOverride&quot;: {&quot;isManuallyOverridden&quot;: false, &quot;citeprocText&quot;: &quot;(Millán Gordillo, 2025)&quot;, &quot;manualOverrideText&quot;: &quot;&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29ed6716-d2ac-4ecc-b6a1-1552bf99d1ef&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4dbaf758-4413-4745-a16c-fbb1c596fc48&quot;, &quot;properties&quot;: {&quot;noteIndex&quot;: 0}, &quot;isEdited&quot;: false, &quot;manualOverride&quot;: {&quot;isManuallyOverridden&quot;: true, &quot;citeprocText&quot;: &quot;(Alejandro Jaramillo, 2024)&quot;, &quot;manualOverrideText&quot;: &quot;Alejandro Jaramillo (2024)&quot;}, &quot;citationItems&quot;: [{&quot;id&quot;: &quot;ITEM-48bd420c-bbe4-5e36-8528-5e5a4a98c378&quot;, &quot;itemData&quot;: {&quot;author&quot;: [{&quot;family&quot;: &quot;Alejandro Jaramillo&quot;, &quot;given&quot;: &quot;S. Y.&quot;, &quot;parse-names&quot;: false, &quot;dropping-particle&quot;: &quot;&quot;, &quot;non-dropping-particle&quot;: &quot;&quot;}], &quot;issued&quot;: {&quot;date-parts&quot;: [[2024]]}, &quot;DOI&quot;: &quot;10.29394/scientific.issn.2542-2987.2024.9.34.13.285-300&quot;, &quot;type&quot;: &quot;article-journal&quot;, &quot;title&quot;: &quot;Orientación vocacional y profesional: la inteligencia artificial y su impacto en la educación&quot;, &quot;container-title&quot;: &quot;Revista Scientific&quot;, &quot;volume&quot;: &quot;9&quot;, &quot;issue&quot;: &quot;34&quot;, &quot;page&quot;: &quot;285-300&quot;, &quot;id&quot;: &quot;ITEM-48bd420c-bbe4-5e36-8528-5e5a4a98c378&quot;, &quot;container-title-short&quot;: &quot;&quot;}, &quot;isTemporary&quot;: false}]}, {&quot;citationID&quot;: &quot;MENDELEY_CITATION_23b809d4-5c24-40b4-b5f3-9e0b2365e465&quot;, &quot;properties&quot;: {&quot;noteIndex&quot;: 0}, &quot;isEdited&quot;: false, &quot;manualOverride&quot;: {&quot;isManuallyOverridden&quot;: false, &quot;citeprocText&quot;: &quot;(Flores Meléndez et al., 2020)&quot;, &quot;manualOverrideText&quot;: &quot;&quot;}, &quot;citationItems&quot;: [{&quot;id&quot;: &quot;ITEM-25516478-e44c-5fcc-bc7e-03c8c680ebf5&quot;, &quot;itemData&quot;: {&quot;author&quot;: [{&quot;family&quot;: &quot;Flores Meléndez&quot;, &quot;given&quot;: &quot;M.&quot;, &quot;parse-names&quot;: false, &quot;dropping-particle&quot;: &quot;&quot;, &quot;non-dropping-particle&quot;: &quot;&quot;}, {&quot;family&quot;: &quot;Góngora Cortés&quot;, &quot;given&quot;: &quot;J. J.&quot;, &quot;parse-names&quot;: false, &quot;dropping-particle&quot;: &quot;&quot;, &quot;non-dropping-particle&quot;: &quot;&quot;}, {&quot;family&quot;: &quot;López Cabrera&quot;, &quot;given&quot;: &quot;M. V.&quot;, &quot;parse-names&quot;: false, &quot;dropping-particle&quot;: &quot;&quot;, &quot;non-dropping-particle&quot;: &quot;&quot;}, {&quot;family&quot;: &quot;Eraña Rojas&quot;, &quot;given&quot;: &quot;I. E.&quot;, &quot;parse-names&quot;: false, &quot;dropping-particle&quot;: &quot;&quot;, &quot;non-dropping-particle&quot;: &quot;&quot;}], &quot;issued&quot;: {&quot;date-parts&quot;: [[2020]]}, &quot;DOI&quot;: &quot;10.1016/j.edumed.2018.11.008&quot;, &quot;type&quot;: &quot;article-journal&quot;, &quot;title&quot;: &quot;The «call» of medicine. Use of new mentoring models for vocational orientation&quot;, &quot;container-title&quot;: &quot;Educación Médica&quot;, &quot;volume&quot;: &quot;21&quot;, &quot;issue&quot;: &quot;2&quot;, &quot;page&quot;: &quot;145-148&quot;, &quot;id&quot;: &quot;ITEM-25516478-e44c-5fcc-bc7e-03c8c680ebf5&quot;, &quot;container-title-short&quot;: &quot;&quot;}, &quot;isTemporary&quot;: false}]}, {&quot;citationID&quot;: &quot;MENDELEY_CITATION_2a8f1dac-db13-487b-9bae-bdeb62c5dd41&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5a4c6981-f151-41f4-bcc8-2e292bea36a8&quot;, &quot;properties&quot;: {&quot;noteIndex&quot;: 0}, &quot;isEdited&quot;: false, &quot;manualOverride&quot;: {&quot;isManuallyOverridden&quot;: true, &quot;citeprocText&quot;: &quot;(Rodas Zegarra de Escalante, 2024)&quot;, &quot;manualOverrideText&quot;: &quot;Rodas Zegarra de Escalante (2024)&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ea63962b-10f6-4d17-bab4-456a1c95f6bf&quot;, &quot;properties&quot;: {&quot;noteIndex&quot;: 0}, &quot;isEdited&quot;: false, &quot;manualOverride&quot;: {&quot;isManuallyOverridden&quot;: false, &quot;citeprocText&quot;: &quot;(Yupanqui Sanchez, 2024)&quot;, &quot;manualOverrideText&quot;: &quot;&quot;}, &quot;citationItems&quot;: [{&quot;id&quot;: &quot;ITEM-41aff42e-02f9-5cf8-bac7-1a6378feb8f5&quot;, &quot;itemData&quot;: {&quot;author&quot;: [{&quot;family&quot;: &quot;Yupanqui Sanchez&quot;, &quot;given&quot;: &quot;L. A.&quot;, &quot;parse-names&quot;: false, &quot;dropping-particle&quot;: &quot;&quot;, &quot;non-dropping-particle&quot;: &quot;&quot;}], &quot;issued&quot;: {&quot;date-parts&quot;: [[2024]]}, &quot;URL&quot;: &quot;https://repositorio.une.edu.pe/server/api/core/bitstreams/0a198466-0baf-4299-897b-90a22a49c958/content&quot;, &quot;type&quot;: &quot;thesis&quot;, &quot;title&quot;: &quot;Perfil del egresado y la formación profesional en estudiantes del último año de arquitectura de la Universidad Femenina del Sagrado Corazón, 2020&quot;, &quot;genre&quot;: &quot;Tesis de maestría&quot;, &quot;publisher&quot;: &quot;Universidad Nacional de Educación Enrique Guzmán y Valle&quot;, &quot;id&quot;: &quot;ITEM-41aff42e-02f9-5cf8-bac7-1a6378feb8f5&quot;, &quot;container-title-short&quot;: &quot;&quot;}, &quot;isTemporary&quot;: false}]}, {&quot;citationID&quot;: &quot;MENDELEY_CITATION_a00f1663-d3ba-480e-ba95-8ecf90a3d0cb&quot;, &quot;properties&quot;: {&quot;noteIndex&quot;: 0}, &quot;isEdited&quot;: false, &quot;manualOverride&quot;: {&quot;isManuallyOverridden&quot;: false, &quot;citeprocText&quot;: &quot;(Aguilar-Reyes et al., 2025)&quot;, &quot;manualOverrideText&quot;: &quot;&quot;}, &quot;citationItems&quot;: [{&quot;id&quot;: &quot;ITEM-8c9c99df-1678-5fab-b737-85f1e9842ee2&quot;, &quot;itemData&quot;: {&quot;author&quot;: [{&quot;family&quot;: &quot;Aguilar-Reyes&quot;, &quot;given&quot;: &quot;J. E.&quot;, &quot;parse-names&quot;: false, &quot;dropping-particle&quot;: &quot;&quot;, &quot;non-dropping-particle&quot;: &quot;&quot;}, {&quot;family&quot;: &quot;Mejía-Peñafiel&quot;, &quot;given&quot;: &quot;E. F.&quot;, &quot;parse-names&quot;: false, &quot;dropping-particle&quot;: &quot;&quot;, &quot;non-dropping-particle&quot;: &quot;&quot;}, {&quot;family&quot;: &quot;Morocho-Barrionuevo&quot;, &quot;given&quot;: &quot;T. P.&quot;, &quot;parse-names&quot;: false, &quot;dropping-particle&quot;: &quot;&quot;, &quot;non-dropping-particle&quot;: &quot;&quot;}, {&quot;family&quot;: &quot;Velasco-Castelo&quot;, &quot;given&quot;: &quot;G.-M.&quot;, &quot;parse-names&quot;: false, &quot;dropping-particle&quot;: &quot;&quot;, &quot;non-dropping-particle&quot;: &quot;&quot;}], &quot;issued&quot;: {&quot;date-parts&quot;: [[2025]]}, &quot;DOI&quot;: &quot;10.36390/telos271.08&quot;, &quot;type&quot;: &quot;article-journal&quot;, &quot;title&quot;: &quot;Estudio del rendimiento académico mediante la comparación de modelos de regresión y árboles de clasificación&quot;, &quot;container-title&quot;: &quot;Telos: Revista de Estudios Interdisciplinarios en Ciencias Sociales&quot;, &quot;volume&quot;: &quot;27&quot;, &quot;issue&quot;: &quot;1&quot;, &quot;page&quot;: &quot;94-115&quot;, &quot;id&quot;: &quot;ITEM-8c9c99df-1678-5fab-b737-85f1e9842ee2&quot;, &quot;container-title-short&quot;: &quot;&quot;}, &quot;isTemporary&quot;: false}]}, {&quot;citationID&quot;: &quot;MENDELEY_CITATION_930de630-a8d1-4fcb-ba9e-03f9119b93a1&quot;, &quot;properties&quot;: {&quot;noteIndex&quot;: 0}, &quot;isEdited&quot;: false, &quot;manualOverride&quot;: {&quot;isManuallyOverridden&quot;: false, &quot;citeprocText&quot;: &quot;(Muñoz Pilozo et al., 2024; Sabando Moreira y Zambrano Montenegro, 2024)&quot;, &quot;manualOverrideText&quot;: &quot;&quot;}, &quot;citationItems&quot;: [{&quot;id&quot;: &quot;ITEM-61284f77-93cc-5f63-a665-e96ce95b70b6&quot;, &quot;itemData&quot;: {&quot;author&quot;: [{&quot;family&quot;: &quot;Muñoz Pilozo&quot;, &quot;given&quot;: &quot;A. G.&quot;, &quot;parse-names&quot;: false, &quot;dropping-particle&quot;: &quot;&quot;, &quot;non-dropping-particle&quot;: &quot;&quot;}, {&quot;family&quot;: &quot;Villalva Pilozo&quot;, &quot;given&quot;: &quot;A. M.&quot;, &quot;parse-names&quot;: false, &quot;dropping-particle&quot;: &quot;&quot;, &quot;non-dropping-particle&quot;: &quot;&quot;}, {&quot;family&quot;: &quot;Medina Castro&quot;, &quot;given&quot;: &quot;A. R.&quot;, &quot;parse-names&quot;: false, &quot;dropping-particle&quot;: &quot;&quot;, &quot;non-dropping-particle&quot;: &quot;&quot;}, {&quot;family&quot;: &quot;Pilozo Mendoza&quot;, &quot;given&quot;: &quot;J. J.&quot;, &quot;parse-names&quot;: false, &quot;dropping-particle&quot;: &quot;&quot;, &quot;non-dropping-particle&quot;: &quot;&quot;}], &quot;issued&quot;: {&quot;date-parts&quot;: [[2024]]}, &quot;DOI&quot;: &quot;10.29394/scientific.issn.2542-2987.2024.9.33.2.45-63&quot;, &quot;type&quot;: &quot;article-journal&quot;, &quot;title&quot;: &quot;Factores determinantes en el éxito del proceso de enseñanza-aprendizaje&quot;, &quot;container-title&quot;: &quot;Revista Scientific&quot;, &quot;volume&quot;: &quot;9&quot;, &quot;issue&quot;: &quot;33&quot;, &quot;page&quot;: &quot;45-63&quot;, &quot;id&quot;: &quot;ITEM-61284f77-93cc-5f63-a665-e96ce95b70b6&quot;, &quot;container-title-short&quot;: &quot;&quot;}, &quot;isTemporary&quot;: false}, {&quot;id&quot;: &quot;ITEM-a0688692-4e9a-5603-b80c-d3a280f7095d&quot;, &quot;itemData&quot;: {&quot;author&quot;: [{&quot;family&quot;: &quot;Sabando Moreira&quot;, &quot;given&quot;: &quot;P. A.&quot;, &quot;parse-names&quot;: false, &quot;dropping-particle&quot;: &quot;&quot;, &quot;non-dropping-particle&quot;: &quot;&quot;}, {&quot;family&quot;: &quot;Zambrano Montenegro&quot;, &quot;given&quot;: &quot;D. F.&quot;, &quot;parse-names&quot;: false, &quot;dropping-particle&quot;: &quot;&quot;, &quot;non-dropping-particle&quot;: &quot;&quot;}], &quot;issued&quot;: {&quot;date-parts&quot;: [[2024]]}, &quot;DOI&quot;: &quot;10.60100/rcmg.v5i2.245&quot;, &quot;type&quot;: &quot;article-journal&quot;, &quot;title&quot;: &quot;Técnicas de machine learning para predecir la deserción estudiantil universitaria: una revisión sistemática de la literatura&quot;, &quot;container-title&quot;: &quot;Revista Científica Multidisciplinar G-nerando&quot;, &quot;volume&quot;: &quot;5&quot;, &quot;issue&quot;: &quot;2&quot;, &quot;page&quot;: &quot;997-1023&quot;, &quot;id&quot;: &quot;ITEM-a0688692-4e9a-5603-b80c-d3a280f7095d&quot;, &quot;container-title-short&quot;: &quot;&quot;}, &quot;isTemporary&quot;: false}]}, {&quot;citationID&quot;: &quot;MENDELEY_CITATION_a54baa66-6271-45e6-9c93-b92945b4e321&quot;, &quot;properties&quot;: {&quot;noteIndex&quot;: 0}, &quot;isEdited&quot;: false, &quot;manualOverride&quot;: {&quot;isManuallyOverridden&quot;: false, &quot;citeprocText&quot;: &quot;(Jardón Gallegos et al., 2024)&quot;, &quot;manualOverrideText&quot;: &quot;&quot;}, &quot;citationItems&quot;: [{&quot;id&quot;: &quot;ITEM-32cbb7b1-4322-555e-b4d5-de0a8016f45b&quot;, &quot;itemData&quot;: {&quot;author&quot;: [{&quot;family&quot;: &quot;Jardón Gallegos&quot;, &quot;given&quot;: &quot;M. del C.&quot;, &quot;parse-names&quot;: false, &quot;dropping-particle&quot;: &quot;&quot;, &quot;non-dropping-particle&quot;: &quot;&quot;}, {&quot;family&quot;: &quot;Granizo Malusin&quot;, &quot;given&quot;: &quot;J. H.&quot;, &quot;parse-names&quot;: false, &quot;dropping-particle&quot;: &quot;&quot;, &quot;non-dropping-particle&quot;: &quot;&quot;}, {&quot;family&quot;: &quot;Yaselga Auz&quot;, &quot;given&quot;: &quot;W. F.&quot;, &quot;parse-names&quot;: false, &quot;dropping-particle&quot;: &quot;&quot;, &quot;non-dropping-particle&quot;: &quot;&quot;}, {&quot;family&quot;: &quot;Cocha Telenchana&quot;, &quot;given&quot;: &quot;M. G.&quot;, &quot;parse-names&quot;: false, &quot;dropping-particle&quot;: &quot;&quot;, &quot;non-dropping-particle&quot;: &quot;&quot;}], &quot;issued&quot;: {&quot;date-parts&quot;: [[2024]]}, &quot;DOI&quot;: &quot;10.59814/resofro.2024.4(4)338&quot;, &quot;type&quot;: &quot;article-journal&quot;, &quot;title&quot;: &quot;Impacto de los asistentes virtuales de inteligencia artificial en el rendimiento académico de estudiantes universitarios&quot;, &quot;container-title&quot;: &quot;Revista Social Fronteriza&quot;, &quot;volume&quot;: &quot;4&quot;, &quot;issue&quot;: &quot;4&quot;, &quot;page&quot;: &quot;e44338&quot;, &quot;id&quot;: &quot;ITEM-32cbb7b1-4322-555e-b4d5-de0a8016f45b&quot;, &quot;container-title-short&quot;: &quot;&quot;}, &quot;isTemporary&quot;: false}]}, {&quot;citationID&quot;: &quot;MENDELEY_CITATION_85922842-fc1b-4a12-8b19-e4afcf759dd8&quot;, &quot;properties&quot;: {&quot;noteIndex&quot;: 0}, &quot;isEdited&quot;: false, &quot;manualOverride&quot;: {&quot;isManuallyOverridden&quot;: false, &quot;citeprocText&quot;: &quot;(Escalante López et al., 2023)&quot;, &quot;manualOverrideText&quot;: &quot;&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facf7789-b7b4-4c95-867b-7e26431b201b&quot;, &quot;properties&quot;: {&quot;noteIndex&quot;: 0}, &quot;isEdited&quot;: false, &quot;manualOverride&quot;: {&quot;isManuallyOverridden&quot;: false, &quot;citeprocText&quot;: &quot;(Rodas Zegarra de Escalante, 2024)&quot;, &quot;manualOverrideText&quot;: &quot;&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22faac77-f01b-48ed-8226-3078875a0d36&quot;, &quot;properties&quot;: {&quot;noteIndex&quot;: 0}, &quot;isEdited&quot;: false, &quot;manualOverride&quot;: {&quot;isManuallyOverridden&quot;: true, &quot;citeprocText&quot;: &quot;(Torres-Delgado et al., 2024)&quot;, &quot;manualOverrideText&quot;: &quot;Torres-Delgado et al. (2024)&quot;}, &quot;citationItems&quot;: [{&quot;id&quot;: &quot;ITEM-803eec7d-bbb2-5fea-bb8c-5ccdb2039b68&quot;, &quot;itemData&quot;: {&quot;author&quot;: [{&quot;family&quot;: &quot;Torres-Delgado&quot;, &quot;given&quot;: &quot;G.&quot;, &quot;parse-names&quot;: false, &quot;dropping-particle&quot;: &quot;&quot;, &quot;non-dropping-particle&quot;: &quot;&quot;}, {&quot;family&quot;: &quot;Ramos-Pulido&quot;, &quot;given&quot;: &quot;S.&quot;, &quot;parse-names&quot;: false, &quot;dropping-particle&quot;: &quot;&quot;, &quot;non-dropping-particle&quot;: &quot;&quot;}, {&quot;family&quot;: &quot;Hernández-Gress&quot;, &quot;given&quot;: &quot;N.&quot;, &quot;parse-names&quot;: false, &quot;dropping-particle&quot;: &quot;&quot;, &quot;non-dropping-particle&quot;: &quot;&quot;}], &quot;issued&quot;: {&quot;date-parts&quot;: [[2024]]}, &quot;DOI&quot;: &quot;10.3390/engproc2024074074&quot;, &quot;type&quot;: &quot;article-journal&quot;, &quot;title&quot;: &quot;Satisfaction with research-based learning and academic performance by big data analysis&quot;, &quot;container-title&quot;: &quot;Engineering Proceedings&quot;, &quot;volume&quot;: &quot;74&quot;, &quot;issue&quot;: &quot;1&quot;, &quot;page&quot;: &quot;74&quot;, &quot;id&quot;: &quot;ITEM-803eec7d-bbb2-5fea-bb8c-5ccdb2039b68&quot;, &quot;container-title-short&quot;: &quot;&quot;}, &quot;isTemporary&quot;: false}]}, {&quot;citationID&quot;: &quot;MENDELEY_CITATION_21535f59-984b-485e-a66c-64765ae0cc6e&quot;, &quot;properties&quot;: {&quot;noteIndex&quot;: 0}, &quot;isEdited&quot;: false, &quot;manualOverride&quot;: {&quot;isManuallyOverridden&quot;: true, &quot;citeprocText&quot;: &quot;(Escobar-Mamani y Cuentas Yupanqui, 2024)&quot;, &quot;manualOverrideText&quot;: &quot;Escobar-Mamani y Cuentas Yupanqui (2024)&quot;}, &quot;citationItems&quot;: [{&quot;id&quot;: &quot;ITEM-16534d55-37e8-5587-acfc-b1576f3e003e&quot;, &quot;itemData&quot;: {&quot;author&quot;: [{&quot;family&quot;: &quot;Escobar-Mamani&quot;, &quot;given&quot;: &quot;F.&quot;, &quot;parse-names&quot;: false, &quot;dropping-particle&quot;: &quot;&quot;, &quot;non-dropping-particle&quot;: &quot;&quot;}, {&quot;family&quot;: &quot;Cuentas Yupanqui&quot;, &quot;given&quot;: &quot;S. R.&quot;, &quot;parse-names&quot;: false, &quot;dropping-particle&quot;: &quot;&quot;, &quot;non-dropping-particle&quot;: &quot;&quot;}], &quot;issued&quot;: {&quot;date-parts&quot;: [[2024]]}, &quot;DOI&quot;: &quot;10.70123/jht.7&quot;, &quot;type&quot;: &quot;article-journal&quot;, &quot;title&quot;: &quot;Situación académica de estudiantes con matrícula regular y en riesgo académico en la Universidad Nacional del Altiplano, 2023-II&quot;, &quot;container-title&quot;: &quot;Journal of Humanities Titicaca&quot;, &quot;volume&quot;: &quot;2&quot;, &quot;issue&quot;: &quot;1&quot;, &quot;page&quot;: &quot;66-88&quot;, &quot;id&quot;: &quot;ITEM-16534d55-37e8-5587-acfc-b1576f3e003e&quot;, &quot;container-title-short&quot;: &quot;&quot;}, &quot;isTemporary&quot;: false}]}, {&quot;citationID&quot;: &quot;MENDELEY_CITATION_2b0d4d8e-bf68-4b95-84bb-83eef419deda&quot;, &quot;properties&quot;: {&quot;noteIndex&quot;: 0}, &quot;isEdited&quot;: false, &quot;manualOverride&quot;: {&quot;isManuallyOverridden&quot;: true, &quot;citeprocText&quot;: &quot;(García Subies, 2021)&quot;, &quot;manualOverrideText&quot;: &quot;García Subies (2021)&quot;}, &quot;citationItems&quot;: [{&quot;id&quot;: &quot;ITEM-b59eaab8-9775-53c0-8c97-7339b6d70afc&quot;, &quot;itemData&quot;: {&quot;author&quot;: [{&quot;family&quot;: &quot;García Subies&quot;, &quot;given&quot;: &quot;G.&quot;, &quot;parse-names&quot;: false, &quot;dropping-particle&quot;: &quot;&quot;, &quot;non-dropping-particle&quot;: &quot;&quot;}], &quot;issued&quot;: {&quot;date-parts&quot;: [[2021]]}, &quot;URL&quot;: &quot;https://oa.upm.es/68623/&quot;, &quot;type&quot;: &quot;thesis&quot;, &quot;title&quot;: &quot;Modelos de Transformers para la clasificación de texto&quot;, &quot;genre&quot;: &quot;Tesis de maestría&quot;, &quot;publisher&quot;: &quot;Universidad Politécnica de Madrid&quot;, &quot;id&quot;: &quot;ITEM-b59eaab8-9775-53c0-8c97-7339b6d70afc&quot;, &quot;container-title-short&quot;: &quot;&quot;}, &quot;isTemporary&quot;: false}]}, {&quot;citationID&quot;: &quot;MENDELEY_CITATION_a890bf06-5428-4fe1-a221-7122447a009b&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6be98468-19e0-4e7f-b9fc-1e1cf7a13994&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4fecce9b-b81c-4a3b-af88-0d26e1977bc9&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6a61e216-e081-4d78-befc-b81aa9b37879&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9db991fb-76b7-4479-8527-6cfa1a28335e&quot;, &quot;properties&quot;: {&quot;noteIndex&quot;: 0}, &quot;isEdited&quot;: false, &quot;manualOverride&quot;: {&quot;isManuallyOverridden&quot;: true, &quot;citeprocText&quot;: &quot;(Castejón Lozano, 2025)&quot;, &quot;manualOverrideText&quot;: &quot;Castejón Lozano (2025)&quot;}, &quot;citationItems&quot;: [{&quot;id&quot;: &quot;ITEM-aa8f5a87-f00c-54b4-9f0b-476652320c5d&quot;, &quot;itemData&quot;: {&quot;author&quot;: [{&quot;family&quot;: &quot;Castejón Lozano&quot;, &quot;given&quot;: &quot;F.&quot;, &quot;parse-names&quot;: false, &quot;dropping-particle&quot;: &quot;&quot;, &quot;non-dropping-particle&quot;: &quot;&quot;}], &quot;issued&quot;: {&quot;date-parts&quot;: [[2025]]}, &quot;URL&quot;: &quot;https://oa.upm.es/90917/&quot;, &quot;type&quot;: &quot;thesis&quot;, &quot;title&quot;: &quot;SoroIA: Diseño e implementación de un sistema conversacional basado en modelos grandes de lenguaje para el Museo Sorolla&quot;, &quot;genre&quot;: &quot;Tesis de maestría&quot;, &quot;publisher&quot;: &quot;Universidad Politécnica de Madrid&quot;, &quot;id&quot;: &quot;ITEM-aa8f5a87-f00c-54b4-9f0b-476652320c5d&quot;, &quot;container-title-short&quot;: &quot;&quot;}, &quot;isTemporary&quot;: false}]}, {&quot;citationID&quot;: &quot;MENDELEY_CITATION_6d1b486b-1e90-4b86-ae91-045b21361a61&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8b5623c9-9b22-4e6b-9a9a-92b6a9a5628b&quot;, &quot;properties&quot;: {&quot;noteIndex&quot;: 0}, &quot;isEdited&quot;: false, &quot;manualOverride&quot;: {&quot;isManuallyOverridden&quot;: true, &quot;citeprocText&quot;: &quot;(Fernández et al., 2025)&quot;, &quot;manualOverrideText&quot;: &quot;Fernández et al. (2025)&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citationID&quot;: &quot;MENDELEY_CITATION_7aa76a58-8ee2-4fda-a0cd-dfe551252dad&quot;, &quot;properties&quot;: {&quot;noteIndex&quot;: 0}, &quot;isEdited&quot;: false, &quot;manualOverride&quot;: {&quot;isManuallyOverridden&quot;: true, &quot;citeprocText&quot;: &quot;(Ramos-Rivera et al., 2025)&quot;, &quot;manualOverrideText&quot;: &quot;Ramos-Rivera et al. (2025)&quot;}, &quot;citationItems&quot;: [{&quot;id&quot;: &quot;ITEM-9143f651-ed9a-563c-92fe-37d934b09213&quot;, &quot;itemData&quot;: {&quot;author&quot;: [{&quot;family&quot;: &quot;Ramos-Rivera&quot;, &quot;given&quot;: &quot;R. E.&quot;, &quot;parse-names&quot;: false, &quot;dropping-particle&quot;: &quot;&quot;, &quot;non-dropping-particle&quot;: &quot;&quot;}, {&quot;family&quot;: &quot;Santana Mancilla&quot;, &quot;given&quot;: &quot;P. C.&quot;, &quot;parse-names&quot;: false, &quot;dropping-particle&quot;: &quot;&quot;, &quot;non-dropping-particle&quot;: &quot;&quot;}, {&quot;family&quot;: &quot;García-Mancilla&quot;, &quot;given&quot;: &quot;J.&quot;, &quot;parse-names&quot;: false, &quot;dropping-particle&quot;: &quot;&quot;, &quot;non-dropping-particle&quot;: &quot;&quot;}, {&quot;family&quot;: &quot;Gaytán-Lugo&quot;, &quot;given&quot;: &quot;L. S.&quot;, &quot;parse-names&quot;: false, &quot;dropping-particle&quot;: &quot;&quot;, &quot;non-dropping-particle&quot;: &quot;&quot;}], &quot;issued&quot;: {&quot;date-parts&quot;: [[2025]]}, &quot;DOI&quot;: &quot;10.29105/innoacad.v1i2.36&quot;, &quot;type&quot;: &quot;article-journal&quot;, &quot;title&quot;: &quot;Modelos de lenguaje en educación: inteligencia artificial generativa para optimizar el análisis del desempeño docente&quot;, &quot;container-title&quot;: &quot;Innovación Académica, Universidad Autónoma de Nuevo León&quot;, &quot;volume&quot;: &quot;1&quot;, &quot;issue&quot;: &quot;2&quot;, &quot;page&quot;: &quot;70-81&quot;, &quot;id&quot;: &quot;ITEM-9143f651-ed9a-563c-92fe-37d934b09213&quot;, &quot;container-title-short&quot;: &quot;&quot;}, &quot;isTemporary&quot;: false}]}, {&quot;citationID&quot;: &quot;MENDELEY_CITATION_a1b87ffb-6386-4796-8f51-3238d7461987&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2c2e1982-a538-4461-9664-f6fc57b63219&quot;, &quot;properties&quot;: {&quot;noteIndex&quot;: 0}, &quot;isEdited&quot;: false, &quot;manualOverride&quot;: {&quot;isManuallyOverridden&quot;: true, &quot;citeprocText&quot;: &quot;(Martínez Sixto et al., 2025)&quot;, &quot;manualOverrideText&quot;: &quot;Martínez Sixto et al. (2025)&quot;}, &quot;citationItems&quot;: [{&quot;id&quot;: &quot;ITEM-e9427164-f851-5ff7-a1c3-eb7ce5a7d720&quot;, &quot;itemData&quot;: {&quot;author&quot;: [{&quot;family&quot;: &quot;Martínez Sixto&quot;, &quot;given&quot;: &quot;L.&quot;, &quot;parse-names&quot;: false, &quot;dropping-particle&quot;: &quot;&quot;, &quot;non-dropping-particle&quot;: &quot;&quot;}, {&quot;family&quot;: &quot;Fernández y Fernández&quot;, &quot;given&quot;: &quot;C. A.&quot;, &quot;parse-names&quot;: false, &quot;dropping-particle&quot;: &quot;&quot;, &quot;non-dropping-particle&quot;: &quot;&quot;}, {&quot;family&quot;: &quot;Millán Hernández&quot;, &quot;given&quot;: &quot;C. E.&quot;, &quot;parse-names&quot;: false, &quot;dropping-particle&quot;: &quot;&quot;, &quot;non-dropping-particle&quot;: &quot;&quot;}], &quot;issued&quot;: {&quot;date-parts&quot;: [[2025]]}, &quot;DOI&quot;: &quot;10.36825/riti.13.31.007&quot;, &quot;type&quot;: &quot;article-journal&quot;, &quot;title&quot;: &quot;Comparación del desempeño de LLMs en la generación de diagramas de clases UML mediante un sistema RAG&quot;, &quot;container-title&quot;: &quot;Revista de Investigación en Tecnologías de la Información&quot;, &quot;volume&quot;: &quot;13&quot;, &quot;issue&quot;: &quot;31&quot;, &quot;page&quot;: &quot;64-79&quot;, &quot;id&quot;: &quot;ITEM-e9427164-f851-5ff7-a1c3-eb7ce5a7d720&quot;, &quot;container-title-short&quot;: &quot;&quot;}, &quot;isTemporary&quot;: false}]}, {&quot;citationID&quot;: &quot;MENDELEY_CITATION_421c8fe1-5828-4a15-9eb2-2c461644eb83&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fbbd1ce1-980c-4cd5-944f-9362d6ce857a&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3e53a502-8ebc-4ee8-a6f7-32427de07c9d&quot;, &quot;properties&quot;: {&quot;noteIndex&quot;: 0}, &quot;isEdited&quot;: false, &quot;manualOverride&quot;: {&quot;isManuallyOverridden&quot;: true, &quot;citeprocText&quot;: &quot;(Marroquin Balarezo et al., 2024)&quot;, &quot;manualOverrideText&quot;: &quot;Marroquin Balarezo et al. (2024)&quot;}, &quot;citationItems&quot;: [{&quot;id&quot;: &quot;ITEM-134638ce-38e8-5ef9-b94c-3755a5e14dbc&quot;, &quot;itemData&quot;: {&quot;author&quot;: [{&quot;family&quot;: &quot;Marroquin Balarezo&quot;, &quot;given&quot;: &quot;M. P.&quot;, &quot;parse-names&quot;: false, &quot;dropping-particle&quot;: &quot;&quot;, &quot;non-dropping-particle&quot;: &quot;&quot;}, {&quot;family&quot;: &quot;Ambia Hurtado&quot;, &quot;given&quot;: &quot;W. A.&quot;, &quot;parse-names&quot;: false, &quot;dropping-particle&quot;: &quot;&quot;, &quot;non-dropping-particle&quot;: &quot;&quot;}, {&quot;family&quot;: &quot;Gutierrez Churata&quot;, &quot;given&quot;: &quot;H. F.&quot;, &quot;parse-names&quot;: false, &quot;dropping-particle&quot;: &quot;&quot;, &quot;non-dropping-particle&quot;: &quot;&quot;}, {&quot;family&quot;: &quot;Salcedo Atiquipa&quot;, &quot;given&quot;: &quot;E. F.&quot;, &quot;parse-names&quot;: false, &quot;dropping-particle&quot;: &quot;&quot;, &quot;non-dropping-particle&quot;: &quot;&quot;}, {&quot;family&quot;: &quot;Tipiana Felix&quot;, &quot;given&quot;: &quot;R. E.&quot;, &quot;parse-names&quot;: false, &quot;dropping-particle&quot;: &quot;&quot;, &quot;non-dropping-particle&quot;: &quot;&quot;}], &quot;issued&quot;: {&quot;date-parts&quot;: [[2024]]}, &quot;URL&quot;: &quot;http://hdl.handle.net/10757/684330&quot;, &quot;type&quot;: &quot;thesis&quot;, &quot;title&quot;: &quot;Diseño de un asistente inteligente RAG para la Comisión de Eliminación de Barreras Burocráticas de INDECOPI-2024&quot;, &quot;genre&quot;: &quot;Tesis de maestría&quot;, &quot;publisher&quot;: &quot;Universidad Peruana de Ciencias Aplicadas&quot;, &quot;id&quot;: &quot;ITEM-134638ce-38e8-5ef9-b94c-3755a5e14dbc&quot;, &quot;container-title-short&quot;: &quot;&quot;}, &quot;isTemporary&quot;: false}]}, {&quot;citationID&quot;: &quot;MENDELEY_CITATION_d525534a-42e4-4911-9202-b4790a1ce292&quot;, &quot;properties&quot;: {&quot;noteIndex&quot;: 0}, &quot;isEdited&quot;: false, &quot;manualOverride&quot;: {&quot;isManuallyOverridden&quot;: true, &quot;citeprocText&quot;: &quot;(Yataco Cañari y Jacha Rojas, 2024)&quot;, &quot;manualOverrideText&quot;: &quot;Yataco Cañari y Jacha Rojas (2024)&quot;}, &quot;citationItems&quot;: [{&quot;id&quot;: &quot;ITEM-02ada8e7-47d2-5940-ab09-a30ce56e4fb6&quot;, &quot;itemData&quot;: {&quot;author&quot;: [{&quot;family&quot;: &quot;Yataco Cañari&quot;, &quot;given&quot;: &quot;W.&quot;, &quot;parse-names&quot;: false, &quot;dropping-particle&quot;: &quot;&quot;, &quot;non-dropping-particle&quot;: &quot;&quot;}, {&quot;family&quot;: &quot;Jacha Rojas&quot;, &quot;given&quot;: &quot;J. P.&quot;, &quot;parse-names&quot;: false, &quot;dropping-particle&quot;: &quot;&quot;, &quot;non-dropping-particle&quot;: &quot;&quot;}], &quot;issued&quot;: {&quot;date-parts&quot;: [[2024]]}, &quot;URL&quot;: &quot;https://hdl.handle.net/20.500.12840/7597&quot;, &quot;type&quot;: &quot;thesis&quot;, &quot;title&quot;: &quot;Modelo machine learning para predicción de deserción estudiantil&quot;, &quot;genre&quot;: &quot;Trabajo académico de segunda especialidad&quot;, &quot;publisher&quot;: &quot;Universidad Peruana Unión&quot;, &quot;id&quot;: &quot;ITEM-02ada8e7-47d2-5940-ab09-a30ce56e4fb6&quot;, &quot;container-title-short&quot;: &quot;&quot;}, &quot;isTemporary&quot;: false}]}, {&quot;citationID&quot;: &quot;MENDELEY_CITATION_90465b23-fdcd-4ad4-8b48-489e26bb631d&quot;, &quot;properties&quot;: {&quot;noteIndex&quot;: 0}, &quot;isEdited&quot;: false, &quot;manualOverride&quot;: {&quot;isManuallyOverridden&quot;: true, &quot;citeprocText&quot;: &quot;(Guadalupe Mori, 2025)&quot;, &quot;manualOverrideText&quot;: &quot;Guadalupe Mori (2025)&quot;}, &quot;citationItems&quot;: [{&quot;id&quot;: &quot;ITEM-745e87b9-5edd-56c2-99e9-42f2290e8c38&quot;, &quot;itemData&quot;: {&quot;author&quot;: [{&quot;family&quot;: &quot;Guadalupe Mori&quot;, &quot;given&quot;: &quot;V. H.&quot;, &quot;parse-names&quot;: false, &quot;dropping-particle&quot;: &quot;&quot;, &quot;non-dropping-particle&quot;: &quot;&quot;}], &quot;issued&quot;: {&quot;date-parts&quot;: [[2025]]}, &quot;URL&quot;: &quot;https://hdl.handle.net/20.500.13084/10839&quot;, &quot;type&quot;: &quot;thesis&quot;, &quot;title&quot;: &quot;Modelo predictivo basado en machine learning para la reducción de la deserción estudiantil en las universidades privadas del Perú: caso Universidad Privada San Juan Bautista&quot;, &quot;genre&quot;: &quot;Tesis doctoral&quot;, &quot;publisher&quot;: &quot;Universidad Nacional Federico Villarreal&quot;, &quot;id&quot;: &quot;ITEM-745e87b9-5edd-56c2-99e9-42f2290e8c38&quot;, &quot;container-title-short&quot;: &quot;&quot;}, &quot;isTemporary&quot;: false}]}, {&quot;citationID&quot;: &quot;MENDELEY_CITATION_a70e1fb3-9459-4a9d-a083-02d8d61443d6&quot;, &quot;properties&quot;: {&quot;noteIndex&quot;: 0}, &quot;isEdited&quot;: false, &quot;manualOverride&quot;: {&quot;isManuallyOverridden&quot;: true, &quot;citeprocText&quot;: &quot;(Rodas Zegarra de Escalante, 2024)&quot;, &quot;manualOverrideText&quot;: &quot;Rodas Zegarra de Escalante (2024)&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e492b664-fb8b-4c8e-bfe0-2b620473e9c3&quot;, &quot;properties&quot;: {&quot;noteIndex&quot;: 0}, &quot;isEdited&quot;: false, &quot;manualOverride&quot;: {&quot;isManuallyOverridden&quot;: true, &quot;citeprocText&quot;: &quot;(Velasquez Velasquez, 2023)&quot;, &quot;manualOverrideText&quot;: &quot;Velasquez Velasquez (2023)&quot;}, &quot;citationItems&quot;: [{&quot;id&quot;: &quot;ITEM-051a1e9e-f6d9-5b1f-b8af-a7a21172dd72&quot;, &quot;itemData&quot;: {&quot;author&quot;: [{&quot;family&quot;: &quot;Velasquez Velasquez&quot;, &quot;given&quot;: &quot;S. D.&quot;, &quot;parse-names&quot;: false, &quot;dropping-particle&quot;: &quot;&quot;, &quot;non-dropping-particle&quot;: &quot;&quot;}], &quot;issued&quot;: {&quot;date-parts&quot;: [[2023]]}, &quot;URL&quot;: &quot;http://hdl.handle.net/20.500.12423/6921&quot;, &quot;type&quot;: &quot;thesis&quot;, &quot;title&quot;: &quot;La inteligencia artificial aplicada al sector educativo: una revisión sistemática de la literatura&quot;, &quot;genre&quot;: &quot;Trabajo de investigación de bachiller&quot;, &quot;publisher&quot;: &quot;Universidad Católica Santo Toribio de Mogrovejo&quot;, &quot;id&quot;: &quot;ITEM-051a1e9e-f6d9-5b1f-b8af-a7a21172dd72&quot;, &quot;container-title-short&quot;: &quot;&quot;}, &quot;isTemporary&quot;: false}]}, {&quot;citationID&quot;: &quot;MENDELEY_CITATION_f4da0530-73fe-4616-8354-4591a2e7013a&quot;, &quot;properties&quot;: {&quot;noteIndex&quot;: 0}, &quot;isEdited&quot;: false, &quot;manualOverride&quot;: {&quot;isManuallyOverridden&quot;: true, &quot;citeprocText&quot;: &quot;(Rodríguez Chipana, 2023)&quot;, &quot;manualOverrideText&quot;: &quot;Rodríguez Chipana (2023)&quot;}, &quot;citationItems&quot;: [{&quot;id&quot;: &quot;ITEM-58b6c010-e169-5596-822d-32c0b401cede&quot;, &quot;itemData&quot;: {&quot;author&quot;: [{&quot;family&quot;: &quot;Rodríguez Chipana&quot;, &quot;given&quot;: &quot;Y. M.&quot;, &quot;parse-names&quot;: false, &quot;dropping-particle&quot;: &quot;&quot;, &quot;non-dropping-particle&quot;: &quot;&quot;}], &quot;issued&quot;: {&quot;date-parts&quot;: [[2023]]}, &quot;URL&quot;: &quot;https://hdl.handle.net/20.500.12990/13324&quot;, &quot;type&quot;: &quot;thesis&quot;, &quot;title&quot;: &quot;Inteligencia artificial y rendimiento académico de los estudiantes de educación superior en la región Puno, 2022&quot;, &quot;genre&quot;: &quot;Tesis de maestría&quot;, &quot;publisher&quot;: &quot;Universidad Alas Peruanas&quot;, &quot;id&quot;: &quot;ITEM-58b6c010-e169-5596-822d-32c0b401cede&quot;, &quot;container-title-short&quot;: &quot;&quot;}, &quot;isTemporary&quot;: false}]}, {&quot;citationID&quot;: &quot;MENDELEY_CITATION_b66173f9-0acf-415e-8915-059bde5dc09a&quot;, &quot;properties&quot;: {&quot;noteIndex&quot;: 0}, &quot;isEdited&quot;: false, &quot;manualOverride&quot;: {&quot;isManuallyOverridden&quot;: false, &quot;citeprocText&quot;: &quot;(Ferreyra et al., 2017)&quot;, &quot;manualOverrideText&quot;: &quot;&quot;}, &quot;citationItems&quot;: [{&quot;id&quot;: &quot;ITEM-a8f89f0e-10eb-5ccf-9b3b-e67a23b9a467&quot;, &quot;itemData&quot;: {&quot;author&quot;: [{&quot;family&quot;: &quot;Ferreyra&quot;, &quot;given&quot;: &quot;M. M.&quot;, &quot;parse-names&quot;: false, &quot;dropping-particle&quot;: &quot;&quot;, &quot;non-dropping-particle&quot;: &quot;&quot;}, {&quot;family&quot;: &quot;Avitabile&quot;, &quot;given&quot;: &quot;C.&quot;, &quot;parse-names&quot;: false, &quot;dropping-particle&quot;: &quot;&quot;, &quot;non-dropping-particle&quot;: &quot;&quot;}, {&quot;family&quot;: &quot;Botero Álvarez&quot;, &quot;given&quot;: &quot;J.&quot;, &quot;parse-names&quot;: false, &quot;dropping-particle&quot;: &quot;&quot;, &quot;non-dropping-particle&quot;: &quot;&quot;}, {&quot;family&quot;: &quot;Haimovich Paz&quot;, &quot;given&quot;: &quot;F.&quot;, &quot;parse-names&quot;: false, &quot;dropping-particle&quot;: &quot;&quot;, &quot;non-dropping-particle&quot;: &quot;&quot;}, {&quot;family&quot;: &quot;Urzúa&quot;, &quot;given&quot;: &quot;S.&quot;, &quot;parse-names&quot;: false, &quot;dropping-particle&quot;: &quot;&quot;, &quot;non-dropping-particle&quot;: &quot;&quot;}], &quot;issued&quot;: {&quot;date-parts&quot;: [[2017]]}, &quot;DOI&quot;: &quot;10.1596/978-1-4648-1014-5&quot;, &quot;type&quot;: &quot;book&quot;, &quot;title&quot;: &quot;Momento decisivo: la educación superior en América Latina y el Caribe&quot;, &quot;publisher&quot;: &quot;Banco Mundial&quot;, &quot;id&quot;: &quot;ITEM-a8f89f0e-10eb-5ccf-9b3b-e67a23b9a467&quot;, &quot;container-title-short&quot;: &quot;&quot;}, &quot;isTemporary&quot;: false}]}, {&quot;citationID&quot;: &quot;MENDELEY_CITATION_2405e343-6eaf-4927-b7bf-513174237e78&quot;, &quot;properties&quot;: {&quot;noteIndex&quot;: 0}, &quot;isEdited&quot;: false, &quot;manualOverride&quot;: {&quot;isManuallyOverridden&quot;: true, &quot;citeprocText&quot;: &quot;(Escalante López et al., 2023)&quot;, &quot;manualOverrideText&quot;: &quot;(Behr et al., 2020, como se citó en Escalante López et al., 2023)&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4f046cc2-2a8f-441a-a20b-9c18270bc385&quot;, &quot;properties&quot;: {&quot;noteIndex&quot;: 0}, &quot;isEdited&quot;: false, &quot;manualOverride&quot;: {&quot;isManuallyOverridden&quot;: false, &quot;citeprocText&quot;: &quot;(Superintendencia Nacional de Educación Superior Universitaria, 2020)&quot;, &quot;manualOverrideText&quot;: &quot;&quot;}, &quot;citationItems&quot;: [{&quot;id&quot;: &quot;ITEM-a2cb132e-528c-5815-9af3-ec6970dc84a9&quot;, &quot;itemData&quot;: {&quot;author&quot;: [{&quot;literal&quot;: &quot;Superintendencia Nacional de Educación Superior Universitaria&quot;}], &quot;issued&quot;: {&quot;date-parts&quot;: [[2020]]}, &quot;URL&quot;: &quot;https://hdl.handle.net/20.500.12799/6911&quot;, &quot;type&quot;: &quot;book&quot;, &quot;title&quot;: &quot;II Informe bienal sobre la realidad universitaria en el Perú&quot;, &quot;publisher&quot;: &quot;SUNEDU&quot;, &quot;id&quot;: &quot;ITEM-a2cb132e-528c-5815-9af3-ec6970dc84a9&quot;, &quot;container-title-short&quot;: &quot;&quot;}, &quot;isTemporary&quot;: false}]}, {&quot;citationID&quot;: &quot;MENDELEY_CITATION_773e87bd-ef92-4c03-a682-6034ad11d12d&quot;, &quot;properties&quot;: {&quot;noteIndex&quot;: 0}, &quot;isEdited&quot;: false, &quot;manualOverride&quot;: {&quot;isManuallyOverridden&quot;: true, &quot;citeprocText&quot;: &quot;(Escalante López et al., 2023)&quot;, &quot;manualOverrideText&quot;: &quot;Escalante López et al. (2023)&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88bf8754-64e0-4070-b581-df958d8e5f03&quot;, &quot;properties&quot;: {&quot;noteIndex&quot;: 0}, &quot;isEdited&quot;: false, &quot;manualOverride&quot;: {&quot;isManuallyOverridden&quot;: false, &quot;citeprocText&quot;: &quot;(Escobar-Mamani y Cuentas Yupanqui, 2024)&quot;, &quot;manualOverrideText&quot;: &quot;&quot;}, &quot;citationItems&quot;: [{&quot;id&quot;: &quot;ITEM-16534d55-37e8-5587-acfc-b1576f3e003e&quot;, &quot;itemData&quot;: {&quot;author&quot;: [{&quot;family&quot;: &quot;Escobar-Mamani&quot;, &quot;given&quot;: &quot;F.&quot;, &quot;parse-names&quot;: false, &quot;dropping-particle&quot;: &quot;&quot;, &quot;non-dropping-particle&quot;: &quot;&quot;}, {&quot;family&quot;: &quot;Cuentas Yupanqui&quot;, &quot;given&quot;: &quot;S. R.&quot;, &quot;parse-names&quot;: false, &quot;dropping-particle&quot;: &quot;&quot;, &quot;non-dropping-particle&quot;: &quot;&quot;}], &quot;issued&quot;: {&quot;date-parts&quot;: [[2024]]}, &quot;DOI&quot;: &quot;10.70123/jht.7&quot;, &quot;type&quot;: &quot;article-journal&quot;, &quot;title&quot;: &quot;Situación académica de estudiantes con matrícula regular y en riesgo académico en la Universidad Nacional del Altiplano, 2023-II&quot;, &quot;container-title&quot;: &quot;Journal of Humanities Titicaca&quot;, &quot;volume&quot;: &quot;2&quot;, &quot;issue&quot;: &quot;1&quot;, &quot;page&quot;: &quot;66-88&quot;, &quot;id&quot;: &quot;ITEM-16534d55-37e8-5587-acfc-b1576f3e003e&quot;, &quot;container-title-short&quot;: &quot;&quot;}, &quot;isTemporary&quot;: false}]}, {&quot;citationID&quot;: &quot;MENDELEY_CITATION_4b1c2eb5-d784-4215-9c97-e1c1ea4b689f&quot;, &quot;properties&quot;: {&quot;noteIndex&quot;: 0}, &quot;isEdited&quot;: false, &quot;manualOverride&quot;: {&quot;isManuallyOverridden&quot;: false, &quot;citeprocText&quot;: &quot;(Rodríguez Chipana, 2023)&quot;, &quot;manualOverrideText&quot;: &quot;&quot;}, &quot;citationItems&quot;: [{&quot;id&quot;: &quot;ITEM-58b6c010-e169-5596-822d-32c0b401cede&quot;, &quot;itemData&quot;: {&quot;author&quot;: [{&quot;family&quot;: &quot;Rodríguez Chipana&quot;, &quot;given&quot;: &quot;Y. M.&quot;, &quot;parse-names&quot;: false, &quot;dropping-particle&quot;: &quot;&quot;, &quot;non-dropping-particle&quot;: &quot;&quot;}], &quot;issued&quot;: {&quot;date-parts&quot;: [[2023]]}, &quot;URL&quot;: &quot;https://hdl.handle.net/20.500.12990/13324&quot;, &quot;type&quot;: &quot;thesis&quot;, &quot;title&quot;: &quot;Inteligencia artificial y rendimiento académico de los estudiantes de educación superior en la región Puno, 2022&quot;, &quot;genre&quot;: &quot;Tesis de maestría&quot;, &quot;publisher&quot;: &quot;Universidad Alas Peruanas&quot;, &quot;id&quot;: &quot;ITEM-58b6c010-e169-5596-822d-32c0b401cede&quot;, &quot;container-title-short&quot;: &quot;&quot;}, &quot;isTemporary&quot;: false}]}, {&quot;citationID&quot;: &quot;MENDELEY_CITATION_79b5da3b-08b1-42d3-94f6-fb28660c6834&quot;, &quot;properties&quot;: {&quot;noteIndex&quot;: 0}, &quot;isEdited&quot;: false, &quot;manualOverride&quot;: {&quot;isManuallyOverridden&quot;: false, &quot;citeprocText&quot;: &quot;(Rodas Zegarra de Escalante, 2024)&quot;, &quot;manualOverrideText&quot;: &quot;&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425fa2f6-dc22-45fb-b557-a55c9b231b57&quot;, &quot;properties&quot;: {&quot;noteIndex&quot;: 0}, &quot;isEdited&quot;: false, &quot;manualOverride&quot;: {&quot;isManuallyOverridden&quot;: false, &quot;citeprocText&quot;: &quot;(Mann y Whitney, 1947)&quot;, &quot;manualOverrideText&quot;: &quot;&quot;}, &quot;citationItems&quot;: [{&quot;id&quot;: &quot;ITEM-a0bf7f6d-c22f-50eb-b4cf-1a6eaba16e92&quot;, &quot;itemData&quot;: {&quot;author&quot;: [{&quot;family&quot;: &quot;Mann&quot;, &quot;given&quot;: &quot;H. B.&quot;, &quot;parse-names&quot;: false, &quot;dropping-particle&quot;: &quot;&quot;, &quot;non-dropping-particle&quot;: &quot;&quot;}, {&quot;family&quot;: &quot;Whitney&quot;, &quot;given&quot;: &quot;D. R.&quot;, &quot;parse-names&quot;: false, &quot;dropping-particle&quot;: &quot;&quot;, &quot;non-dropping-particle&quot;: &quot;&quot;}], &quot;issued&quot;: {&quot;date-parts&quot;: [[1947]]}, &quot;DOI&quot;: &quot;10.1214/aoms/1177730491&quot;, &quot;type&quot;: &quot;article-journal&quot;, &quot;title&quot;: &quot;On a test of whether one of two random variables is stochastically larger than the other&quot;, &quot;container-title&quot;: &quot;The Annals of Mathematical Statistics&quot;, &quot;volume&quot;: &quot;18&quot;, &quot;issue&quot;: &quot;1&quot;, &quot;page&quot;: &quot;50-60&quot;, &quot;id&quot;: &quot;ITEM-a0bf7f6d-c22f-50eb-b4cf-1a6eaba16e92&quot;, &quot;container-title-short&quot;: &quot;&quot;}, &quot;isTemporary&quot;: false}]}, {&quot;citationID&quot;: &quot;MENDELEY_CITATION_379acb1d-d0a5-42d1-895e-56315465e1d0&quot;, &quot;properties&quot;: {&quot;noteIndex&quot;: 0}, &quot;isEdited&quot;: false, &quot;manualOverride&quot;: {&quot;isManuallyOverridden&quot;: false, &quot;citeprocText&quot;: &quot;(Cliff, 1993)&quot;, &quot;manualOverrideText&quot;: &quot;&quot;}, &quot;citationItems&quot;: [{&quot;id&quot;: &quot;ITEM-02d3d39e-1c5a-533a-844d-5bb46c2ecac4&quot;, &quot;itemData&quot;: {&quot;author&quot;: [{&quot;family&quot;: &quot;Cliff&quot;, &quot;given&quot;: &quot;N.&quot;, &quot;parse-names&quot;: false, &quot;dropping-particle&quot;: &quot;&quot;, &quot;non-dropping-particle&quot;: &quot;&quot;}], &quot;issued&quot;: {&quot;date-parts&quot;: [[1993]]}, &quot;DOI&quot;: &quot;10.1037/0033-2909.114.3.494&quot;, &quot;type&quot;: &quot;article-journal&quot;, &quot;title&quot;: &quot;Dominance statistics: Ordinal analyses to answer ordinal questions&quot;, &quot;container-title&quot;: &quot;Psychological Bulletin&quot;, &quot;volume&quot;: &quot;114&quot;, &quot;issue&quot;: &quot;3&quot;, &quot;page&quot;: &quot;494-509&quot;, &quot;id&quot;: &quot;ITEM-02d3d39e-1c5a-533a-844d-5bb46c2ecac4&quot;, &quot;container-title-short&quot;: &quot;&quot;}, &quot;isTemporary&quot;: false}]}, {&quot;citationID&quot;: &quot;MENDELEY_CITATION_933f2e02-2b99-4211-b307-6f7077a15237&quot;, &quot;properties&quot;: {&quot;noteIndex&quot;: 0}, &quot;isEdited&quot;: false, &quot;manualOverride&quot;: {&quot;isManuallyOverridden&quot;: false, &quot;citeprocText&quot;: &quot;(Cramér, 1946)&quot;, &quot;manualOverrideText&quot;: &quot;&quot;}, &quot;citationItems&quot;: [{&quot;id&quot;: &quot;ITEM-8c327639-514d-536d-95ba-80d06d096139&quot;, &quot;itemData&quot;: {&quot;author&quot;: [{&quot;family&quot;: &quot;Cramér&quot;, &quot;given&quot;: &quot;H.&quot;, &quot;parse-names&quot;: false, &quot;dropping-particle&quot;: &quot;&quot;, &quot;non-dropping-particle&quot;: &quot;&quot;}], &quot;issued&quot;: {&quot;date-parts&quot;: [[1946]]}, &quot;DOI&quot;: &quot;10.1515/9781400883868&quot;, &quot;type&quot;: &quot;book&quot;, &quot;title&quot;: &quot;Mathematical methods of statistics&quot;, &quot;publisher&quot;: &quot;Princeton University Press&quot;, &quot;id&quot;: &quot;ITEM-8c327639-514d-536d-95ba-80d06d096139&quot;, &quot;container-title-short&quot;: &quot;&quot;}, &quot;isTemporary&quot;: false}]}, {&quot;citationID&quot;: &quot;MENDELEY_CITATION_8ff1bcd4-f1e4-4b13-85c2-c5fa55f8f1b5&quot;, &quot;properties&quot;: {&quot;noteIndex&quot;: 0}, &quot;isEdited&quot;: false, &quot;manualOverride&quot;: {&quot;isManuallyOverridden&quot;: false, &quot;citeprocText&quot;: &quot;(Hanley y McNeil, 1982)&quot;, &quot;manualOverrideText&quot;: &quot;&quot;}, &quot;citationItems&quot;: [{&quot;id&quot;: &quot;ITEM-ba297aa3-b2fc-5a21-87eb-bc760183eab4&quot;, &quot;itemData&quot;: {&quot;author&quot;: [{&quot;family&quot;: &quot;Hanley&quot;, &quot;given&quot;: &quot;J. A.&quot;, &quot;parse-names&quot;: false, &quot;dropping-particle&quot;: &quot;&quot;, &quot;non-dropping-particle&quot;: &quot;&quot;}, {&quot;family&quot;: &quot;McNeil&quot;, &quot;given&quot;: &quot;B. J.&quot;, &quot;parse-names&quot;: false, &quot;dropping-particle&quot;: &quot;&quot;, &quot;non-dropping-particle&quot;: &quot;&quot;}], &quot;issued&quot;: {&quot;date-parts&quot;: [[1982]]}, &quot;DOI&quot;: &quot;10.1148/radiology.143.1.7063747&quot;, &quot;type&quot;: &quot;article-journal&quot;, &quot;title&quot;: &quot;The meaning and use of the area under a receiver operating characteristic (ROC) curve&quot;, &quot;container-title&quot;: &quot;Radiology&quot;, &quot;volume&quot;: &quot;143&quot;, &quot;issue&quot;: &quot;1&quot;, &quot;page&quot;: &quot;29-36&quot;, &quot;id&quot;: &quot;ITEM-ba297aa3-b2fc-5a21-87eb-bc760183eab4&quot;, &quot;container-title-short&quot;: &quot;&quot;}, &quot;isTemporary&quot;: false}]}, {&quot;citationID&quot;: &quot;MENDELEY_CITATION_ff57c8b0-5031-49da-b96f-645dd3d03d31&quot;, &quot;properties&quot;: {&quot;noteIndex&quot;: 0}, &quot;isEdited&quot;: false, &quot;manualOverride&quot;: {&quot;isManuallyOverridden&quot;: false, &quot;citeprocText&quot;: &quot;(Saito y Rehmsmeier, 2015)&quot;, &quot;manualOverrideText&quot;: &quot;&quot;}, &quot;citationItems&quot;: [{&quot;id&quot;: &quot;ITEM-bc916a3b-0d2f-54f4-bce7-658872a179e1&quot;, &quot;itemData&quot;: {&quot;author&quot;: [{&quot;family&quot;: &quot;Saito&quot;, &quot;given&quot;: &quot;T.&quot;, &quot;parse-names&quot;: false, &quot;dropping-particle&quot;: &quot;&quot;, &quot;non-dropping-particle&quot;: &quot;&quot;}, {&quot;family&quot;: &quot;Rehmsmeier&quot;, &quot;given&quot;: &quot;M.&quot;, &quot;parse-names&quot;: false, &quot;dropping-particle&quot;: &quot;&quot;, &quot;non-dropping-particle&quot;: &quot;&quot;}], &quot;issued&quot;: {&quot;date-parts&quot;: [[2015]]}, &quot;DOI&quot;: &quot;10.1371/journal.pone.0118432&quot;, &quot;type&quot;: &quot;article-journal&quot;, &quot;title&quot;: &quot;The precision-recall plot is more informative than the ROC plot when evaluating binary classifiers on imbalanced datasets&quot;, &quot;container-title&quot;: &quot;PLOS ONE&quot;, &quot;volume&quot;: &quot;10&quot;, &quot;issue&quot;: &quot;3&quot;, &quot;page&quot;: &quot;e0118432&quot;, &quot;id&quot;: &quot;ITEM-bc916a3b-0d2f-54f4-bce7-658872a179e1&quot;, &quot;container-title-short&quot;: &quot;&quot;}, &quot;isTemporary&quot;: false}]}, {&quot;citationID&quot;: &quot;MENDELEY_CITATION_c8101173-0bf0-4a77-ba3d-d46bb34304ee&quot;, &quot;properties&quot;: {&quot;noteIndex&quot;: 0}, &quot;isEdited&quot;: false, &quot;manualOverride&quot;: {&quot;isManuallyOverridden&quot;: false, &quot;citeprocText&quot;: &quot;(Zadrozny y Elkan, 2002)&quot;, &quot;manualOverrideText&quot;: &quot;&quot;}, &quot;citationItems&quot;: [{&quot;id&quot;: &quot;ITEM-298cf3e0-fabe-51a7-a6b1-d18f99476527&quot;, &quot;itemData&quot;: {&quot;author&quot;: [{&quot;family&quot;: &quot;Zadrozny&quot;, &quot;given&quot;: &quot;B.&quot;, &quot;parse-names&quot;: false, &quot;dropping-particle&quot;: &quot;&quot;, &quot;non-dropping-particle&quot;: &quot;&quot;}, {&quot;family&quot;: &quot;Elkan&quot;, &quot;given&quot;: &quot;C.&quot;, &quot;parse-names&quot;: false, &quot;dropping-particle&quot;: &quot;&quot;, &quot;non-dropping-particle&quot;: &quot;&quot;}], &quot;issued&quot;: {&quot;date-parts&quot;: [[2002]]}, &quot;DOI&quot;: &quot;10.1145/775047.775151&quot;, &quot;type&quot;: &quot;paper-conference&quot;, &quot;title&quot;: &quot;Transforming classifier scores into accurate multiclass probability estimates&quot;, &quot;container-title&quot;: &quot;Proceedings of the Eighth ACM SIGKDD International Conference on Knowledge Discovery and Data Mining&quot;, &quot;page&quot;: &quot;694-699&quot;, &quot;id&quot;: &quot;ITEM-298cf3e0-fabe-51a7-a6b1-d18f99476527&quot;, &quot;container-title-short&quot;: &quot;&quot;}, &quot;isTemporary&quot;: false}]}, {&quot;citationID&quot;: &quot;MENDELEY_CITATION_6ac8c19f-7c7b-4e74-949a-0dd41d50d216&quot;, &quot;properties&quot;: {&quot;noteIndex&quot;: 0}, &quot;isEdited&quot;: false, &quot;manualOverride&quot;: {&quot;isManuallyOverridden&quot;: false, &quot;citeprocText&quot;: &quot;(Brier, 1950)&quot;, &quot;manualOverrideText&quot;: &quot;&quot;}, &quot;citationItems&quot;: [{&quot;id&quot;: &quot;ITEM-776f22b4-afe8-5194-a1b7-5e15e5c48ed3&quot;, &quot;itemData&quot;: {&quot;author&quot;: [{&quot;family&quot;: &quot;Brier&quot;, &quot;given&quot;: &quot;G. W.&quot;, &quot;parse-names&quot;: false, &quot;dropping-particle&quot;: &quot;&quot;, &quot;non-dropping-particle&quot;: &quot;&quot;}], &quot;issued&quot;: {&quot;date-parts&quot;: [[1950]]}, &quot;DOI&quot;: &quot;10.1175/1520-0493(1950)078&lt;0001:VOFEIT&gt;2.0.CO;2&quot;, &quot;type&quot;: &quot;article-journal&quot;, &quot;title&quot;: &quot;Verification of forecasts expressed in terms of probability&quot;, &quot;container-title&quot;: &quot;Monthly Weather Review&quot;, &quot;volume&quot;: &quot;78&quot;, &quot;issue&quot;: &quot;1&quot;, &quot;page&quot;: &quot;1-3&quot;, &quot;id&quot;: &quot;ITEM-776f22b4-afe8-5194-a1b7-5e15e5c48ed3&quot;, &quot;container-title-short&quot;: &quot;&quot;}, &quot;isTemporary&quot;: false}]}, {&quot;citationID&quot;: &quot;MENDELEY_CITATION_4364fada-416a-40d9-91e2-b5adcc524b1e&quot;, &quot;properties&quot;: {&quot;noteIndex&quot;: 0}, &quot;isEdited&quot;: false, &quot;manualOverride&quot;: {&quot;isManuallyOverridden&quot;: false, &quot;citeprocText&quot;: &quot;(Lin, 2004)&quot;, &quot;manualOverrideText&quot;: &quot;&quot;}, &quot;citationItems&quot;: [{&quot;id&quot;: &quot;ITEM-4c670ef2-d773-5121-82ef-8d74a63fa86e&quot;, &quot;itemData&quot;: {&quot;author&quot;: [{&quot;family&quot;: &quot;Lin&quot;, &quot;given&quot;: &quot;C.-Y.&quot;, &quot;parse-names&quot;: false, &quot;dropping-particle&quot;: &quot;&quot;, &quot;non-dropping-particle&quot;: &quot;&quot;}], &quot;issued&quot;: {&quot;date-parts&quot;: [[2004]]}, &quot;URL&quot;: &quot;https://aclanthology.org/W04-1013/&quot;, &quot;type&quot;: &quot;paper-conference&quot;, &quot;title&quot;: &quot;ROUGE: A package for automatic evaluation of summaries&quot;, &quot;container-title&quot;: &quot;Text Summarization Branches Out&quot;, &quot;page&quot;: &quot;74-81&quot;, &quot;publisher&quot;: &quot;Association for Computational Linguistics&quot;, &quot;id&quot;: &quot;ITEM-4c670ef2-d773-5121-82ef-8d74a63fa86e&quot;, &quot;container-title-short&quot;: &quot;&quot;}, &quot;isTemporary&quot;: false}]}, {&quot;citationID&quot;: &quot;MENDELEY_CITATION_8cae8498-f048-43ea-a1f8-6e9ee7314ba5&quot;, &quot;properties&quot;: {&quot;noteIndex&quot;: 0}, &quot;isEdited&quot;: false, &quot;manualOverride&quot;: {&quot;isManuallyOverridden&quot;: true, &quot;citeprocText&quot;: &quot;(Zhang et al., 2020)&quot;, &quot;manualOverrideText&quot;: &quot;(T. Zhang et al., 2020)&quot;}, &quot;citationItems&quot;: [{&quot;id&quot;: &quot;ITEM-b52ef349-b8ca-5686-84a5-ee1e80905b85&quot;, &quot;itemData&quot;: {&quot;author&quot;: [{&quot;family&quot;: &quot;Zhang&quot;, &quot;given&quot;: &quot;T.&quot;, &quot;parse-names&quot;: false, &quot;dropping-particle&quot;: &quot;&quot;, &quot;non-dropping-particle&quot;: &quot;&quot;}, {&quot;family&quot;: &quot;Kishore&quot;, &quot;given&quot;: &quot;V.&quot;, &quot;parse-names&quot;: false, &quot;dropping-particle&quot;: &quot;&quot;, &quot;non-dropping-particle&quot;: &quot;&quot;}, {&quot;family&quot;: &quot;Wu&quot;, &quot;given&quot;: &quot;F.&quot;, &quot;parse-names&quot;: false, &quot;dropping-particle&quot;: &quot;&quot;, &quot;non-dropping-particle&quot;: &quot;&quot;}, {&quot;family&quot;: &quot;Weinberger&quot;, &quot;given&quot;: &quot;K. Q.&quot;, &quot;parse-names&quot;: false, &quot;dropping-particle&quot;: &quot;&quot;, &quot;non-dropping-particle&quot;: &quot;&quot;}, {&quot;family&quot;: &quot;Artzi&quot;, &quot;given&quot;: &quot;Y.&quot;, &quot;parse-names&quot;: false, &quot;dropping-particle&quot;: &quot;&quot;, &quot;non-dropping-particle&quot;: &quot;&quot;}], &quot;issued&quot;: {&quot;date-parts&quot;: [[2020]]}, &quot;DOI&quot;: &quot;10.48550/arXiv.1904.09675&quot;, &quot;type&quot;: &quot;paper-conference&quot;, &quot;title&quot;: &quot;BERTScore: Evaluating text generation with BERT&quot;, &quot;container-title&quot;: &quot;International Conference on Learning Representations&quot;, &quot;id&quot;: &quot;ITEM-b52ef349-b8ca-5686-84a5-ee1e80905b85&quot;, &quot;container-title-short&quot;: &quot;&quot;}, &quot;isTemporary&quot;: false}]}, {&quot;citationID&quot;: &quot;MENDELEY_CITATION_015cb69a-7b0f-4447-ae93-82dc9d80dd9d&quot;, &quot;properties&quot;: {&quot;noteIndex&quot;: 0}, &quot;isEdited&quot;: false, &quot;manualOverride&quot;: {&quot;isManuallyOverridden&quot;: false, &quot;citeprocText&quot;: &quot;(Järvelin y Kekäläinen, 2002)&quot;, &quot;manualOverrideText&quot;: &quot;&quot;}, &quot;citationItems&quot;: [{&quot;id&quot;: &quot;ITEM-09731480-e571-5a92-baf1-09e43623c231&quot;, &quot;itemData&quot;: {&quot;author&quot;: [{&quot;family&quot;: &quot;Järvelin&quot;, &quot;given&quot;: &quot;K.&quot;, &quot;parse-names&quot;: false, &quot;dropping-particle&quot;: &quot;&quot;, &quot;non-dropping-particle&quot;: &quot;&quot;}, {&quot;family&quot;: &quot;Kekäläinen&quot;, &quot;given&quot;: &quot;J.&quot;, &quot;parse-names&quot;: false, &quot;dropping-particle&quot;: &quot;&quot;, &quot;non-dropping-particle&quot;: &quot;&quot;}], &quot;issued&quot;: {&quot;date-parts&quot;: [[2002]]}, &quot;DOI&quot;: &quot;10.1145/582415.582418&quot;, &quot;type&quot;: &quot;article-journal&quot;, &quot;title&quot;: &quot;Cumulated gain-based evaluation of IR techniques&quot;, &quot;container-title&quot;: &quot;ACM Transactions on Information Systems&quot;, &quot;volume&quot;: &quot;20&quot;, &quot;issue&quot;: &quot;4&quot;, &quot;page&quot;: &quot;422-446&quot;, &quot;id&quot;: &quot;ITEM-09731480-e571-5a92-baf1-09e43623c231&quot;, &quot;container-title-short&quot;: &quot;&quot;}, &quot;isTemporary&quot;: false}]}, {&quot;citationID&quot;: &quot;MENDELEY_CITATION_7adb6e9f-19de-4f33-871e-4bd90d42047f&quot;, &quot;properties&quot;: {&quot;noteIndex&quot;: 0}, &quot;isEdited&quot;: false, &quot;manualOverride&quot;: {&quot;isManuallyOverridden&quot;: false, &quot;citeprocText&quot;: &quot;(Voorhees, 1999)&quot;, &quot;manualOverrideText&quot;: &quot;&quot;}, &quot;citationItems&quot;: [{&quot;id&quot;: &quot;ITEM-fa3f1674-ed35-5374-b5d7-e3539fabe107&quot;, &quot;itemData&quot;: {&quot;author&quot;: [{&quot;family&quot;: &quot;Voorhees&quot;, &quot;given&quot;: &quot;E. M.&quot;, &quot;parse-names&quot;: false, &quot;dropping-particle&quot;: &quot;&quot;, &quot;non-dropping-particle&quot;: &quot;&quot;}], &quot;issued&quot;: {&quot;date-parts&quot;: [[1999]]}, &quot;URL&quot;: &quot;https://trec.nist.gov/pubs/trec8/papers/qa_report.pdf&quot;, &quot;type&quot;: &quot;paper-conference&quot;, &quot;title&quot;: &quot;The TREC-8 question answering track report&quot;, &quot;container-title&quot;: &quot;Proceedings of the Eighth Text REtrieval Conference&quot;, &quot;page&quot;: &quot;77-82&quot;, &quot;publisher&quot;: &quot;National Institute of Standards and Technology&quot;, &quot;id&quot;: &quot;ITEM-fa3f1674-ed35-5374-b5d7-e3539fabe107&quot;, &quot;container-title-short&quot;: &quot;&quot;}, &quot;isTemporary&quot;: false}]}, {&quot;citationID&quot;: &quot;MENDELEY_CITATION_a390ec2a-4504-4a2c-aa16-543a8c0645d6&quot;, &quot;properties&quot;: {&quot;noteIndex&quot;: 0}, &quot;isEdited&quot;: false, &quot;manualOverride&quot;: {&quot;isManuallyOverridden&quot;: false, &quot;citeprocText&quot;: &quot;(Wilcoxon, 1945)&quot;, &quot;manualOverrideText&quot;: &quot;&quot;}, &quot;citationItems&quot;: [{&quot;id&quot;: &quot;ITEM-612bd905-97c5-5cb0-a005-be28dbc83ac1&quot;, &quot;itemData&quot;: {&quot;author&quot;: [{&quot;family&quot;: &quot;Wilcoxon&quot;, &quot;given&quot;: &quot;F.&quot;, &quot;parse-names&quot;: false, &quot;dropping-particle&quot;: &quot;&quot;, &quot;non-dropping-particle&quot;: &quot;&quot;}], &quot;issued&quot;: {&quot;date-parts&quot;: [[1945]]}, &quot;DOI&quot;: &quot;10.2307/3001968&quot;, &quot;type&quot;: &quot;article-journal&quot;, &quot;title&quot;: &quot;Individual comparisons by ranking methods&quot;, &quot;container-title&quot;: &quot;Biometrics Bulletin&quot;, &quot;volume&quot;: &quot;1&quot;, &quot;issue&quot;: &quot;6&quot;, &quot;page&quot;: &quot;80-83&quot;, &quot;id&quot;: &quot;ITEM-612bd905-97c5-5cb0-a005-be28dbc83ac1&quot;, &quot;container-title-short&quot;: &quot;&quot;}, &quot;isTemporary&quot;: false}]}, {&quot;citationID&quot;: &quot;MENDELEY_CITATION_ae03a3bb-a46c-425b-a5dc-f8c4b3f16238&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a4068771-c57c-4893-a939-f03f7531542c&quot;, &quot;properties&quot;: {&quot;noteIndex&quot;: 0}, &quot;isEdited&quot;: false, &quot;manualOverride&quot;: {&quot;isManuallyOverridden&quot;: true, &quot;citeprocText&quot;: &quot;(Guadalupe Mori, 2025)&quot;, &quot;manualOverrideText&quot;: &quot;Guadalupe Mori (2025)&quot;}, &quot;citationItems&quot;: [{&quot;id&quot;: &quot;ITEM-745e87b9-5edd-56c2-99e9-42f2290e8c38&quot;, &quot;itemData&quot;: {&quot;author&quot;: [{&quot;family&quot;: &quot;Guadalupe Mori&quot;, &quot;given&quot;: &quot;V. H.&quot;, &quot;parse-names&quot;: false, &quot;dropping-particle&quot;: &quot;&quot;, &quot;non-dropping-particle&quot;: &quot;&quot;}], &quot;issued&quot;: {&quot;date-parts&quot;: [[2025]]}, &quot;URL&quot;: &quot;https://hdl.handle.net/20.500.13084/10839&quot;, &quot;type&quot;: &quot;thesis&quot;, &quot;title&quot;: &quot;Modelo predictivo basado en machine learning para la reducción de la deserción estudiantil en las universidades privadas del Perú: caso Universidad Privada San Juan Bautista&quot;, &quot;genre&quot;: &quot;Tesis doctoral&quot;, &quot;publisher&quot;: &quot;Universidad Nacional Federico Villarreal&quot;, &quot;id&quot;: &quot;ITEM-745e87b9-5edd-56c2-99e9-42f2290e8c38&quot;, &quot;container-title-short&quot;: &quot;&quot;}, &quot;isTemporary&quot;: false}]}, {&quot;citationID&quot;: &quot;MENDELEY_CITATION_eb6bf868-5365-4a61-bd8c-88a9a8a160c5&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725954b9-0f94-4b1c-b339-10aedd2a5af7&quot;, &quot;properties&quot;: {&quot;noteIndex&quot;: 0}, &quot;isEdited&quot;: false, &quot;manualOverride&quot;: {&quot;isManuallyOverridden&quot;: true, &quot;citeprocText&quot;: &quot;(Yataco Cañari y Jacha Rojas, 2024)&quot;, &quot;manualOverrideText&quot;: &quot;Yataco Cañari y Jacha Rojas (2024)&quot;}, &quot;citationItems&quot;: [{&quot;id&quot;: &quot;ITEM-02ada8e7-47d2-5940-ab09-a30ce56e4fb6&quot;, &quot;itemData&quot;: {&quot;author&quot;: [{&quot;family&quot;: &quot;Yataco Cañari&quot;, &quot;given&quot;: &quot;W.&quot;, &quot;parse-names&quot;: false, &quot;dropping-particle&quot;: &quot;&quot;, &quot;non-dropping-particle&quot;: &quot;&quot;}, {&quot;family&quot;: &quot;Jacha Rojas&quot;, &quot;given&quot;: &quot;J. P.&quot;, &quot;parse-names&quot;: false, &quot;dropping-particle&quot;: &quot;&quot;, &quot;non-dropping-particle&quot;: &quot;&quot;}], &quot;issued&quot;: {&quot;date-parts&quot;: [[2024]]}, &quot;URL&quot;: &quot;https://hdl.handle.net/20.500.12840/7597&quot;, &quot;type&quot;: &quot;thesis&quot;, &quot;title&quot;: &quot;Modelo machine learning para predicción de deserción estudiantil&quot;, &quot;genre&quot;: &quot;Trabajo académico de segunda especialidad&quot;, &quot;publisher&quot;: &quot;Universidad Peruana Unión&quot;, &quot;id&quot;: &quot;ITEM-02ada8e7-47d2-5940-ab09-a30ce56e4fb6&quot;, &quot;container-title-short&quot;: &quot;&quot;}, &quot;isTemporary&quot;: false}]}, {&quot;citationID&quot;: &quot;MENDELEY_CITATION_2c96e9e4-0656-4f5c-bc5b-35cd505cb1f9&quot;, &quot;properties&quot;: {&quot;noteIndex&quot;: 0}, &quot;isEdited&quot;: false, &quot;manualOverride&quot;: {&quot;isManuallyOverridden&quot;: true, &quot;citeprocText&quot;: &quot;(Aguilar-Reyes et al., 2025)&quot;, &quot;manualOverrideText&quot;: &quot;Aguilar-Reyes et al. (2025)&quot;}, &quot;citationItems&quot;: [{&quot;id&quot;: &quot;ITEM-8c9c99df-1678-5fab-b737-85f1e9842ee2&quot;, &quot;itemData&quot;: {&quot;author&quot;: [{&quot;family&quot;: &quot;Aguilar-Reyes&quot;, &quot;given&quot;: &quot;J. E.&quot;, &quot;parse-names&quot;: false, &quot;dropping-particle&quot;: &quot;&quot;, &quot;non-dropping-particle&quot;: &quot;&quot;}, {&quot;family&quot;: &quot;Mejía-Peñafiel&quot;, &quot;given&quot;: &quot;E. F.&quot;, &quot;parse-names&quot;: false, &quot;dropping-particle&quot;: &quot;&quot;, &quot;non-dropping-particle&quot;: &quot;&quot;}, {&quot;family&quot;: &quot;Morocho-Barrionuevo&quot;, &quot;given&quot;: &quot;T. P.&quot;, &quot;parse-names&quot;: false, &quot;dropping-particle&quot;: &quot;&quot;, &quot;non-dropping-particle&quot;: &quot;&quot;}, {&quot;family&quot;: &quot;Velasco-Castelo&quot;, &quot;given&quot;: &quot;G.-M.&quot;, &quot;parse-names&quot;: false, &quot;dropping-particle&quot;: &quot;&quot;, &quot;non-dropping-particle&quot;: &quot;&quot;}], &quot;issued&quot;: {&quot;date-parts&quot;: [[2025]]}, &quot;DOI&quot;: &quot;10.36390/telos271.08&quot;, &quot;type&quot;: &quot;article-journal&quot;, &quot;title&quot;: &quot;Estudio del rendimiento académico mediante la comparación de modelos de regresión y árboles de clasificación&quot;, &quot;container-title&quot;: &quot;Telos: Revista de Estudios Interdisciplinarios en Ciencias Sociales&quot;, &quot;volume&quot;: &quot;27&quot;, &quot;issue&quot;: &quot;1&quot;, &quot;page&quot;: &quot;94-115&quot;, &quot;id&quot;: &quot;ITEM-8c9c99df-1678-5fab-b737-85f1e9842ee2&quot;, &quot;container-title-short&quot;: &quot;&quot;}, &quot;isTemporary&quot;: false}]}, {&quot;citationID&quot;: &quot;MENDELEY_CITATION_dee9b593-6830-433e-ad6c-999ef94f2ff5&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baa00c14-6ade-45cf-8bc0-b2a9af654646&quot;, &quot;properties&quot;: {&quot;noteIndex&quot;: 0}, &quot;isEdited&quot;: false, &quot;manualOverride&quot;: {&quot;isManuallyOverridden&quot;: false, &quot;citeprocText&quot;: &quot;(Cisneros-Bravo et al., 2023; Rodas Zegarra de Escalante, 2024)&quot;, &quot;manualOverrideText&quot;: &quot;&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b4b5e8c0-2fbc-41b5-a80b-4aafe0406aaf&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f6251efa-1fde-40c3-99c5-d817e8fc9ec0&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fd0ce3c2-85a0-4782-92a8-944cf480381d&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3f0de02c-3766-4c88-8a31-c6855da5b403&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b849a229-480a-4526-87e3-4a5329acf4a7&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b8eaf3ad-c844-4f9e-a808-a967662bc1aa&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d03157ec-61f1-45e3-a0bb-37d4c3b069a6&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10ca1e7f-b38c-4538-88c5-2a5301010708&quot;, &quot;properties&quot;: {&quot;noteIndex&quot;: 0}, &quot;isEdited&quot;: false, &quot;manualOverride&quot;: {&quot;isManuallyOverridden&quot;: true, &quot;citeprocText&quot;: &quot;(Martínez Sixto et al., 2025)&quot;, &quot;manualOverrideText&quot;: &quot;Martínez Sixto et al. (2025)&quot;}, &quot;citationItems&quot;: [{&quot;id&quot;: &quot;ITEM-e9427164-f851-5ff7-a1c3-eb7ce5a7d720&quot;, &quot;itemData&quot;: {&quot;author&quot;: [{&quot;family&quot;: &quot;Martínez Sixto&quot;, &quot;given&quot;: &quot;L.&quot;, &quot;parse-names&quot;: false, &quot;dropping-particle&quot;: &quot;&quot;, &quot;non-dropping-particle&quot;: &quot;&quot;}, {&quot;family&quot;: &quot;Fernández y Fernández&quot;, &quot;given&quot;: &quot;C. A.&quot;, &quot;parse-names&quot;: false, &quot;dropping-particle&quot;: &quot;&quot;, &quot;non-dropping-particle&quot;: &quot;&quot;}, {&quot;family&quot;: &quot;Millán Hernández&quot;, &quot;given&quot;: &quot;C. E.&quot;, &quot;parse-names&quot;: false, &quot;dropping-particle&quot;: &quot;&quot;, &quot;non-dropping-particle&quot;: &quot;&quot;}], &quot;issued&quot;: {&quot;date-parts&quot;: [[2025]]}, &quot;DOI&quot;: &quot;10.36825/riti.13.31.007&quot;, &quot;type&quot;: &quot;article-journal&quot;, &quot;title&quot;: &quot;Comparación del desempeño de LLMs en la generación de diagramas de clases UML mediante un sistema RAG&quot;, &quot;container-title&quot;: &quot;Revista de Investigación en Tecnologías de la Información&quot;, &quot;volume&quot;: &quot;13&quot;, &quot;issue&quot;: &quot;31&quot;, &quot;page&quot;: &quot;64-79&quot;, &quot;id&quot;: &quot;ITEM-e9427164-f851-5ff7-a1c3-eb7ce5a7d720&quot;, &quot;container-title-short&quot;: &quot;&quot;}, &quot;isTemporary&quot;: false}]}, {&quot;citationID&quot;: &quot;MENDELEY_CITATION_4ef6a626-22f1-4be5-a27e-7ffe458c74af&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76bbd3d4-1754-469a-88f4-df7a72f2909f&quot;, &quot;properties&quot;: {&quot;noteIndex&quot;: 0}, &quot;isEdited&quot;: false, &quot;manualOverride&quot;: {&quot;isManuallyOverridden&quot;: true, &quot;citeprocText&quot;: &quot;(Castejón Lozano, 2025)&quot;, &quot;manualOverrideText&quot;: &quot;Castejón Lozano (2025)&quot;}, &quot;citationItems&quot;: [{&quot;id&quot;: &quot;ITEM-aa8f5a87-f00c-54b4-9f0b-476652320c5d&quot;, &quot;itemData&quot;: {&quot;author&quot;: [{&quot;family&quot;: &quot;Castejón Lozano&quot;, &quot;given&quot;: &quot;F.&quot;, &quot;parse-names&quot;: false, &quot;dropping-particle&quot;: &quot;&quot;, &quot;non-dropping-particle&quot;: &quot;&quot;}], &quot;issued&quot;: {&quot;date-parts&quot;: [[2025]]}, &quot;URL&quot;: &quot;https://oa.upm.es/90917/&quot;, &quot;type&quot;: &quot;thesis&quot;, &quot;title&quot;: &quot;SoroIA: Diseño e implementación de un sistema conversacional basado en modelos grandes de lenguaje para el Museo Sorolla&quot;, &quot;genre&quot;: &quot;Tesis de maestría&quot;, &quot;publisher&quot;: &quot;Universidad Politécnica de Madrid&quot;, &quot;id&quot;: &quot;ITEM-aa8f5a87-f00c-54b4-9f0b-476652320c5d&quot;, &quot;container-title-short&quot;: &quot;&quot;}, &quot;isTemporary&quot;: false}]}, {&quot;citationID&quot;: &quot;MENDELEY_CITATION_55719db4-3052-4ba0-9af1-ee5fd4e140aa&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we:property name="MENDELEY_CITATIONS_LOCALE_CODE" value="&quot;es-ES&quot;"/>
    <we:property name="MENDELEY_CITATIONS_STYLE" value="{&quot;id&quot;: &quot;https://www.zotero.org/styles/apa-no-ampersand&quot;, &quot;title&quot;: &quot;American Psychological Association 7th edition (no ampersand)&quot;, &quot;format&quot;: &quot;author-date&quot;, &quot;defaultLocale&quot;: null, &quot;isLocaleCodeValid&quot;: 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