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Associate Creative Director, Art · Healthcare &amp; Pharmaceutical Marketing</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PROFESSIONAL SUMMARY</w:t>
      </w:r>
    </w:p>
    <w:p>
      <w:r>
        <w:t>Art-focused creative leader with more than 15 years of agency and in-house experience, including nearly three years as Senior Art Director at a pharmaceutical marketing agency for AstraZeneca, GSK, and Aveo Oncology. Turns complex clinical and brand information into clear, emotionally resonant consumer campaigns for patients and caregivers, within the regulatory standards of the healthcare sector. Experienced in managing and developing creative talent, having managed a team of six designers and developers, conducted annual performance reviews tied to compensation, and trained staff on new capabilities and team processes. Leads concept development, facilitates strategy and concept workshops, and presents creative work to clients and senior stakeholders to secure approval. Recognized for award-winning creative, disciplined quality control, and delivering on-brand work under demanding timelines.</w:t>
      </w:r>
    </w:p>
    <w:p>
      <w:pPr>
        <w:spacing w:before="180" w:after="60"/>
        <w:pBdr>
          <w:bottom w:val="single" w:sz="6" w:space="1" w:color="999999"/>
        </w:pBdr>
      </w:pPr>
      <w:r>
        <w:rPr>
          <w:b/>
          <w:sz w:val="22"/>
        </w:rPr>
        <w:t>AREAS OF EXPERTISE</w:t>
      </w:r>
    </w:p>
    <w:p>
      <w:pPr>
        <w:pStyle w:val="ListBullet"/>
      </w:pPr>
      <w:r>
        <w:rPr>
          <w:b/>
        </w:rPr>
        <w:t>Creative Leadership:</w:t>
      </w:r>
      <w:r>
        <w:t xml:space="preserve"> Concept development &amp; creative direction · Creative reviews &amp; feedback · Setting and upholding creative standards · Creative brief development</w:t>
      </w:r>
    </w:p>
    <w:p>
      <w:pPr>
        <w:pStyle w:val="ListBullet"/>
      </w:pPr>
      <w:r>
        <w:rPr>
          <w:b/>
        </w:rPr>
        <w:t>Team Management:</w:t>
      </w:r>
      <w:r>
        <w:t xml:space="preserve"> Team assignments &amp; workload management · Performance reviews · Training &amp; mentorship · Workflow &amp; quality improvement</w:t>
      </w:r>
    </w:p>
    <w:p>
      <w:pPr>
        <w:pStyle w:val="ListBullet"/>
      </w:pPr>
      <w:r>
        <w:rPr>
          <w:b/>
        </w:rPr>
        <w:t>Healthcare Marketing:</w:t>
      </w:r>
      <w:r>
        <w:t xml:space="preserve"> Pharmaceutical &amp; oncology brands · Patient &amp; caregiver communications · Consumer-focused campaigns · Regulatory-compliant creative</w:t>
      </w:r>
    </w:p>
    <w:p>
      <w:pPr>
        <w:pStyle w:val="ListBullet"/>
      </w:pPr>
      <w:r>
        <w:rPr>
          <w:b/>
        </w:rPr>
        <w:t>Client Partnership:</w:t>
      </w:r>
      <w:r>
        <w:t xml:space="preserve"> Client presentations · Pitch &amp; new business development · Concept workshops · Cross-functional collaboration</w:t>
      </w:r>
    </w:p>
    <w:p>
      <w:pPr>
        <w:pStyle w:val="ListBullet"/>
      </w:pPr>
      <w:r>
        <w:rPr>
          <w:b/>
        </w:rPr>
        <w:t>Channels:</w:t>
      </w:r>
      <w:r>
        <w:t xml:space="preserve"> Integrated campaigns · Social media · Video &amp; motion · Digital &amp; web · Presentation design · Data visualization</w:t>
      </w:r>
    </w:p>
    <w:p>
      <w:pPr>
        <w:spacing w:before="180" w:after="60"/>
        <w:pBdr>
          <w:bottom w:val="single" w:sz="6" w:space="1" w:color="999999"/>
        </w:pBdr>
      </w:pPr>
      <w:r>
        <w:rPr>
          <w:b/>
          <w:sz w:val="22"/>
        </w:rPr>
        <w:t>PROFESSIONAL EXPERIENCE</w:t>
      </w:r>
    </w:p>
    <w:p>
      <w:pPr>
        <w:spacing w:before="120"/>
      </w:pPr>
      <w:r>
        <w:rPr>
          <w:b/>
        </w:rPr>
        <w:t xml:space="preserve">imre — Baltimore, MD (Remote) </w:t>
      </w:r>
      <w:r>
        <w:t>Senior Art Director</w:t>
      </w:r>
      <w:r>
        <w:rPr>
          <w:b/>
        </w:rPr>
        <w:t xml:space="preserve"> | 05/2022 – 01/2025 Led creative development across digital, social, and video for major pharmaceutical brands, including AstraZeneca, GSK, and Aveo Oncology.</w:t>
      </w:r>
    </w:p>
    <w:p>
      <w:pPr>
        <w:pStyle w:val="ListBullet"/>
      </w:pPr>
      <w:r>
        <w:t>Directed consumer-focused, multi-channel social and video campaigns for pharmaceutical brands, using analytics and data visualization to shape motion-led creative that increased engagement and reach among patient and caregiver communities.</w:t>
      </w:r>
    </w:p>
    <w:p>
      <w:pPr>
        <w:pStyle w:val="ListBullet"/>
      </w:pPr>
      <w:r>
        <w:t>Launched AstraZeneca's first campaign on Pinterest for Calquence, expanding the brand's presence and supporting its awareness objectives.</w:t>
      </w:r>
    </w:p>
    <w:p>
      <w:pPr>
        <w:pStyle w:val="ListBullet"/>
      </w:pPr>
      <w:r>
        <w:t>Strengthened the creative strategy for the Calquence Cares Facebook community by applying patient insights and storytelling to make the content more relevant to its audience.</w:t>
      </w:r>
    </w:p>
    <w:p>
      <w:pPr>
        <w:pStyle w:val="ListBullet"/>
      </w:pPr>
      <w:r>
        <w:t>Developed creative that improved the overall brand experience while meeting therapeutic-category standards and regulatory requirements.</w:t>
      </w:r>
    </w:p>
    <w:p>
      <w:pPr>
        <w:pStyle w:val="ListBullet"/>
      </w:pPr>
      <w:r>
        <w:t>Facilitated strategy development and led concept workshops with clients and internal teams; led client pitch presentations to persuade stakeholders and secure creative approval.</w:t>
      </w:r>
    </w:p>
    <w:p>
      <w:pPr>
        <w:pStyle w:val="ListBullet"/>
      </w:pPr>
      <w:r>
        <w:t>Designed executive presentations in PowerPoint and Google Slides, and created reusable templates, style guides, and brand toolkits that streamlined approvals and ensured consistent brand expression.</w:t>
      </w:r>
    </w:p>
    <w:p>
      <w:pPr>
        <w:spacing w:before="120"/>
      </w:pPr>
      <w:r>
        <w:rPr>
          <w:b/>
        </w:rPr>
        <w:t xml:space="preserve">mcSq — Denver, CO </w:t>
      </w:r>
      <w:r>
        <w:t>Creative Director | Developer</w:t>
      </w:r>
      <w:r>
        <w:rPr>
          <w:b/>
        </w:rPr>
        <w:t xml:space="preserve"> | 12/2019 – Present Provide creative direction and development services to media, telecom, and entertainment clients.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consumer campaigns for </w:t>
      </w:r>
      <w:r>
        <w:rPr>
          <w:b/>
        </w:rPr>
        <w:t>WOW! Internet</w:t>
      </w:r>
      <w:r>
        <w:t xml:space="preserve">, driving </w:t>
      </w:r>
      <w:r>
        <w:rPr>
          <w:b/>
        </w:rPr>
        <w:t>approximately 18% user growth</w:t>
      </w:r>
      <w:r>
        <w:t xml:space="preserve"> in newly acquired Midwest markets.</w:t>
      </w:r>
    </w:p>
    <w:p>
      <w:pPr>
        <w:pStyle w:val="ListBullet"/>
      </w:pPr>
      <w:r>
        <w:t>Lead projects end to end, from concept and design through website development, CMS setup, and ongoing content management.</w:t>
      </w:r>
    </w:p>
    <w:p>
      <w:pPr>
        <w:pStyle w:val="ListBullet"/>
      </w:pPr>
      <w:r>
        <w:t>Deliver creative across video, social, and digital platforms while maintaining brand consistency for each client.</w:t>
      </w:r>
    </w:p>
    <w:p>
      <w:pPr>
        <w:pStyle w:val="ListBullet"/>
      </w:pPr>
      <w:r>
        <w:t>Use SEO and analytics to inform creative and content strategy and improve campaign performance.</w:t>
      </w:r>
    </w:p>
    <w:p>
      <w:pPr>
        <w:spacing w:before="120"/>
      </w:pPr>
      <w:r>
        <w:rPr>
          <w:b/>
        </w:rPr>
        <w:t xml:space="preserve">STARZ Entertainment — Englewood, CO </w:t>
      </w:r>
      <w:r>
        <w:t>Interactive Art Director</w:t>
      </w:r>
      <w:r>
        <w:rPr>
          <w:b/>
        </w:rPr>
        <w:t xml:space="preserve"> | 06/2012 – 05/2019</w:t>
      </w:r>
    </w:p>
    <w:p>
      <w:pPr>
        <w:pStyle w:val="ListBullet"/>
      </w:pPr>
      <w:r>
        <w:rPr>
          <w:b/>
        </w:rPr>
        <w:t>Managed a team of six designers and developers</w:t>
      </w:r>
      <w:r>
        <w:t>, making assignments across Digital Marketing, Originals Marketing, PR, and International teams, and conducting annual performance reviews that directly influenced annual bonuses.</w:t>
      </w:r>
    </w:p>
    <w:p>
      <w:pPr>
        <w:pStyle w:val="ListBullet"/>
      </w:pPr>
      <w:r>
        <w:t>Played a key role in hiring and selecting candidates for positions on the STARZ Interactive team.</w:t>
      </w:r>
    </w:p>
    <w:p>
      <w:pPr>
        <w:pStyle w:val="ListBullet"/>
      </w:pPr>
      <w:r>
        <w:t>Provided ongoing creative direction, feedback, and mentorship to help team members reach their professional goals.</w:t>
      </w:r>
    </w:p>
    <w:p>
      <w:pPr>
        <w:pStyle w:val="ListBullet"/>
      </w:pPr>
      <w:r>
        <w:t xml:space="preserve">Directed </w:t>
      </w:r>
      <w:r>
        <w:rPr>
          <w:b/>
        </w:rPr>
        <w:t>award-winning</w:t>
      </w:r>
      <w:r>
        <w:t xml:space="preserve"> digital press kits for </w:t>
      </w:r>
      <w:r>
        <w:rPr>
          <w:i/>
        </w:rPr>
        <w:t>Power</w:t>
      </w:r>
      <w:r>
        <w:t xml:space="preserve"> (Season 5) and </w:t>
      </w:r>
      <w:r>
        <w:rPr>
          <w:i/>
        </w:rPr>
        <w:t>Black Sails</w:t>
      </w:r>
      <w:r>
        <w:t xml:space="preserve"> (Season 4).</w:t>
      </w:r>
    </w:p>
    <w:p>
      <w:pPr>
        <w:pStyle w:val="ListBullet"/>
      </w:pPr>
      <w:r>
        <w:t xml:space="preserve">Contributed to a </w:t>
      </w:r>
      <w:r>
        <w:rPr>
          <w:b/>
        </w:rPr>
        <w:t>35% year-over-year increase in STARZ app usage</w:t>
      </w:r>
      <w:r>
        <w:t xml:space="preserve"> through integrated digital campaigns.</w:t>
      </w:r>
    </w:p>
    <w:p>
      <w:pPr>
        <w:pStyle w:val="ListBullet"/>
      </w:pPr>
      <w:r>
        <w:t>Managed social media channels and campaign creative for the corporate brand and original series, ensuring consistent brand storytelling.</w:t>
      </w:r>
    </w:p>
    <w:p>
      <w:pPr>
        <w:pStyle w:val="ListBullet"/>
      </w:pPr>
      <w:r>
        <w:t>Introduced version control and peer-review workflows that improved team efficiency and handoffs between design and development.</w:t>
      </w:r>
    </w:p>
    <w:p>
      <w:pPr>
        <w:pStyle w:val="ListBullet"/>
      </w:pPr>
      <w:r>
        <w:t>Produced executive presentations and digital collateral for corporate leadership and PR, in line with brand guidelines.</w:t>
      </w:r>
    </w:p>
    <w:p>
      <w:r>
        <w:rPr>
          <w:b/>
        </w:rPr>
        <w:t>Senior Interactive Designer</w:t>
      </w:r>
      <w:r>
        <w:t xml:space="preserve"> | 03/2008 – 06/2012</w:t>
      </w:r>
    </w:p>
    <w:p>
      <w:pPr>
        <w:pStyle w:val="ListBullet"/>
      </w:pPr>
      <w:r>
        <w:t>Led design for integrated campaigns across banners, email, social, and web, with a focus on composition and layout.</w:t>
      </w:r>
    </w:p>
    <w:p>
      <w:pPr>
        <w:pStyle w:val="ListBullet"/>
      </w:pPr>
      <w:r>
        <w:t>Championed greater use of video content, increasing engagement and giving original programming more visibility.</w:t>
      </w:r>
    </w:p>
    <w:p>
      <w:pPr>
        <w:pStyle w:val="ListBullet"/>
      </w:pPr>
      <w:r>
        <w:t>Trained team members in development skills, broadening the department's capabilities.</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TECHNICAL SKILLS</w:t>
      </w:r>
    </w:p>
    <w:p>
      <w:pPr>
        <w:pStyle w:val="ListBullet"/>
      </w:pPr>
      <w:r>
        <w:rPr>
          <w:b/>
        </w:rPr>
        <w:t>Design &amp; Motion:</w:t>
      </w:r>
      <w:r>
        <w:t xml:space="preserve"> Adobe Creative Suite (Photoshop, Illustrator, InDesign, After Effects, Premiere Pro) · Figma · Sketch</w:t>
      </w:r>
    </w:p>
    <w:p>
      <w:pPr>
        <w:pStyle w:val="ListBullet"/>
      </w:pPr>
      <w:r>
        <w:rPr>
          <w:b/>
        </w:rPr>
        <w:t>Presentation:</w:t>
      </w:r>
      <w:r>
        <w:t xml:space="preserve"> Microsoft PowerPoint · Google Slides · Microsoft Office</w:t>
      </w:r>
    </w:p>
    <w:p>
      <w:pPr>
        <w:pStyle w:val="ListBullet"/>
      </w:pPr>
      <w:r>
        <w:rPr>
          <w:b/>
        </w:rPr>
        <w:t>Emerging Technology:</w:t>
      </w:r>
      <w:r>
        <w:t xml:space="preserve"> Midjourney · Adobe Firefly · Claude · AI-assisted workflows</w:t>
      </w:r>
    </w:p>
    <w:p>
      <w:pPr>
        <w:pStyle w:val="ListBullet"/>
      </w:pPr>
      <w:r>
        <w:rPr>
          <w:b/>
        </w:rPr>
        <w:t>Digital:</w:t>
      </w:r>
      <w:r>
        <w:t xml:space="preserve"> HTML · CMS · SEO &amp; Analytics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