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34C2" w14:textId="5CCFD13E" w:rsidR="001C1CC6" w:rsidRDefault="001C1CC6" w:rsidP="001C1CC6">
      <w:pPr>
        <w:pStyle w:val="Ttulo1"/>
      </w:pPr>
      <w:r>
        <w:t>Cloud Computing</w:t>
      </w:r>
    </w:p>
    <w:p w14:paraId="2B9B1A81" w14:textId="1513B559" w:rsidR="001C1CC6" w:rsidRDefault="001C1CC6" w:rsidP="001C1CC6">
      <w:pPr>
        <w:pStyle w:val="Ttulo2"/>
      </w:pPr>
      <w:r>
        <w:t>Microsoft Azure</w:t>
      </w:r>
    </w:p>
    <w:p w14:paraId="3020E52F" w14:textId="77777777" w:rsidR="001C1CC6" w:rsidRPr="001C1CC6" w:rsidRDefault="001C1CC6" w:rsidP="001C1CC6"/>
    <w:p w14:paraId="22552E60" w14:textId="1D8B45BF" w:rsidR="001C1CC6" w:rsidRDefault="001C1CC6" w:rsidP="001C1CC6">
      <w:r w:rsidRPr="001C1CC6">
        <w:drawing>
          <wp:inline distT="0" distB="0" distL="0" distR="0" wp14:anchorId="752D0167" wp14:editId="45F64DCE">
            <wp:extent cx="5400040" cy="4573270"/>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6"/>
                    <a:stretch>
                      <a:fillRect/>
                    </a:stretch>
                  </pic:blipFill>
                  <pic:spPr>
                    <a:xfrm>
                      <a:off x="0" y="0"/>
                      <a:ext cx="5400040" cy="4573270"/>
                    </a:xfrm>
                    <a:prstGeom prst="rect">
                      <a:avLst/>
                    </a:prstGeom>
                  </pic:spPr>
                </pic:pic>
              </a:graphicData>
            </a:graphic>
          </wp:inline>
        </w:drawing>
      </w:r>
    </w:p>
    <w:p w14:paraId="02FF7EEA" w14:textId="1EB49846" w:rsidR="00FE502A" w:rsidRDefault="00FE502A" w:rsidP="001C1CC6"/>
    <w:p w14:paraId="114270EE" w14:textId="7AC93795" w:rsidR="00FE502A" w:rsidRPr="00FE502A" w:rsidRDefault="00FE502A" w:rsidP="001C1CC6">
      <w:pPr>
        <w:rPr>
          <w:lang w:val="en-US"/>
        </w:rPr>
      </w:pPr>
      <w:r>
        <w:t xml:space="preserve">Existem diversos provedores de serviços em cloud, mas existe duas características padrão em todos provedores, </w:t>
      </w:r>
      <w:r w:rsidRPr="00FE502A">
        <w:rPr>
          <w:i/>
          <w:iCs/>
        </w:rPr>
        <w:t>compute power</w:t>
      </w:r>
      <w:r>
        <w:t xml:space="preserve"> e </w:t>
      </w:r>
      <w:r w:rsidRPr="00FE502A">
        <w:rPr>
          <w:i/>
          <w:iCs/>
        </w:rPr>
        <w:t>storage</w:t>
      </w:r>
      <w:r>
        <w:rPr>
          <w:i/>
          <w:iCs/>
        </w:rPr>
        <w:t xml:space="preserve"> </w:t>
      </w:r>
      <w:r>
        <w:t xml:space="preserve">, poder de processamento e armazazenamento de dados, podendo escalar esses recursos pagando somente pelo que usar. </w:t>
      </w:r>
      <w:r w:rsidRPr="00FE502A">
        <w:rPr>
          <w:lang w:val="en-US"/>
        </w:rPr>
        <w:t>Vamos continuar no curso</w:t>
      </w:r>
    </w:p>
    <w:p w14:paraId="1A5B341A" w14:textId="77777777" w:rsidR="00FE502A" w:rsidRPr="00FE502A" w:rsidRDefault="00FE502A" w:rsidP="00FE502A">
      <w:pPr>
        <w:pStyle w:val="Ttulo2"/>
        <w:shd w:val="clear" w:color="auto" w:fill="171717"/>
        <w:spacing w:before="480" w:after="180"/>
        <w:rPr>
          <w:rFonts w:ascii="Segoe UI" w:hAnsi="Segoe UI" w:cs="Segoe UI"/>
          <w:color w:val="E6E6E6"/>
          <w:lang w:val="en-US"/>
        </w:rPr>
      </w:pPr>
      <w:r w:rsidRPr="00FE502A">
        <w:rPr>
          <w:rFonts w:ascii="Segoe UI" w:hAnsi="Segoe UI" w:cs="Segoe UI"/>
          <w:color w:val="E6E6E6"/>
          <w:lang w:val="en-US"/>
        </w:rPr>
        <w:t>Why is cloud computing typically cheaper to use?</w:t>
      </w:r>
    </w:p>
    <w:p w14:paraId="37EA7DF9" w14:textId="77777777" w:rsidR="00FE502A" w:rsidRPr="00FE502A" w:rsidRDefault="00FE502A" w:rsidP="00FE502A">
      <w:pPr>
        <w:pStyle w:val="NormalWeb"/>
        <w:shd w:val="clear" w:color="auto" w:fill="171717"/>
        <w:rPr>
          <w:rFonts w:ascii="Segoe UI" w:hAnsi="Segoe UI" w:cs="Segoe UI"/>
          <w:color w:val="E6E6E6"/>
          <w:lang w:val="en-US"/>
        </w:rPr>
      </w:pPr>
      <w:r w:rsidRPr="00FE502A">
        <w:rPr>
          <w:rFonts w:ascii="Segoe UI" w:hAnsi="Segoe UI" w:cs="Segoe UI"/>
          <w:color w:val="E6E6E6"/>
          <w:lang w:val="en-US"/>
        </w:rPr>
        <w:t>Cloud computing is the delivery of computing services over the internet by using a pay-as-you-go pricing model. You typically pay only for the cloud services you use, which helps you:</w:t>
      </w:r>
    </w:p>
    <w:p w14:paraId="39EF7999" w14:textId="77777777" w:rsidR="00FE502A" w:rsidRDefault="00FE502A" w:rsidP="00FE502A">
      <w:pPr>
        <w:numPr>
          <w:ilvl w:val="0"/>
          <w:numId w:val="1"/>
        </w:numPr>
        <w:shd w:val="clear" w:color="auto" w:fill="171717"/>
        <w:spacing w:line="240" w:lineRule="auto"/>
        <w:ind w:left="1290"/>
        <w:rPr>
          <w:rFonts w:ascii="Segoe UI" w:hAnsi="Segoe UI" w:cs="Segoe UI"/>
          <w:color w:val="E6E6E6"/>
        </w:rPr>
      </w:pPr>
      <w:r>
        <w:rPr>
          <w:rFonts w:ascii="Segoe UI" w:hAnsi="Segoe UI" w:cs="Segoe UI"/>
          <w:color w:val="E6E6E6"/>
        </w:rPr>
        <w:t>Lower your operating costs.</w:t>
      </w:r>
    </w:p>
    <w:p w14:paraId="3318A8A4" w14:textId="77777777" w:rsidR="00FE502A" w:rsidRPr="00FE502A" w:rsidRDefault="00FE502A" w:rsidP="00FE502A">
      <w:pPr>
        <w:numPr>
          <w:ilvl w:val="0"/>
          <w:numId w:val="1"/>
        </w:numPr>
        <w:shd w:val="clear" w:color="auto" w:fill="171717"/>
        <w:spacing w:line="240" w:lineRule="auto"/>
        <w:ind w:left="1290"/>
        <w:rPr>
          <w:rFonts w:ascii="Segoe UI" w:hAnsi="Segoe UI" w:cs="Segoe UI"/>
          <w:color w:val="E6E6E6"/>
          <w:lang w:val="en-US"/>
        </w:rPr>
      </w:pPr>
      <w:r w:rsidRPr="00FE502A">
        <w:rPr>
          <w:rFonts w:ascii="Segoe UI" w:hAnsi="Segoe UI" w:cs="Segoe UI"/>
          <w:color w:val="E6E6E6"/>
          <w:lang w:val="en-US"/>
        </w:rPr>
        <w:lastRenderedPageBreak/>
        <w:t>Run your infrastructure more efficiently.</w:t>
      </w:r>
    </w:p>
    <w:p w14:paraId="540A6F0C" w14:textId="77777777" w:rsidR="00FE502A" w:rsidRPr="00FE502A" w:rsidRDefault="00FE502A" w:rsidP="00FE502A">
      <w:pPr>
        <w:numPr>
          <w:ilvl w:val="0"/>
          <w:numId w:val="1"/>
        </w:numPr>
        <w:shd w:val="clear" w:color="auto" w:fill="171717"/>
        <w:spacing w:line="240" w:lineRule="auto"/>
        <w:ind w:left="1290"/>
        <w:rPr>
          <w:rFonts w:ascii="Segoe UI" w:hAnsi="Segoe UI" w:cs="Segoe UI"/>
          <w:color w:val="E6E6E6"/>
          <w:lang w:val="en-US"/>
        </w:rPr>
      </w:pPr>
      <w:r w:rsidRPr="00FE502A">
        <w:rPr>
          <w:rFonts w:ascii="Segoe UI" w:hAnsi="Segoe UI" w:cs="Segoe UI"/>
          <w:color w:val="E6E6E6"/>
          <w:lang w:val="en-US"/>
        </w:rPr>
        <w:t>Scale as your business needs change.</w:t>
      </w:r>
    </w:p>
    <w:p w14:paraId="2F530689" w14:textId="77777777" w:rsidR="00FE502A" w:rsidRPr="00FE502A" w:rsidRDefault="00FE502A" w:rsidP="00FE502A">
      <w:pPr>
        <w:pStyle w:val="NormalWeb"/>
        <w:shd w:val="clear" w:color="auto" w:fill="171717"/>
        <w:rPr>
          <w:rFonts w:ascii="Segoe UI" w:hAnsi="Segoe UI" w:cs="Segoe UI"/>
          <w:color w:val="E6E6E6"/>
          <w:lang w:val="en-US"/>
        </w:rPr>
      </w:pPr>
      <w:r w:rsidRPr="00FE502A">
        <w:rPr>
          <w:rFonts w:ascii="Segoe UI" w:hAnsi="Segoe UI" w:cs="Segoe UI"/>
          <w:color w:val="E6E6E6"/>
          <w:lang w:val="en-US"/>
        </w:rPr>
        <w:t>To put it another way, cloud computing is a way to rent compute power and storage from someone else's datacenter. You can treat cloud resources like you would resources in your own datacenter. When you're done using them, you give them back. You're billed only for what you use.</w:t>
      </w:r>
    </w:p>
    <w:p w14:paraId="1F2E942E" w14:textId="77777777" w:rsidR="00FE502A" w:rsidRPr="00FE502A" w:rsidRDefault="00FE502A" w:rsidP="00FE502A">
      <w:pPr>
        <w:pStyle w:val="NormalWeb"/>
        <w:shd w:val="clear" w:color="auto" w:fill="171717"/>
        <w:rPr>
          <w:rFonts w:ascii="Segoe UI" w:hAnsi="Segoe UI" w:cs="Segoe UI"/>
          <w:color w:val="E6E6E6"/>
          <w:lang w:val="en-US"/>
        </w:rPr>
      </w:pPr>
      <w:r w:rsidRPr="00FE502A">
        <w:rPr>
          <w:rFonts w:ascii="Segoe UI" w:hAnsi="Segoe UI" w:cs="Segoe UI"/>
          <w:color w:val="E6E6E6"/>
          <w:lang w:val="en-US"/>
        </w:rPr>
        <w:t>Instead of maintaining CPUs and storage in your datacenter, you rent them for the time that you need them. The cloud provider takes care of maintaining the underlying infrastructure for you. The cloud enables you to quickly solve your toughest business challenges, and bring cutting-edge solutions to your users.</w:t>
      </w:r>
    </w:p>
    <w:p w14:paraId="146649A4" w14:textId="73CF4D82" w:rsidR="00FE502A" w:rsidRPr="00FE502A" w:rsidRDefault="00FE502A" w:rsidP="001C1CC6">
      <w:pPr>
        <w:rPr>
          <w:lang w:val="en-US"/>
        </w:rPr>
      </w:pPr>
    </w:p>
    <w:p w14:paraId="7DBA155A" w14:textId="77777777" w:rsidR="00FE502A" w:rsidRPr="006E55EC" w:rsidRDefault="00FE502A" w:rsidP="00FE502A">
      <w:pPr>
        <w:pStyle w:val="Ttulo2"/>
        <w:shd w:val="clear" w:color="auto" w:fill="171717"/>
        <w:spacing w:before="480" w:after="180"/>
        <w:rPr>
          <w:rFonts w:ascii="Segoe UI" w:hAnsi="Segoe UI" w:cs="Segoe UI"/>
          <w:color w:val="E6E6E6"/>
          <w:lang w:val="en-US"/>
        </w:rPr>
      </w:pPr>
      <w:r w:rsidRPr="006E55EC">
        <w:rPr>
          <w:rFonts w:ascii="Segoe UI" w:hAnsi="Segoe UI" w:cs="Segoe UI"/>
          <w:color w:val="E6E6E6"/>
          <w:lang w:val="en-US"/>
        </w:rPr>
        <w:t>Why should I move to the cloud?</w:t>
      </w:r>
    </w:p>
    <w:p w14:paraId="66D2204B" w14:textId="77777777" w:rsidR="00FE502A" w:rsidRPr="006E55EC" w:rsidRDefault="00FE502A" w:rsidP="00FE502A">
      <w:pPr>
        <w:pStyle w:val="NormalWeb"/>
        <w:shd w:val="clear" w:color="auto" w:fill="171717"/>
        <w:rPr>
          <w:rFonts w:ascii="Segoe UI" w:hAnsi="Segoe UI" w:cs="Segoe UI"/>
          <w:color w:val="E6E6E6"/>
          <w:lang w:val="en-US"/>
        </w:rPr>
      </w:pPr>
      <w:r w:rsidRPr="006E55EC">
        <w:rPr>
          <w:rFonts w:ascii="Segoe UI" w:hAnsi="Segoe UI" w:cs="Segoe UI"/>
          <w:color w:val="E6E6E6"/>
          <w:lang w:val="en-US"/>
        </w:rPr>
        <w:t>The cloud helps you move faster and innovate in ways that were once nearly impossible.</w:t>
      </w:r>
    </w:p>
    <w:p w14:paraId="262DCE2A" w14:textId="77777777" w:rsidR="00FE502A" w:rsidRPr="006E55EC" w:rsidRDefault="00FE502A" w:rsidP="00FE502A">
      <w:pPr>
        <w:pStyle w:val="NormalWeb"/>
        <w:shd w:val="clear" w:color="auto" w:fill="171717"/>
        <w:rPr>
          <w:rFonts w:ascii="Segoe UI" w:hAnsi="Segoe UI" w:cs="Segoe UI"/>
          <w:color w:val="E6E6E6"/>
          <w:lang w:val="en-US"/>
        </w:rPr>
      </w:pPr>
      <w:r w:rsidRPr="006E55EC">
        <w:rPr>
          <w:rFonts w:ascii="Segoe UI" w:hAnsi="Segoe UI" w:cs="Segoe UI"/>
          <w:color w:val="E6E6E6"/>
          <w:lang w:val="en-US"/>
        </w:rPr>
        <w:t>In our ever-changing digital world, two trends emerge:</w:t>
      </w:r>
    </w:p>
    <w:p w14:paraId="464AF0D5" w14:textId="77777777" w:rsidR="00FE502A" w:rsidRPr="006E55EC" w:rsidRDefault="00FE502A" w:rsidP="00FE502A">
      <w:pPr>
        <w:numPr>
          <w:ilvl w:val="0"/>
          <w:numId w:val="2"/>
        </w:numPr>
        <w:shd w:val="clear" w:color="auto" w:fill="171717"/>
        <w:spacing w:line="240" w:lineRule="auto"/>
        <w:ind w:left="1290"/>
        <w:rPr>
          <w:rFonts w:ascii="Segoe UI" w:hAnsi="Segoe UI" w:cs="Segoe UI"/>
          <w:color w:val="E6E6E6"/>
          <w:lang w:val="en-US"/>
        </w:rPr>
      </w:pPr>
      <w:r w:rsidRPr="006E55EC">
        <w:rPr>
          <w:rFonts w:ascii="Segoe UI" w:hAnsi="Segoe UI" w:cs="Segoe UI"/>
          <w:color w:val="E6E6E6"/>
          <w:lang w:val="en-US"/>
        </w:rPr>
        <w:t>Teams deliver new features to their users at record speeds.</w:t>
      </w:r>
    </w:p>
    <w:p w14:paraId="4405F179" w14:textId="77777777" w:rsidR="00FE502A" w:rsidRPr="006E55EC" w:rsidRDefault="00FE502A" w:rsidP="00FE502A">
      <w:pPr>
        <w:numPr>
          <w:ilvl w:val="0"/>
          <w:numId w:val="2"/>
        </w:numPr>
        <w:shd w:val="clear" w:color="auto" w:fill="171717"/>
        <w:spacing w:line="240" w:lineRule="auto"/>
        <w:ind w:left="1290"/>
        <w:rPr>
          <w:rFonts w:ascii="Segoe UI" w:hAnsi="Segoe UI" w:cs="Segoe UI"/>
          <w:color w:val="E6E6E6"/>
          <w:lang w:val="en-US"/>
        </w:rPr>
      </w:pPr>
      <w:r w:rsidRPr="006E55EC">
        <w:rPr>
          <w:rFonts w:ascii="Segoe UI" w:hAnsi="Segoe UI" w:cs="Segoe UI"/>
          <w:color w:val="E6E6E6"/>
          <w:lang w:val="en-US"/>
        </w:rPr>
        <w:t>Users expect an increasingly rich and immersive experience with their devices and with software.</w:t>
      </w:r>
    </w:p>
    <w:p w14:paraId="330D7D7C" w14:textId="77777777" w:rsidR="00FE502A" w:rsidRPr="006E55EC" w:rsidRDefault="00FE502A" w:rsidP="00FE502A">
      <w:pPr>
        <w:pStyle w:val="NormalWeb"/>
        <w:shd w:val="clear" w:color="auto" w:fill="171717"/>
        <w:rPr>
          <w:rFonts w:ascii="Segoe UI" w:hAnsi="Segoe UI" w:cs="Segoe UI"/>
          <w:color w:val="E6E6E6"/>
          <w:lang w:val="en-US"/>
        </w:rPr>
      </w:pPr>
      <w:r w:rsidRPr="006E55EC">
        <w:rPr>
          <w:rFonts w:ascii="Segoe UI" w:hAnsi="Segoe UI" w:cs="Segoe UI"/>
          <w:color w:val="E6E6E6"/>
          <w:lang w:val="en-US"/>
        </w:rPr>
        <w:t>Software releases were once scheduled in terms of months or even years. Today, teams release features in smaller batches that are often scheduled in days or weeks. Some teams even deliver software updates continuously--sometimes with multiple releases within the same day.</w:t>
      </w:r>
    </w:p>
    <w:p w14:paraId="2793BF50" w14:textId="77777777" w:rsidR="00FE502A" w:rsidRPr="006E55EC" w:rsidRDefault="00FE502A" w:rsidP="00FE502A">
      <w:pPr>
        <w:pStyle w:val="NormalWeb"/>
        <w:shd w:val="clear" w:color="auto" w:fill="171717"/>
        <w:rPr>
          <w:rFonts w:ascii="Segoe UI" w:hAnsi="Segoe UI" w:cs="Segoe UI"/>
          <w:color w:val="E6E6E6"/>
          <w:lang w:val="en-US"/>
        </w:rPr>
      </w:pPr>
      <w:r w:rsidRPr="006E55EC">
        <w:rPr>
          <w:rFonts w:ascii="Segoe UI" w:hAnsi="Segoe UI" w:cs="Segoe UI"/>
          <w:color w:val="E6E6E6"/>
          <w:lang w:val="en-US"/>
        </w:rPr>
        <w:t>Think of all the ways you interact with devices that you couldn't do a few years ago. Many devices can recognize your face and respond to voice commands. Augmented reality changes the way you interact with the physical world. Household appliances are even beginning to act intelligently. These technologies are only a few examples, and many of them are powered by the cloud.</w:t>
      </w:r>
    </w:p>
    <w:p w14:paraId="6A1F1B8E" w14:textId="77777777" w:rsidR="00FE502A" w:rsidRPr="006E55EC" w:rsidRDefault="00FE502A" w:rsidP="00FE502A">
      <w:pPr>
        <w:pStyle w:val="NormalWeb"/>
        <w:shd w:val="clear" w:color="auto" w:fill="171717"/>
        <w:rPr>
          <w:rFonts w:ascii="Segoe UI" w:hAnsi="Segoe UI" w:cs="Segoe UI"/>
          <w:color w:val="E6E6E6"/>
          <w:lang w:val="en-US"/>
        </w:rPr>
      </w:pPr>
      <w:r w:rsidRPr="006E55EC">
        <w:rPr>
          <w:rFonts w:ascii="Segoe UI" w:hAnsi="Segoe UI" w:cs="Segoe UI"/>
          <w:color w:val="E6E6E6"/>
          <w:lang w:val="en-US"/>
        </w:rPr>
        <w:t>To power your services and deliver innovative and novel user experiences more quickly, the cloud provides on-demand access to:</w:t>
      </w:r>
    </w:p>
    <w:p w14:paraId="4670F8F7" w14:textId="77777777" w:rsidR="00FE502A" w:rsidRPr="006E55EC" w:rsidRDefault="00FE502A" w:rsidP="00FE502A">
      <w:pPr>
        <w:numPr>
          <w:ilvl w:val="0"/>
          <w:numId w:val="3"/>
        </w:numPr>
        <w:shd w:val="clear" w:color="auto" w:fill="171717"/>
        <w:spacing w:line="240" w:lineRule="auto"/>
        <w:ind w:left="1290"/>
        <w:rPr>
          <w:rFonts w:ascii="Segoe UI" w:hAnsi="Segoe UI" w:cs="Segoe UI"/>
          <w:color w:val="E6E6E6"/>
          <w:lang w:val="en-US"/>
        </w:rPr>
      </w:pPr>
      <w:r w:rsidRPr="006E55EC">
        <w:rPr>
          <w:rFonts w:ascii="Segoe UI" w:hAnsi="Segoe UI" w:cs="Segoe UI"/>
          <w:color w:val="E6E6E6"/>
          <w:lang w:val="en-US"/>
        </w:rPr>
        <w:t>A nearly limitless pool of raw compute, storage, and networking components.</w:t>
      </w:r>
    </w:p>
    <w:p w14:paraId="770C0886" w14:textId="77777777" w:rsidR="00FE502A" w:rsidRPr="006E55EC" w:rsidRDefault="00FE502A" w:rsidP="00FE502A">
      <w:pPr>
        <w:numPr>
          <w:ilvl w:val="0"/>
          <w:numId w:val="3"/>
        </w:numPr>
        <w:shd w:val="clear" w:color="auto" w:fill="171717"/>
        <w:spacing w:line="240" w:lineRule="auto"/>
        <w:ind w:left="1290"/>
        <w:rPr>
          <w:rFonts w:ascii="Segoe UI" w:hAnsi="Segoe UI" w:cs="Segoe UI"/>
          <w:color w:val="E6E6E6"/>
          <w:lang w:val="en-US"/>
        </w:rPr>
      </w:pPr>
      <w:r w:rsidRPr="006E55EC">
        <w:rPr>
          <w:rFonts w:ascii="Segoe UI" w:hAnsi="Segoe UI" w:cs="Segoe UI"/>
          <w:color w:val="E6E6E6"/>
          <w:lang w:val="en-US"/>
        </w:rPr>
        <w:lastRenderedPageBreak/>
        <w:t>Speech recognition and other cognitive services that help make your application stand out from the crowd.</w:t>
      </w:r>
    </w:p>
    <w:p w14:paraId="23AFF2FE" w14:textId="77777777" w:rsidR="00FE502A" w:rsidRPr="006E55EC" w:rsidRDefault="00FE502A" w:rsidP="00FE502A">
      <w:pPr>
        <w:numPr>
          <w:ilvl w:val="0"/>
          <w:numId w:val="3"/>
        </w:numPr>
        <w:shd w:val="clear" w:color="auto" w:fill="171717"/>
        <w:spacing w:line="240" w:lineRule="auto"/>
        <w:ind w:left="1290"/>
        <w:rPr>
          <w:rFonts w:ascii="Segoe UI" w:hAnsi="Segoe UI" w:cs="Segoe UI"/>
          <w:color w:val="E6E6E6"/>
          <w:lang w:val="en-US"/>
        </w:rPr>
      </w:pPr>
      <w:r w:rsidRPr="006E55EC">
        <w:rPr>
          <w:rFonts w:ascii="Segoe UI" w:hAnsi="Segoe UI" w:cs="Segoe UI"/>
          <w:color w:val="E6E6E6"/>
          <w:lang w:val="en-US"/>
        </w:rPr>
        <w:t>Analytics services that deliver telemetry data from your software and devices.</w:t>
      </w:r>
    </w:p>
    <w:p w14:paraId="78E97B44" w14:textId="763A6CF0" w:rsidR="00FE502A" w:rsidRDefault="00FE502A" w:rsidP="001C1CC6">
      <w:pPr>
        <w:rPr>
          <w:lang w:val="en-US"/>
        </w:rPr>
      </w:pPr>
    </w:p>
    <w:p w14:paraId="3A7219EA" w14:textId="3F587023" w:rsidR="00FE502A" w:rsidRDefault="006E55EC" w:rsidP="001C1CC6">
      <w:pPr>
        <w:rPr>
          <w:lang w:val="en-US"/>
        </w:rPr>
      </w:pPr>
      <w:r w:rsidRPr="006E55EC">
        <w:rPr>
          <w:lang w:val="en-US"/>
        </w:rPr>
        <w:drawing>
          <wp:inline distT="0" distB="0" distL="0" distR="0" wp14:anchorId="63DAC4EA" wp14:editId="3D90576D">
            <wp:extent cx="5400040" cy="4313555"/>
            <wp:effectExtent l="0" t="0" r="0" b="4445"/>
            <wp:docPr id="2" name="Imagem 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10;&#10;Descrição gerada automaticamente"/>
                    <pic:cNvPicPr/>
                  </pic:nvPicPr>
                  <pic:blipFill>
                    <a:blip r:embed="rId7"/>
                    <a:stretch>
                      <a:fillRect/>
                    </a:stretch>
                  </pic:blipFill>
                  <pic:spPr>
                    <a:xfrm>
                      <a:off x="0" y="0"/>
                      <a:ext cx="5400040" cy="4313555"/>
                    </a:xfrm>
                    <a:prstGeom prst="rect">
                      <a:avLst/>
                    </a:prstGeom>
                  </pic:spPr>
                </pic:pic>
              </a:graphicData>
            </a:graphic>
          </wp:inline>
        </w:drawing>
      </w:r>
    </w:p>
    <w:p w14:paraId="415ECA11" w14:textId="77777777" w:rsidR="00C15E66" w:rsidRPr="00C15E66" w:rsidRDefault="00C15E66" w:rsidP="00C15E66">
      <w:pPr>
        <w:pStyle w:val="Ttulo2"/>
        <w:shd w:val="clear" w:color="auto" w:fill="171717"/>
        <w:spacing w:before="480" w:after="180"/>
        <w:rPr>
          <w:rFonts w:ascii="Segoe UI" w:hAnsi="Segoe UI" w:cs="Segoe UI"/>
          <w:color w:val="E6E6E6"/>
          <w:lang w:val="en-US"/>
        </w:rPr>
      </w:pPr>
      <w:r w:rsidRPr="00C15E66">
        <w:rPr>
          <w:rFonts w:ascii="Segoe UI" w:hAnsi="Segoe UI" w:cs="Segoe UI"/>
          <w:color w:val="E6E6E6"/>
          <w:lang w:val="en-US"/>
        </w:rPr>
        <w:t>What is the Azure portal?</w:t>
      </w:r>
    </w:p>
    <w:p w14:paraId="6C7ABFC5" w14:textId="77777777" w:rsidR="00C15E66" w:rsidRDefault="00C15E66" w:rsidP="00C15E66">
      <w:pPr>
        <w:pStyle w:val="NormalWeb"/>
        <w:shd w:val="clear" w:color="auto" w:fill="171717"/>
        <w:rPr>
          <w:rFonts w:ascii="Segoe UI" w:hAnsi="Segoe UI" w:cs="Segoe UI"/>
          <w:color w:val="E6E6E6"/>
        </w:rPr>
      </w:pPr>
      <w:r>
        <w:rPr>
          <w:rFonts w:ascii="Segoe UI" w:hAnsi="Segoe UI" w:cs="Segoe UI"/>
          <w:color w:val="E6E6E6"/>
        </w:rPr>
        <w:t>The Azure portal is a web-based, unified console that provides an alternative to command-line tools. With the Azure portal, you can manage your Azure subscription by using a graphical user interface. You can:</w:t>
      </w:r>
    </w:p>
    <w:p w14:paraId="3C1BE15A" w14:textId="77777777" w:rsidR="00C15E66" w:rsidRDefault="00C15E66" w:rsidP="00C15E66">
      <w:pPr>
        <w:numPr>
          <w:ilvl w:val="0"/>
          <w:numId w:val="4"/>
        </w:numPr>
        <w:shd w:val="clear" w:color="auto" w:fill="171717"/>
        <w:spacing w:line="240" w:lineRule="auto"/>
        <w:ind w:left="1290"/>
        <w:rPr>
          <w:rFonts w:ascii="Segoe UI" w:hAnsi="Segoe UI" w:cs="Segoe UI"/>
          <w:color w:val="E6E6E6"/>
        </w:rPr>
      </w:pPr>
      <w:r>
        <w:rPr>
          <w:rFonts w:ascii="Segoe UI" w:hAnsi="Segoe UI" w:cs="Segoe UI"/>
          <w:color w:val="E6E6E6"/>
        </w:rPr>
        <w:t>Build, manage, and monitor everything from simple web apps to complex cloud deployments.</w:t>
      </w:r>
    </w:p>
    <w:p w14:paraId="14A10C0B" w14:textId="77777777" w:rsidR="00C15E66" w:rsidRDefault="00C15E66" w:rsidP="00C15E66">
      <w:pPr>
        <w:numPr>
          <w:ilvl w:val="0"/>
          <w:numId w:val="4"/>
        </w:numPr>
        <w:shd w:val="clear" w:color="auto" w:fill="171717"/>
        <w:spacing w:line="240" w:lineRule="auto"/>
        <w:ind w:left="1290"/>
        <w:rPr>
          <w:rFonts w:ascii="Segoe UI" w:hAnsi="Segoe UI" w:cs="Segoe UI"/>
          <w:color w:val="E6E6E6"/>
        </w:rPr>
      </w:pPr>
      <w:r>
        <w:rPr>
          <w:rFonts w:ascii="Segoe UI" w:hAnsi="Segoe UI" w:cs="Segoe UI"/>
          <w:color w:val="E6E6E6"/>
        </w:rPr>
        <w:t>Create custom dashboards for an organized view of resources.</w:t>
      </w:r>
    </w:p>
    <w:p w14:paraId="0157CD61" w14:textId="77777777" w:rsidR="00C15E66" w:rsidRDefault="00C15E66" w:rsidP="00C15E66">
      <w:pPr>
        <w:numPr>
          <w:ilvl w:val="0"/>
          <w:numId w:val="4"/>
        </w:numPr>
        <w:shd w:val="clear" w:color="auto" w:fill="171717"/>
        <w:spacing w:line="240" w:lineRule="auto"/>
        <w:ind w:left="1290"/>
        <w:rPr>
          <w:rFonts w:ascii="Segoe UI" w:hAnsi="Segoe UI" w:cs="Segoe UI"/>
          <w:color w:val="E6E6E6"/>
        </w:rPr>
      </w:pPr>
      <w:r>
        <w:rPr>
          <w:rFonts w:ascii="Segoe UI" w:hAnsi="Segoe UI" w:cs="Segoe UI"/>
          <w:color w:val="E6E6E6"/>
        </w:rPr>
        <w:t>Configure accessibility options for an optimal experience.</w:t>
      </w:r>
    </w:p>
    <w:p w14:paraId="3ED2C449" w14:textId="77777777" w:rsidR="00C15E66" w:rsidRPr="00FE502A" w:rsidRDefault="00C15E66" w:rsidP="001C1CC6">
      <w:pPr>
        <w:rPr>
          <w:lang w:val="en-US"/>
        </w:rPr>
      </w:pPr>
    </w:p>
    <w:sectPr w:rsidR="00C15E66" w:rsidRPr="00FE50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3E75"/>
    <w:multiLevelType w:val="multilevel"/>
    <w:tmpl w:val="9C08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E245F"/>
    <w:multiLevelType w:val="multilevel"/>
    <w:tmpl w:val="34A2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5680A"/>
    <w:multiLevelType w:val="multilevel"/>
    <w:tmpl w:val="230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30A72"/>
    <w:multiLevelType w:val="multilevel"/>
    <w:tmpl w:val="D6C4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527508">
    <w:abstractNumId w:val="3"/>
  </w:num>
  <w:num w:numId="2" w16cid:durableId="5374224">
    <w:abstractNumId w:val="1"/>
  </w:num>
  <w:num w:numId="3" w16cid:durableId="2010794306">
    <w:abstractNumId w:val="0"/>
  </w:num>
  <w:num w:numId="4" w16cid:durableId="1937594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C6"/>
    <w:rsid w:val="001C1CC6"/>
    <w:rsid w:val="006E55EC"/>
    <w:rsid w:val="00C15E66"/>
    <w:rsid w:val="00FE5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8613"/>
  <w15:chartTrackingRefBased/>
  <w15:docId w15:val="{D67E31EB-8F5F-A647-B5FA-AFB73128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CC6"/>
    <w:pPr>
      <w:spacing w:line="360" w:lineRule="auto"/>
    </w:pPr>
    <w:rPr>
      <w:rFonts w:ascii="Arial" w:hAnsi="Arial"/>
    </w:rPr>
  </w:style>
  <w:style w:type="paragraph" w:styleId="Ttulo1">
    <w:name w:val="heading 1"/>
    <w:basedOn w:val="Normal"/>
    <w:next w:val="Normal"/>
    <w:link w:val="Ttulo1Char"/>
    <w:uiPriority w:val="9"/>
    <w:qFormat/>
    <w:rsid w:val="001C1CC6"/>
    <w:pPr>
      <w:keepNext/>
      <w:keepLines/>
      <w:spacing w:before="240"/>
      <w:outlineLvl w:val="0"/>
    </w:pPr>
    <w:rPr>
      <w:rFonts w:eastAsiaTheme="majorEastAsia" w:cstheme="majorBidi"/>
      <w:b/>
      <w:color w:val="000000" w:themeColor="text1"/>
      <w:sz w:val="32"/>
      <w:szCs w:val="32"/>
    </w:rPr>
  </w:style>
  <w:style w:type="paragraph" w:styleId="Ttulo2">
    <w:name w:val="heading 2"/>
    <w:basedOn w:val="Normal"/>
    <w:next w:val="Normal"/>
    <w:link w:val="Ttulo2Char"/>
    <w:uiPriority w:val="9"/>
    <w:unhideWhenUsed/>
    <w:qFormat/>
    <w:rsid w:val="001C1CC6"/>
    <w:pPr>
      <w:keepNext/>
      <w:keepLines/>
      <w:spacing w:before="40"/>
      <w:outlineLvl w:val="1"/>
    </w:pPr>
    <w:rPr>
      <w:rFonts w:eastAsiaTheme="majorEastAsia" w:cstheme="majorBidi"/>
      <w:b/>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1CC6"/>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1C1CC6"/>
    <w:rPr>
      <w:rFonts w:ascii="Arial" w:eastAsiaTheme="majorEastAsia" w:hAnsi="Arial" w:cstheme="majorBidi"/>
      <w:b/>
      <w:color w:val="000000" w:themeColor="text1"/>
      <w:sz w:val="26"/>
      <w:szCs w:val="26"/>
    </w:rPr>
  </w:style>
  <w:style w:type="paragraph" w:styleId="NormalWeb">
    <w:name w:val="Normal (Web)"/>
    <w:basedOn w:val="Normal"/>
    <w:uiPriority w:val="99"/>
    <w:semiHidden/>
    <w:unhideWhenUsed/>
    <w:rsid w:val="00FE502A"/>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77092">
      <w:bodyDiv w:val="1"/>
      <w:marLeft w:val="0"/>
      <w:marRight w:val="0"/>
      <w:marTop w:val="0"/>
      <w:marBottom w:val="0"/>
      <w:divBdr>
        <w:top w:val="none" w:sz="0" w:space="0" w:color="auto"/>
        <w:left w:val="none" w:sz="0" w:space="0" w:color="auto"/>
        <w:bottom w:val="none" w:sz="0" w:space="0" w:color="auto"/>
        <w:right w:val="none" w:sz="0" w:space="0" w:color="auto"/>
      </w:divBdr>
    </w:div>
    <w:div w:id="1381050212">
      <w:bodyDiv w:val="1"/>
      <w:marLeft w:val="0"/>
      <w:marRight w:val="0"/>
      <w:marTop w:val="0"/>
      <w:marBottom w:val="0"/>
      <w:divBdr>
        <w:top w:val="none" w:sz="0" w:space="0" w:color="auto"/>
        <w:left w:val="none" w:sz="0" w:space="0" w:color="auto"/>
        <w:bottom w:val="none" w:sz="0" w:space="0" w:color="auto"/>
        <w:right w:val="none" w:sz="0" w:space="0" w:color="auto"/>
      </w:divBdr>
    </w:div>
    <w:div w:id="20587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26511-16EC-1F4D-9200-8014CAD7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477</Words>
  <Characters>2581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Medina da Cunha</dc:creator>
  <cp:keywords/>
  <dc:description/>
  <cp:lastModifiedBy>Michael Medina da Cunha</cp:lastModifiedBy>
  <cp:revision>2</cp:revision>
  <dcterms:created xsi:type="dcterms:W3CDTF">2022-09-19T17:54:00Z</dcterms:created>
  <dcterms:modified xsi:type="dcterms:W3CDTF">2022-09-19T19:29:00Z</dcterms:modified>
</cp:coreProperties>
</file>