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ascii="Century Gothic" w:hAnsi="Century Gothic"/>
                <w:color w:val="000000"/>
                <w:sz w:val="20"/>
                <w:szCs w:val="28"/>
              </w:rPr>
              <w:t>ROOF COVERING CHECKLIST</w:t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39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  <w:t>SLATE AND TILE ROOFING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quality of timber, confirm with shop drawings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2Check spacing of parlin and brandering; Compare with </w:t>
              <w:cr/>
              <w:t>ceiling and Roof covering specs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hips, valleys and gables are properly fixed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rafters are cut parallel and square to wall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flashings correctly fixed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471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fixing specifications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quality of slates and tiles prior to fixing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correct fixings being used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DPC is bedded under hip and ridge tiles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bedding color to specification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overhang correct to detail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all verge, bargeboard and hip tiles are securelyfixed and in straight lines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Check the roof with the tiler and list broken, damaged </w:t>
              <w:cr/>
              <w:t>or discoloured tiles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ROOF SHEETING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sheets are not damaged or presence of white rust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roof timber are properly spaced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correct washers and fixings are being used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cutting to hips and valleys is to specification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roof for alignment and damages to surfaces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all penetrations are falshed properly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flashings are installed properly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sheet overhang at eaves project one third into gutters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correct gauge and spelter is being supplied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sheets are securely anchored when stacked on the roof to avoid sheets being dislodged by wind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276</Words>
  <Pages>11</Pages>
  <Characters>1467</Characters>
  <Application>WPS Office</Application>
  <DocSecurity>0</DocSecurity>
  <Paragraphs>217</Paragraphs>
  <ScaleCrop>false</ScaleCrop>
  <LinksUpToDate>false</LinksUpToDate>
  <CharactersWithSpaces>1760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2024-02-06T15:20:32Z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a685e8dd4e7c49d2b6742dc26cd8bf6d</vt:lpwstr>
  </property>
</Properties>
</file>