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374542fdbd212edcca402ae1b19bb919ce61ca"/>
    <w:p>
      <w:pPr>
        <w:pStyle w:val="Heading1"/>
      </w:pPr>
      <w:r>
        <w:t xml:space="preserve">Certified Coverage Planning under Execution Uncertainty: Conformal Erosion with Model-Pivoted Cross-Field Calibration for Agricultural Field Operations</w:t>
      </w:r>
    </w:p>
    <w:p>
      <w:pPr>
        <w:pStyle w:val="FirstParagraph"/>
      </w:pPr>
      <w:r>
        <w:t xml:space="preserve">[Author 1]</w:t>
      </w:r>
      <w:r>
        <w:rPr>
          <w:vertAlign w:val="superscript"/>
        </w:rPr>
        <w:t xml:space="preserve">a,*</w:t>
      </w:r>
      <w:r>
        <w:t xml:space="preserve">, [Author 2]</w:t>
      </w:r>
      <w:r>
        <w:rPr>
          <w:vertAlign w:val="superscript"/>
        </w:rPr>
        <w:t xml:space="preserve">b</w:t>
      </w:r>
      <w:r>
        <w:t xml:space="preserve">, [Author 3]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[Department, Institution, City, Postcode, Country]</w:t>
      </w:r>
    </w:p>
    <w:p>
      <w:pPr>
        <w:pStyle w:val="BodyText"/>
      </w:pPr>
      <w:r>
        <w:rPr>
          <w:vertAlign w:val="superscript"/>
        </w:rPr>
        <w:t xml:space="preserve">b</w:t>
      </w:r>
      <w:r>
        <w:t xml:space="preserve"> </w:t>
      </w:r>
      <w:r>
        <w:t xml:space="preserve">[Department, Institution, City, Postcode, Country]</w:t>
      </w:r>
    </w:p>
    <w:p>
      <w:pPr>
        <w:pStyle w:val="BodyText"/>
      </w:pPr>
      <w:r>
        <w:t xml:space="preserve">* Corresponding author. E-mail: [address]</w:t>
      </w:r>
    </w:p>
    <w:p>
      <w:pPr>
        <w:pStyle w:val="BodyText"/>
      </w:pPr>
      <w:r>
        <w:rPr>
          <w:bCs/>
          <w:b/>
        </w:rPr>
        <w:t xml:space="preserve">Declaration of competing interest.</w:t>
      </w:r>
      <w:r>
        <w:t xml:space="preserve"> </w:t>
      </w:r>
      <w:r>
        <w:t xml:space="preserve">The authors declare that they have no known competing financial interests or personal relationships that could have appeared to influence the work reported in this paper.</w:t>
      </w:r>
    </w:p>
    <w:p>
      <w:pPr>
        <w:pStyle w:val="BodyText"/>
      </w:pPr>
      <w:r>
        <w:rPr>
          <w:bCs/>
          <w:b/>
        </w:rPr>
        <w:t xml:space="preserve">Funding.</w:t>
      </w:r>
      <w:r>
        <w:t xml:space="preserve"> </w:t>
      </w:r>
      <w:r>
        <w:t xml:space="preserve">[Funding sources, or</w:t>
      </w:r>
      <w:r>
        <w:t xml:space="preserve"> </w:t>
      </w:r>
      <w:r>
        <w:t xml:space="preserve">“</w:t>
      </w:r>
      <w:r>
        <w:t xml:space="preserve">This research did not receive any specific grant from funding agencies in the public, commercial, or not-for-profit sectors.</w:t>
      </w:r>
      <w:r>
        <w:t xml:space="preserve">”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CRediT authorship contribution statement.</w:t>
      </w:r>
      <w:r>
        <w:t xml:space="preserve"> </w:t>
      </w:r>
      <w:r>
        <w:t xml:space="preserve">- [Author 1]: Conceptualization, Methodology, Software, Formal analysis, Writing – original draft.</w:t>
      </w:r>
      <w:r>
        <w:t xml:space="preserve"> </w:t>
      </w:r>
      <w:r>
        <w:t xml:space="preserve">- [Author 2]: Validation, Investigation, Writing – review &amp; editing.</w:t>
      </w:r>
      <w:r>
        <w:t xml:space="preserve"> </w:t>
      </w:r>
      <w:r>
        <w:t xml:space="preserve">- [Author 3]: Supervision, Resources, Writing – review &amp; editing.</w:t>
      </w:r>
    </w:p>
    <w:p>
      <w:pPr>
        <w:pStyle w:val="BodyText"/>
      </w:pPr>
      <w:r>
        <w:rPr>
          <w:bCs/>
          <w:b/>
        </w:rPr>
        <w:t xml:space="preserve">Data availability.</w:t>
      </w:r>
      <w:r>
        <w:t xml:space="preserve"> </w:t>
      </w:r>
      <w:r>
        <w:t xml:space="preserve">Code, processed input data, pre-registrations (with timestamps), raw results and the scripts that generate every table and figure are available at [repository URL / DOI]; see the README for a reproduction guide.</w:t>
      </w:r>
    </w:p>
    <w:p>
      <w:pPr>
        <w:pStyle w:val="BodyText"/>
      </w:pPr>
      <w:r>
        <w:rPr>
          <w:bCs/>
          <w:b/>
        </w:rPr>
        <w:t xml:space="preserve">Declaration of generative AI and AI-assisted technologies in the writing process.</w:t>
      </w:r>
      <w:r>
        <w:t xml:space="preserve"> </w:t>
      </w:r>
      <w:r>
        <w:t xml:space="preserve">[To be completed by the authors according to the journal’s policy.]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b/>
      <w:i w:val="0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b/>
      <w:i w:val="0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b/>
      <w:i w:val="0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2026-10-15T08:46:26Z</dcterms:created>
  <dcterms:modified xsi:type="dcterms:W3CDTF">2026-10-15T08:46:26Z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