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261B" w:rsidRPr="00EB261B" w:rsidRDefault="00EB261B" w:rsidP="00EB261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EB261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1. Estructura del Código del Rol</w:t>
      </w:r>
    </w:p>
    <w:p w:rsidR="00EB261B" w:rsidRPr="00EB261B" w:rsidRDefault="00EB261B" w:rsidP="00EB261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EB261B">
        <w:rPr>
          <w:rFonts w:ascii="Segoe UI" w:eastAsia="Times New Roman" w:hAnsi="Segoe UI" w:cs="Segoe UI"/>
          <w:color w:val="404040"/>
          <w:sz w:val="24"/>
          <w:szCs w:val="24"/>
        </w:rPr>
        <w:t xml:space="preserve">El código del rol debe reflejar el área y la función específica. </w:t>
      </w:r>
      <w:proofErr w:type="spellStart"/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Propongo</w:t>
      </w:r>
      <w:proofErr w:type="spellEnd"/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 xml:space="preserve"> el </w:t>
      </w:r>
      <w:proofErr w:type="spellStart"/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siguiente</w:t>
      </w:r>
      <w:proofErr w:type="spellEnd"/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 xml:space="preserve"> </w:t>
      </w:r>
      <w:proofErr w:type="spellStart"/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formato</w:t>
      </w:r>
      <w:proofErr w:type="spellEnd"/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:</w:t>
      </w:r>
    </w:p>
    <w:p w:rsidR="00EB261B" w:rsidRPr="00EB261B" w:rsidRDefault="00EB261B" w:rsidP="00EB261B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EB261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Prefijo</w:t>
      </w:r>
      <w:r w:rsidRPr="00EB261B">
        <w:rPr>
          <w:rFonts w:ascii="Segoe UI" w:eastAsia="Times New Roman" w:hAnsi="Segoe UI" w:cs="Segoe UI"/>
          <w:color w:val="404040"/>
          <w:sz w:val="24"/>
          <w:szCs w:val="24"/>
        </w:rPr>
        <w:t>: Identifica el área o departamento.</w:t>
      </w:r>
    </w:p>
    <w:p w:rsidR="00EB261B" w:rsidRPr="00EB261B" w:rsidRDefault="00EB261B" w:rsidP="00EB261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EB261B">
        <w:rPr>
          <w:rFonts w:ascii="var(--ds-font-family-code)" w:eastAsia="Times New Roman" w:hAnsi="var(--ds-font-family-code)" w:cs="Courier New"/>
          <w:color w:val="404040"/>
          <w:sz w:val="21"/>
          <w:szCs w:val="21"/>
          <w:lang w:val="en-US"/>
        </w:rPr>
        <w:t>FIN</w:t>
      </w:r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 xml:space="preserve"> para </w:t>
      </w:r>
      <w:proofErr w:type="spellStart"/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Finanzas</w:t>
      </w:r>
      <w:proofErr w:type="spellEnd"/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.</w:t>
      </w:r>
    </w:p>
    <w:p w:rsidR="00EB261B" w:rsidRPr="00EB261B" w:rsidRDefault="00EB261B" w:rsidP="00EB261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EB261B">
        <w:rPr>
          <w:rFonts w:ascii="var(--ds-font-family-code)" w:eastAsia="Times New Roman" w:hAnsi="var(--ds-font-family-code)" w:cs="Courier New"/>
          <w:color w:val="404040"/>
          <w:sz w:val="21"/>
          <w:szCs w:val="21"/>
          <w:lang w:val="en-US"/>
        </w:rPr>
        <w:t>MNT</w:t>
      </w:r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 xml:space="preserve"> para </w:t>
      </w:r>
      <w:proofErr w:type="spellStart"/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Mantenimiento</w:t>
      </w:r>
      <w:proofErr w:type="spellEnd"/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.</w:t>
      </w:r>
    </w:p>
    <w:p w:rsidR="00EB261B" w:rsidRPr="00EB261B" w:rsidRDefault="00EB261B" w:rsidP="00EB261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EB261B">
        <w:rPr>
          <w:rFonts w:ascii="var(--ds-font-family-code)" w:eastAsia="Times New Roman" w:hAnsi="var(--ds-font-family-code)" w:cs="Courier New"/>
          <w:color w:val="404040"/>
          <w:sz w:val="21"/>
          <w:szCs w:val="21"/>
          <w:lang w:val="en-US"/>
        </w:rPr>
        <w:t>MAT</w:t>
      </w:r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 xml:space="preserve"> para </w:t>
      </w:r>
      <w:proofErr w:type="spellStart"/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Materiales</w:t>
      </w:r>
      <w:proofErr w:type="spellEnd"/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.</w:t>
      </w:r>
    </w:p>
    <w:p w:rsidR="00EB261B" w:rsidRPr="00EB261B" w:rsidRDefault="00EB261B" w:rsidP="00EB261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EB261B">
        <w:rPr>
          <w:rFonts w:ascii="var(--ds-font-family-code)" w:eastAsia="Times New Roman" w:hAnsi="var(--ds-font-family-code)" w:cs="Courier New"/>
          <w:color w:val="404040"/>
          <w:sz w:val="21"/>
          <w:szCs w:val="21"/>
          <w:lang w:val="en-US"/>
        </w:rPr>
        <w:t>CMP</w:t>
      </w:r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 xml:space="preserve"> para </w:t>
      </w:r>
      <w:proofErr w:type="spellStart"/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Compras</w:t>
      </w:r>
      <w:proofErr w:type="spellEnd"/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.</w:t>
      </w:r>
    </w:p>
    <w:p w:rsidR="00EB261B" w:rsidRPr="00EB261B" w:rsidRDefault="00EB261B" w:rsidP="00EB261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EB261B">
        <w:rPr>
          <w:rFonts w:ascii="var(--ds-font-family-code)" w:eastAsia="Times New Roman" w:hAnsi="var(--ds-font-family-code)" w:cs="Courier New"/>
          <w:color w:val="404040"/>
          <w:sz w:val="21"/>
          <w:szCs w:val="21"/>
          <w:lang w:val="en-US"/>
        </w:rPr>
        <w:t>RH</w:t>
      </w:r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 xml:space="preserve"> para </w:t>
      </w:r>
      <w:proofErr w:type="spellStart"/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Recursos</w:t>
      </w:r>
      <w:proofErr w:type="spellEnd"/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 xml:space="preserve"> Humanos.</w:t>
      </w:r>
    </w:p>
    <w:p w:rsidR="00EB261B" w:rsidRPr="00EB261B" w:rsidRDefault="00EB261B" w:rsidP="00EB261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EB261B">
        <w:rPr>
          <w:rFonts w:ascii="var(--ds-font-family-code)" w:eastAsia="Times New Roman" w:hAnsi="var(--ds-font-family-code)" w:cs="Courier New"/>
          <w:color w:val="404040"/>
          <w:sz w:val="21"/>
          <w:szCs w:val="21"/>
          <w:lang w:val="en-US"/>
        </w:rPr>
        <w:t>PROD</w:t>
      </w:r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 xml:space="preserve"> para </w:t>
      </w:r>
      <w:proofErr w:type="spellStart"/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Producción</w:t>
      </w:r>
      <w:proofErr w:type="spellEnd"/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.</w:t>
      </w:r>
    </w:p>
    <w:p w:rsidR="00EB261B" w:rsidRPr="00EB261B" w:rsidRDefault="00EB261B" w:rsidP="00EB261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EB261B">
        <w:rPr>
          <w:rFonts w:ascii="var(--ds-font-family-code)" w:eastAsia="Times New Roman" w:hAnsi="var(--ds-font-family-code)" w:cs="Courier New"/>
          <w:color w:val="404040"/>
          <w:sz w:val="21"/>
          <w:szCs w:val="21"/>
          <w:lang w:val="en-US"/>
        </w:rPr>
        <w:t>CAL</w:t>
      </w:r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 para Calidad.</w:t>
      </w:r>
    </w:p>
    <w:p w:rsidR="00EB261B" w:rsidRPr="00EB261B" w:rsidRDefault="00EB261B" w:rsidP="00EB261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EB261B">
        <w:rPr>
          <w:rFonts w:ascii="var(--ds-font-family-code)" w:eastAsia="Times New Roman" w:hAnsi="var(--ds-font-family-code)" w:cs="Courier New"/>
          <w:color w:val="404040"/>
          <w:sz w:val="21"/>
          <w:szCs w:val="21"/>
          <w:lang w:val="en-US"/>
        </w:rPr>
        <w:t>SEG</w:t>
      </w:r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 xml:space="preserve"> para </w:t>
      </w:r>
      <w:proofErr w:type="spellStart"/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Seguridad</w:t>
      </w:r>
      <w:proofErr w:type="spellEnd"/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.</w:t>
      </w:r>
    </w:p>
    <w:p w:rsidR="00EB261B" w:rsidRPr="00EB261B" w:rsidRDefault="00EB261B" w:rsidP="00EB261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EB261B">
        <w:rPr>
          <w:rFonts w:ascii="var(--ds-font-family-code)" w:eastAsia="Times New Roman" w:hAnsi="var(--ds-font-family-code)" w:cs="Courier New"/>
          <w:color w:val="404040"/>
          <w:sz w:val="21"/>
          <w:szCs w:val="21"/>
          <w:lang w:val="en-US"/>
        </w:rPr>
        <w:t>SIS</w:t>
      </w:r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 xml:space="preserve"> para </w:t>
      </w:r>
      <w:proofErr w:type="spellStart"/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Sistemas</w:t>
      </w:r>
      <w:proofErr w:type="spellEnd"/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/</w:t>
      </w:r>
      <w:proofErr w:type="spellStart"/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Informática</w:t>
      </w:r>
      <w:proofErr w:type="spellEnd"/>
      <w:r w:rsidRPr="00EB261B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.</w:t>
      </w:r>
    </w:p>
    <w:p w:rsidR="00EB261B" w:rsidRPr="00EB261B" w:rsidRDefault="00EB261B" w:rsidP="00EB261B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EB261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Número Secuencial</w:t>
      </w:r>
      <w:r w:rsidRPr="00EB261B">
        <w:rPr>
          <w:rFonts w:ascii="Segoe UI" w:eastAsia="Times New Roman" w:hAnsi="Segoe UI" w:cs="Segoe UI"/>
          <w:color w:val="404040"/>
          <w:sz w:val="24"/>
          <w:szCs w:val="24"/>
        </w:rPr>
        <w:t>: Asigna un número único para cada rol dentro de su área.</w:t>
      </w:r>
    </w:p>
    <w:p w:rsidR="00EB261B" w:rsidRPr="00EB261B" w:rsidRDefault="00EB261B" w:rsidP="00EB261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EB261B">
        <w:rPr>
          <w:rFonts w:ascii="Segoe UI" w:eastAsia="Times New Roman" w:hAnsi="Segoe UI" w:cs="Segoe UI"/>
          <w:color w:val="404040"/>
          <w:sz w:val="24"/>
          <w:szCs w:val="24"/>
        </w:rPr>
        <w:t>Ejemplo: </w:t>
      </w:r>
      <w:r w:rsidRPr="00EB261B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FIN001</w:t>
      </w:r>
      <w:r w:rsidRPr="00EB261B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r w:rsidRPr="00EB261B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MNT002</w:t>
      </w:r>
      <w:r w:rsidRPr="00EB261B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r w:rsidRPr="00EB261B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MAT003</w:t>
      </w:r>
      <w:r w:rsidRPr="00EB261B">
        <w:rPr>
          <w:rFonts w:ascii="Segoe UI" w:eastAsia="Times New Roman" w:hAnsi="Segoe UI" w:cs="Segoe UI"/>
          <w:color w:val="404040"/>
          <w:sz w:val="24"/>
          <w:szCs w:val="24"/>
        </w:rPr>
        <w:t>, etc.</w:t>
      </w:r>
    </w:p>
    <w:p w:rsidR="00EB261B" w:rsidRPr="00EB261B" w:rsidRDefault="00EB261B" w:rsidP="00EB261B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EB261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Sufijo (Opcional)</w:t>
      </w:r>
      <w:r w:rsidRPr="00EB261B">
        <w:rPr>
          <w:rFonts w:ascii="Segoe UI" w:eastAsia="Times New Roman" w:hAnsi="Segoe UI" w:cs="Segoe UI"/>
          <w:color w:val="404040"/>
          <w:sz w:val="24"/>
          <w:szCs w:val="24"/>
        </w:rPr>
        <w:t>: Puedes agregar un sufijo para indicar el nivel de acceso o la jerarquía.</w:t>
      </w:r>
    </w:p>
    <w:p w:rsidR="00EB261B" w:rsidRPr="00EB261B" w:rsidRDefault="00EB261B" w:rsidP="00EB261B">
      <w:pPr>
        <w:numPr>
          <w:ilvl w:val="1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EB261B">
        <w:rPr>
          <w:rFonts w:ascii="Segoe UI" w:eastAsia="Times New Roman" w:hAnsi="Segoe UI" w:cs="Segoe UI"/>
          <w:color w:val="404040"/>
          <w:sz w:val="24"/>
          <w:szCs w:val="24"/>
        </w:rPr>
        <w:t>Ejemplo: </w:t>
      </w:r>
      <w:r w:rsidRPr="00EB261B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FIN001-ADMIN</w:t>
      </w:r>
      <w:r w:rsidRPr="00EB261B">
        <w:rPr>
          <w:rFonts w:ascii="Segoe UI" w:eastAsia="Times New Roman" w:hAnsi="Segoe UI" w:cs="Segoe UI"/>
          <w:color w:val="404040"/>
          <w:sz w:val="24"/>
          <w:szCs w:val="24"/>
        </w:rPr>
        <w:t> (Administrador de Finanzas), </w:t>
      </w:r>
      <w:r w:rsidRPr="00EB261B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MNT002-BASIC</w:t>
      </w:r>
      <w:r w:rsidRPr="00EB261B">
        <w:rPr>
          <w:rFonts w:ascii="Segoe UI" w:eastAsia="Times New Roman" w:hAnsi="Segoe UI" w:cs="Segoe UI"/>
          <w:color w:val="404040"/>
          <w:sz w:val="24"/>
          <w:szCs w:val="24"/>
        </w:rPr>
        <w:t> (Usuario básico de Mantenimiento).</w:t>
      </w:r>
    </w:p>
    <w:p w:rsidR="00EB261B" w:rsidRPr="00EB261B" w:rsidRDefault="00EB261B" w:rsidP="00EB2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261B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.75pt" o:hralign="center" o:hrstd="t" o:hrnoshade="t" o:hr="t" fillcolor="#404040" stroked="f"/>
        </w:pict>
      </w:r>
    </w:p>
    <w:p w:rsidR="00EB261B" w:rsidRPr="00EB261B" w:rsidRDefault="00EB261B" w:rsidP="00EB261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EB261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2. Descripción del Rol</w:t>
      </w:r>
    </w:p>
    <w:p w:rsidR="00EB261B" w:rsidRPr="00EB261B" w:rsidRDefault="00EB261B" w:rsidP="00EB261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EB261B">
        <w:rPr>
          <w:rFonts w:ascii="Segoe UI" w:eastAsia="Times New Roman" w:hAnsi="Segoe UI" w:cs="Segoe UI"/>
          <w:color w:val="404040"/>
          <w:sz w:val="24"/>
          <w:szCs w:val="24"/>
        </w:rPr>
        <w:t>La descripción debe ser clara y profesional, siguiendo este formato:</w:t>
      </w:r>
    </w:p>
    <w:p w:rsidR="00EB261B" w:rsidRPr="00EB261B" w:rsidRDefault="00EB261B" w:rsidP="00EB261B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EB261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Nombre del Rol</w:t>
      </w:r>
      <w:r w:rsidRPr="00EB261B">
        <w:rPr>
          <w:rFonts w:ascii="Segoe UI" w:eastAsia="Times New Roman" w:hAnsi="Segoe UI" w:cs="Segoe UI"/>
          <w:color w:val="404040"/>
          <w:sz w:val="24"/>
          <w:szCs w:val="24"/>
        </w:rPr>
        <w:t>: Un nombre que refleje la función.</w:t>
      </w:r>
    </w:p>
    <w:p w:rsidR="00EB261B" w:rsidRPr="00EB261B" w:rsidRDefault="00EB261B" w:rsidP="00EB261B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EB261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Responsabilidades</w:t>
      </w:r>
      <w:r w:rsidRPr="00EB261B">
        <w:rPr>
          <w:rFonts w:ascii="Segoe UI" w:eastAsia="Times New Roman" w:hAnsi="Segoe UI" w:cs="Segoe UI"/>
          <w:color w:val="404040"/>
          <w:sz w:val="24"/>
          <w:szCs w:val="24"/>
        </w:rPr>
        <w:t>: Breve descripción de las tareas o responsabilidades asociadas.</w:t>
      </w:r>
    </w:p>
    <w:p w:rsidR="00EB261B" w:rsidRPr="00EB261B" w:rsidRDefault="00EB261B" w:rsidP="00EB261B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EB261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Área o Departamento</w:t>
      </w:r>
      <w:r w:rsidRPr="00EB261B">
        <w:rPr>
          <w:rFonts w:ascii="Segoe UI" w:eastAsia="Times New Roman" w:hAnsi="Segoe UI" w:cs="Segoe UI"/>
          <w:color w:val="404040"/>
          <w:sz w:val="24"/>
          <w:szCs w:val="24"/>
        </w:rPr>
        <w:t>: Indicar a qué área pertenece el rol.</w:t>
      </w:r>
    </w:p>
    <w:p w:rsidR="00EB261B" w:rsidRPr="00EB261B" w:rsidRDefault="00EB261B" w:rsidP="00EB261B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EB261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Nivel de Acceso</w:t>
      </w:r>
      <w:r w:rsidRPr="00EB261B">
        <w:rPr>
          <w:rFonts w:ascii="Segoe UI" w:eastAsia="Times New Roman" w:hAnsi="Segoe UI" w:cs="Segoe UI"/>
          <w:color w:val="404040"/>
          <w:sz w:val="24"/>
          <w:szCs w:val="24"/>
        </w:rPr>
        <w:t>: Si es relevante, indicar el nivel de acceso (básico, intermedio, avanzado).</w:t>
      </w:r>
    </w:p>
    <w:p w:rsidR="00EB261B" w:rsidRPr="00EB261B" w:rsidRDefault="00EB261B" w:rsidP="00EB2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261B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.75pt" o:hralign="center" o:hrstd="t" o:hrnoshade="t" o:hr="t" fillcolor="#404040" stroked="f"/>
        </w:pict>
      </w:r>
    </w:p>
    <w:p w:rsidR="00EB261B" w:rsidRPr="00EB261B" w:rsidRDefault="00EB261B" w:rsidP="00EB261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EB261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3. Ejemplos de Roles por Área</w:t>
      </w:r>
    </w:p>
    <w:p w:rsidR="00EB261B" w:rsidRPr="00EB261B" w:rsidRDefault="00EB261B" w:rsidP="00EB261B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</w:rPr>
      </w:pPr>
      <w:r w:rsidRPr="00EB261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Finanzas (FIN)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8536"/>
      </w:tblGrid>
      <w:tr w:rsidR="00EB261B" w:rsidRPr="00EB261B" w:rsidTr="00EB261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lastRenderedPageBreak/>
              <w:t>Código</w:t>
            </w:r>
          </w:p>
        </w:tc>
        <w:tc>
          <w:tcPr>
            <w:tcW w:w="0" w:type="auto"/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proofErr w:type="spellStart"/>
            <w:r w:rsidRPr="00EB261B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Descripción</w:t>
            </w:r>
            <w:proofErr w:type="spellEnd"/>
          </w:p>
        </w:tc>
      </w:tr>
      <w:tr w:rsidR="00EB261B" w:rsidRPr="00EB261B" w:rsidTr="00EB261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FIN001</w:t>
            </w:r>
          </w:p>
        </w:tc>
        <w:tc>
          <w:tcPr>
            <w:tcW w:w="0" w:type="auto"/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Administrador de Finanzas - Acceso completo a transacciones financieras, reportes y configuración del módulo.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Departamento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Finanzas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. Nivel: Avanzado.</w:t>
            </w:r>
          </w:p>
        </w:tc>
      </w:tr>
      <w:tr w:rsidR="00EB261B" w:rsidRPr="00EB261B" w:rsidTr="00EB261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FIN002</w:t>
            </w:r>
          </w:p>
        </w:tc>
        <w:tc>
          <w:tcPr>
            <w:tcW w:w="0" w:type="auto"/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Analista Financiero - Acceso a consultas, reportes y transacciones básicas.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Departamento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Finanzas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 xml:space="preserve">. Nivel: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Intermedio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.</w:t>
            </w:r>
          </w:p>
        </w:tc>
      </w:tr>
    </w:tbl>
    <w:p w:rsidR="00EB261B" w:rsidRPr="00EB261B" w:rsidRDefault="00EB261B" w:rsidP="00EB261B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</w:pPr>
      <w:proofErr w:type="spellStart"/>
      <w:r w:rsidRPr="00EB261B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Mantenimiento</w:t>
      </w:r>
      <w:proofErr w:type="spellEnd"/>
      <w:r w:rsidRPr="00EB261B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 xml:space="preserve"> (MNT)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8536"/>
      </w:tblGrid>
      <w:tr w:rsidR="00EB261B" w:rsidRPr="00EB261B" w:rsidTr="00EB261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proofErr w:type="spellStart"/>
            <w:r w:rsidRPr="00EB261B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Descripción</w:t>
            </w:r>
            <w:proofErr w:type="spellEnd"/>
          </w:p>
        </w:tc>
      </w:tr>
      <w:tr w:rsidR="00EB261B" w:rsidRPr="00EB261B" w:rsidTr="00EB261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MNT001</w:t>
            </w:r>
          </w:p>
        </w:tc>
        <w:tc>
          <w:tcPr>
            <w:tcW w:w="0" w:type="auto"/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Supervisor de Mantenimiento - Acceso completo a la gestión de mantenimiento, planificación y reportes.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Departamento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Mantenimiento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. Nivel: Avanzado.</w:t>
            </w:r>
          </w:p>
        </w:tc>
      </w:tr>
      <w:tr w:rsidR="00EB261B" w:rsidRPr="00EB261B" w:rsidTr="00EB261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MNT002</w:t>
            </w:r>
          </w:p>
        </w:tc>
        <w:tc>
          <w:tcPr>
            <w:tcW w:w="0" w:type="auto"/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Técnico de Mantenimiento - Acceso a registro de actividades y consultas.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Departamento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Mantenimiento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 xml:space="preserve">. Nivel: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Básico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.</w:t>
            </w:r>
          </w:p>
        </w:tc>
      </w:tr>
    </w:tbl>
    <w:p w:rsidR="00EB261B" w:rsidRPr="00EB261B" w:rsidRDefault="00EB261B" w:rsidP="00EB261B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</w:pPr>
      <w:proofErr w:type="spellStart"/>
      <w:r w:rsidRPr="00EB261B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Materiales</w:t>
      </w:r>
      <w:proofErr w:type="spellEnd"/>
      <w:r w:rsidRPr="00EB261B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 xml:space="preserve"> (MAT)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8536"/>
      </w:tblGrid>
      <w:tr w:rsidR="00EB261B" w:rsidRPr="00EB261B" w:rsidTr="00EB261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proofErr w:type="spellStart"/>
            <w:r w:rsidRPr="00EB261B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Descripción</w:t>
            </w:r>
            <w:proofErr w:type="spellEnd"/>
          </w:p>
        </w:tc>
      </w:tr>
      <w:tr w:rsidR="00EB261B" w:rsidRPr="00EB261B" w:rsidTr="00EB261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MAT001</w:t>
            </w:r>
          </w:p>
        </w:tc>
        <w:tc>
          <w:tcPr>
            <w:tcW w:w="0" w:type="auto"/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Gestor de Inventarios - Acceso completo a la gestión de materiales, inventarios y reportes.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Departamento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Materiales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. Nivel: Avanzado.</w:t>
            </w:r>
          </w:p>
        </w:tc>
      </w:tr>
      <w:tr w:rsidR="00EB261B" w:rsidRPr="00EB261B" w:rsidTr="00EB261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MAT002</w:t>
            </w:r>
          </w:p>
        </w:tc>
        <w:tc>
          <w:tcPr>
            <w:tcW w:w="0" w:type="auto"/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Auxiliar de Almacén - Acceso a consultas y registro de entradas/salidas.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Departamento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Materiales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 xml:space="preserve">. Nivel: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Básico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.</w:t>
            </w:r>
          </w:p>
        </w:tc>
      </w:tr>
    </w:tbl>
    <w:p w:rsidR="00EB261B" w:rsidRPr="00EB261B" w:rsidRDefault="00EB261B" w:rsidP="00EB261B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</w:pPr>
      <w:proofErr w:type="spellStart"/>
      <w:r w:rsidRPr="00EB261B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Compras</w:t>
      </w:r>
      <w:proofErr w:type="spellEnd"/>
      <w:r w:rsidRPr="00EB261B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 xml:space="preserve"> (CMP)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8536"/>
      </w:tblGrid>
      <w:tr w:rsidR="00EB261B" w:rsidRPr="00EB261B" w:rsidTr="00EB261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proofErr w:type="spellStart"/>
            <w:r w:rsidRPr="00EB261B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Descripción</w:t>
            </w:r>
            <w:proofErr w:type="spellEnd"/>
          </w:p>
        </w:tc>
      </w:tr>
      <w:tr w:rsidR="00EB261B" w:rsidRPr="00EB261B" w:rsidTr="00EB261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CMP001</w:t>
            </w:r>
          </w:p>
        </w:tc>
        <w:tc>
          <w:tcPr>
            <w:tcW w:w="0" w:type="auto"/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Coordinador de Compras - Acceso completo a la gestión de compras, proveedores y aprobaciones.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Departamento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Compras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. Nivel: Avanzado.</w:t>
            </w:r>
          </w:p>
        </w:tc>
      </w:tr>
      <w:tr w:rsidR="00EB261B" w:rsidRPr="00EB261B" w:rsidTr="00EB261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CMP002</w:t>
            </w:r>
          </w:p>
        </w:tc>
        <w:tc>
          <w:tcPr>
            <w:tcW w:w="0" w:type="auto"/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Analista de Compras - Acceso a consultas y registro de órdenes de compra.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Departamento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Compras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 xml:space="preserve">. Nivel: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Intermedio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.</w:t>
            </w:r>
          </w:p>
        </w:tc>
      </w:tr>
    </w:tbl>
    <w:p w:rsidR="00EB261B" w:rsidRPr="00EB261B" w:rsidRDefault="00EB261B" w:rsidP="00EB261B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</w:pPr>
      <w:proofErr w:type="spellStart"/>
      <w:r w:rsidRPr="00EB261B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Recursos</w:t>
      </w:r>
      <w:proofErr w:type="spellEnd"/>
      <w:r w:rsidRPr="00EB261B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 xml:space="preserve"> Humanos (RH)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8536"/>
      </w:tblGrid>
      <w:tr w:rsidR="00EB261B" w:rsidRPr="00EB261B" w:rsidTr="00EB261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proofErr w:type="spellStart"/>
            <w:r w:rsidRPr="00EB261B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Descripción</w:t>
            </w:r>
            <w:proofErr w:type="spellEnd"/>
          </w:p>
        </w:tc>
      </w:tr>
      <w:tr w:rsidR="00EB261B" w:rsidRPr="00EB261B" w:rsidTr="00EB261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RH001</w:t>
            </w:r>
          </w:p>
        </w:tc>
        <w:tc>
          <w:tcPr>
            <w:tcW w:w="0" w:type="auto"/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Gerente de Recursos Humanos - Acceso completo a la gestión de personal, nóminas y reportes.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Departamento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Recursos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 xml:space="preserve"> Humanos. Nivel: Avanzado.</w:t>
            </w:r>
          </w:p>
        </w:tc>
      </w:tr>
      <w:tr w:rsidR="00EB261B" w:rsidRPr="00EB261B" w:rsidTr="00EB261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RH002</w:t>
            </w:r>
          </w:p>
        </w:tc>
        <w:tc>
          <w:tcPr>
            <w:tcW w:w="0" w:type="auto"/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Analista de Nóminas - Acceso a la gestión de nóminas y consultas de personal.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Departamento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Recursos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 xml:space="preserve"> Humanos. Nivel: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Intermedio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.</w:t>
            </w:r>
          </w:p>
        </w:tc>
      </w:tr>
    </w:tbl>
    <w:p w:rsidR="00EB261B" w:rsidRPr="00EB261B" w:rsidRDefault="00EB261B" w:rsidP="00EB261B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</w:pPr>
      <w:proofErr w:type="spellStart"/>
      <w:r w:rsidRPr="00EB261B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Producción</w:t>
      </w:r>
      <w:proofErr w:type="spellEnd"/>
      <w:r w:rsidRPr="00EB261B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 xml:space="preserve"> (PROD)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8470"/>
      </w:tblGrid>
      <w:tr w:rsidR="00EB261B" w:rsidRPr="00EB261B" w:rsidTr="00EB261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lastRenderedPageBreak/>
              <w:t>Código</w:t>
            </w:r>
          </w:p>
        </w:tc>
        <w:tc>
          <w:tcPr>
            <w:tcW w:w="0" w:type="auto"/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proofErr w:type="spellStart"/>
            <w:r w:rsidRPr="00EB261B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Descripción</w:t>
            </w:r>
            <w:proofErr w:type="spellEnd"/>
          </w:p>
        </w:tc>
      </w:tr>
      <w:tr w:rsidR="00EB261B" w:rsidRPr="00EB261B" w:rsidTr="00EB261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PROD001</w:t>
            </w:r>
          </w:p>
        </w:tc>
        <w:tc>
          <w:tcPr>
            <w:tcW w:w="0" w:type="auto"/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Jefe de Producción - Acceso completo a la gestión de producción, planificación y reportes.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Departamento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Producción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. Nivel: Avanzado.</w:t>
            </w:r>
          </w:p>
        </w:tc>
      </w:tr>
      <w:tr w:rsidR="00EB261B" w:rsidRPr="00EB261B" w:rsidTr="00EB261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PROD002</w:t>
            </w:r>
          </w:p>
        </w:tc>
        <w:tc>
          <w:tcPr>
            <w:tcW w:w="0" w:type="auto"/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Operador de Producción - Acceso a registro de actividades y consultas.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Departamento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Producción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 xml:space="preserve">. Nivel: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Básico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.</w:t>
            </w:r>
          </w:p>
        </w:tc>
      </w:tr>
    </w:tbl>
    <w:p w:rsidR="00EB261B" w:rsidRPr="00EB261B" w:rsidRDefault="00EB261B" w:rsidP="00EB261B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</w:pPr>
      <w:r w:rsidRPr="00EB261B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Calidad (CAL)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8536"/>
      </w:tblGrid>
      <w:tr w:rsidR="00EB261B" w:rsidRPr="00EB261B" w:rsidTr="00EB261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proofErr w:type="spellStart"/>
            <w:r w:rsidRPr="00EB261B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Descripción</w:t>
            </w:r>
            <w:proofErr w:type="spellEnd"/>
          </w:p>
        </w:tc>
      </w:tr>
      <w:tr w:rsidR="00EB261B" w:rsidRPr="00EB261B" w:rsidTr="00EB261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CAL001</w:t>
            </w:r>
          </w:p>
        </w:tc>
        <w:tc>
          <w:tcPr>
            <w:tcW w:w="0" w:type="auto"/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Auditor de Calidad - Acceso completo a la gestión de calidad, inspecciones y reportes.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Departamento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: Calidad. Nivel: Avanzado.</w:t>
            </w:r>
          </w:p>
        </w:tc>
      </w:tr>
      <w:tr w:rsidR="00EB261B" w:rsidRPr="00EB261B" w:rsidTr="00EB261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CAL002</w:t>
            </w:r>
          </w:p>
        </w:tc>
        <w:tc>
          <w:tcPr>
            <w:tcW w:w="0" w:type="auto"/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Inspector de Calidad - Acceso a registro de inspecciones y consultas.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Departamento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 xml:space="preserve">: Calidad. Nivel: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Intermedio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.</w:t>
            </w:r>
          </w:p>
        </w:tc>
      </w:tr>
    </w:tbl>
    <w:p w:rsidR="00EB261B" w:rsidRPr="00EB261B" w:rsidRDefault="00EB261B" w:rsidP="00EB261B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</w:pPr>
      <w:proofErr w:type="spellStart"/>
      <w:r w:rsidRPr="00EB261B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Seguridad</w:t>
      </w:r>
      <w:proofErr w:type="spellEnd"/>
      <w:r w:rsidRPr="00EB261B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 xml:space="preserve"> (SEG)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8536"/>
      </w:tblGrid>
      <w:tr w:rsidR="00EB261B" w:rsidRPr="00EB261B" w:rsidTr="00EB261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proofErr w:type="spellStart"/>
            <w:r w:rsidRPr="00EB261B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Descripción</w:t>
            </w:r>
            <w:proofErr w:type="spellEnd"/>
          </w:p>
        </w:tc>
      </w:tr>
      <w:tr w:rsidR="00EB261B" w:rsidRPr="00EB261B" w:rsidTr="00EB261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SEG001</w:t>
            </w:r>
          </w:p>
        </w:tc>
        <w:tc>
          <w:tcPr>
            <w:tcW w:w="0" w:type="auto"/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Coordinador de Seguridad - Acceso completo a la gestión de seguridad, incidentes y reportes.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Departamento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Seguridad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. Nivel: Avanzado.</w:t>
            </w:r>
          </w:p>
        </w:tc>
      </w:tr>
      <w:tr w:rsidR="00EB261B" w:rsidRPr="00EB261B" w:rsidTr="00EB261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SEG002</w:t>
            </w:r>
          </w:p>
        </w:tc>
        <w:tc>
          <w:tcPr>
            <w:tcW w:w="0" w:type="auto"/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Técnico de Seguridad - Acceso a registro de incidentes y consultas.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Departamento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Seguridad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 xml:space="preserve">. Nivel: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Intermedio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.</w:t>
            </w:r>
          </w:p>
        </w:tc>
      </w:tr>
    </w:tbl>
    <w:p w:rsidR="00EB261B" w:rsidRPr="00EB261B" w:rsidRDefault="00EB261B" w:rsidP="00EB261B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</w:pPr>
      <w:proofErr w:type="spellStart"/>
      <w:r w:rsidRPr="00EB261B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Sistemas</w:t>
      </w:r>
      <w:proofErr w:type="spellEnd"/>
      <w:r w:rsidRPr="00EB261B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/</w:t>
      </w:r>
      <w:proofErr w:type="spellStart"/>
      <w:r w:rsidRPr="00EB261B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Informática</w:t>
      </w:r>
      <w:proofErr w:type="spellEnd"/>
      <w:r w:rsidRPr="00EB261B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 xml:space="preserve"> (SIS)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8536"/>
      </w:tblGrid>
      <w:tr w:rsidR="00EB261B" w:rsidRPr="00EB261B" w:rsidTr="00EB261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proofErr w:type="spellStart"/>
            <w:r w:rsidRPr="00EB261B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Descripción</w:t>
            </w:r>
            <w:proofErr w:type="spellEnd"/>
          </w:p>
        </w:tc>
      </w:tr>
      <w:tr w:rsidR="00EB261B" w:rsidRPr="00EB261B" w:rsidTr="00EB261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SIS001</w:t>
            </w:r>
          </w:p>
        </w:tc>
        <w:tc>
          <w:tcPr>
            <w:tcW w:w="0" w:type="auto"/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Administrador de Sistemas - Acceso completo a la configuración y gestión del sistema.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Departamento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Informática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. Nivel: Avanzado.</w:t>
            </w:r>
          </w:p>
        </w:tc>
      </w:tr>
      <w:tr w:rsidR="00EB261B" w:rsidRPr="00EB261B" w:rsidTr="00EB261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SIS002</w:t>
            </w:r>
          </w:p>
        </w:tc>
        <w:tc>
          <w:tcPr>
            <w:tcW w:w="0" w:type="auto"/>
            <w:vAlign w:val="center"/>
            <w:hideMark/>
          </w:tcPr>
          <w:p w:rsidR="00EB261B" w:rsidRPr="00EB261B" w:rsidRDefault="00EB261B" w:rsidP="00EB261B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 xml:space="preserve">Soporte Técnico - Acceso a herramientas de diagnóstico y resolución de incidencias.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Departamento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Informática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 xml:space="preserve">. Nivel: </w:t>
            </w:r>
            <w:proofErr w:type="spellStart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Intermedio</w:t>
            </w:r>
            <w:proofErr w:type="spellEnd"/>
            <w:r w:rsidRPr="00EB261B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.</w:t>
            </w:r>
          </w:p>
        </w:tc>
      </w:tr>
    </w:tbl>
    <w:p w:rsidR="00EB261B" w:rsidRPr="00EB261B" w:rsidRDefault="00EB261B" w:rsidP="00EB26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261B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.75pt" o:hralign="center" o:hrstd="t" o:hrnoshade="t" o:hr="t" fillcolor="#404040" stroked="f"/>
        </w:pict>
      </w:r>
    </w:p>
    <w:p w:rsidR="00EB261B" w:rsidRPr="00EB261B" w:rsidRDefault="00EB261B" w:rsidP="00EB261B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val="en-US"/>
        </w:rPr>
      </w:pPr>
      <w:r w:rsidRPr="00EB261B">
        <w:rPr>
          <w:rFonts w:ascii="Segoe UI" w:eastAsia="Times New Roman" w:hAnsi="Segoe UI" w:cs="Segoe UI"/>
          <w:b/>
          <w:bCs/>
          <w:color w:val="404040"/>
          <w:sz w:val="27"/>
          <w:szCs w:val="27"/>
          <w:lang w:val="en-US"/>
        </w:rPr>
        <w:t xml:space="preserve">4. </w:t>
      </w:r>
      <w:proofErr w:type="spellStart"/>
      <w:r w:rsidRPr="00EB261B">
        <w:rPr>
          <w:rFonts w:ascii="Segoe UI" w:eastAsia="Times New Roman" w:hAnsi="Segoe UI" w:cs="Segoe UI"/>
          <w:b/>
          <w:bCs/>
          <w:color w:val="404040"/>
          <w:sz w:val="27"/>
          <w:szCs w:val="27"/>
          <w:lang w:val="en-US"/>
        </w:rPr>
        <w:t>Implementación</w:t>
      </w:r>
      <w:proofErr w:type="spellEnd"/>
      <w:r w:rsidRPr="00EB261B">
        <w:rPr>
          <w:rFonts w:ascii="Segoe UI" w:eastAsia="Times New Roman" w:hAnsi="Segoe UI" w:cs="Segoe UI"/>
          <w:b/>
          <w:bCs/>
          <w:color w:val="404040"/>
          <w:sz w:val="27"/>
          <w:szCs w:val="27"/>
          <w:lang w:val="en-US"/>
        </w:rPr>
        <w:t xml:space="preserve"> y </w:t>
      </w:r>
      <w:proofErr w:type="spellStart"/>
      <w:r w:rsidRPr="00EB261B">
        <w:rPr>
          <w:rFonts w:ascii="Segoe UI" w:eastAsia="Times New Roman" w:hAnsi="Segoe UI" w:cs="Segoe UI"/>
          <w:b/>
          <w:bCs/>
          <w:color w:val="404040"/>
          <w:sz w:val="27"/>
          <w:szCs w:val="27"/>
          <w:lang w:val="en-US"/>
        </w:rPr>
        <w:t>Mantenimiento</w:t>
      </w:r>
      <w:proofErr w:type="spellEnd"/>
    </w:p>
    <w:p w:rsidR="00EB261B" w:rsidRPr="00EB261B" w:rsidRDefault="00EB261B" w:rsidP="00EB261B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EB261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Base de Datos</w:t>
      </w:r>
      <w:r w:rsidRPr="00EB261B">
        <w:rPr>
          <w:rFonts w:ascii="Segoe UI" w:eastAsia="Times New Roman" w:hAnsi="Segoe UI" w:cs="Segoe UI"/>
          <w:color w:val="404040"/>
          <w:sz w:val="24"/>
          <w:szCs w:val="24"/>
        </w:rPr>
        <w:t>: Almacena los códigos y descripciones en una tabla de roles.</w:t>
      </w:r>
    </w:p>
    <w:p w:rsidR="00EB261B" w:rsidRPr="00EB261B" w:rsidRDefault="00EB261B" w:rsidP="00EB261B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EB261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Interfaz de Usuario</w:t>
      </w:r>
      <w:r w:rsidRPr="00EB261B">
        <w:rPr>
          <w:rFonts w:ascii="Segoe UI" w:eastAsia="Times New Roman" w:hAnsi="Segoe UI" w:cs="Segoe UI"/>
          <w:color w:val="404040"/>
          <w:sz w:val="24"/>
          <w:szCs w:val="24"/>
        </w:rPr>
        <w:t>: Muestra los códigos y descripciones en la interfaz de asignación de permisos.</w:t>
      </w:r>
    </w:p>
    <w:p w:rsidR="00EB261B" w:rsidRPr="00EB261B" w:rsidRDefault="00EB261B" w:rsidP="00EB261B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EB261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Documentación</w:t>
      </w:r>
      <w:r w:rsidRPr="00EB261B">
        <w:rPr>
          <w:rFonts w:ascii="Segoe UI" w:eastAsia="Times New Roman" w:hAnsi="Segoe UI" w:cs="Segoe UI"/>
          <w:color w:val="404040"/>
          <w:sz w:val="24"/>
          <w:szCs w:val="24"/>
        </w:rPr>
        <w:t>: Proporciona una guía para el encargado de asignar permisos, explicando la estructura de los códigos y cómo interpretar las descripciones.</w:t>
      </w:r>
    </w:p>
    <w:p w:rsidR="00EB261B" w:rsidRPr="00EB261B" w:rsidRDefault="00EB261B" w:rsidP="00EB261B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EB261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Actualización</w:t>
      </w:r>
      <w:r w:rsidRPr="00EB261B">
        <w:rPr>
          <w:rFonts w:ascii="Segoe UI" w:eastAsia="Times New Roman" w:hAnsi="Segoe UI" w:cs="Segoe UI"/>
          <w:color w:val="404040"/>
          <w:sz w:val="24"/>
          <w:szCs w:val="24"/>
        </w:rPr>
        <w:t>: Revisa y actualiza los roles periódicamente para mantener la precisión y relevancia.</w:t>
      </w:r>
    </w:p>
    <w:p w:rsidR="00273E26" w:rsidRPr="00273E26" w:rsidRDefault="00273E26" w:rsidP="00273E2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val="en-US"/>
        </w:rPr>
      </w:pPr>
      <w:r w:rsidRPr="00273E26">
        <w:rPr>
          <w:rFonts w:ascii="Segoe UI" w:eastAsia="Times New Roman" w:hAnsi="Segoe UI" w:cs="Segoe UI"/>
          <w:b/>
          <w:bCs/>
          <w:color w:val="404040"/>
          <w:sz w:val="27"/>
          <w:szCs w:val="27"/>
          <w:lang w:val="en-US"/>
        </w:rPr>
        <w:lastRenderedPageBreak/>
        <w:t>1. Role Code Structure</w:t>
      </w:r>
    </w:p>
    <w:p w:rsidR="00273E26" w:rsidRPr="00273E26" w:rsidRDefault="00273E26" w:rsidP="00273E2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273E26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The role code should reflect the area and specific function. Here's the proposed format:</w:t>
      </w:r>
    </w:p>
    <w:p w:rsidR="00273E26" w:rsidRPr="00273E26" w:rsidRDefault="00273E26" w:rsidP="00273E26">
      <w:pPr>
        <w:numPr>
          <w:ilvl w:val="0"/>
          <w:numId w:val="4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273E26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Prefix</w:t>
      </w:r>
      <w:r w:rsidRPr="00273E26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: Identifies the area or department.</w:t>
      </w:r>
    </w:p>
    <w:p w:rsidR="00273E26" w:rsidRPr="00273E26" w:rsidRDefault="00273E26" w:rsidP="00273E26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273E26">
        <w:rPr>
          <w:rFonts w:ascii="var(--ds-font-family-code)" w:eastAsia="Times New Roman" w:hAnsi="var(--ds-font-family-code)" w:cs="Courier New"/>
          <w:color w:val="404040"/>
          <w:sz w:val="21"/>
          <w:szCs w:val="21"/>
          <w:lang w:val="en-US"/>
        </w:rPr>
        <w:t>FIN</w:t>
      </w:r>
      <w:r w:rsidRPr="00273E26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 for Finance.</w:t>
      </w:r>
    </w:p>
    <w:p w:rsidR="00273E26" w:rsidRPr="00273E26" w:rsidRDefault="00273E26" w:rsidP="00273E26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273E26">
        <w:rPr>
          <w:rFonts w:ascii="var(--ds-font-family-code)" w:eastAsia="Times New Roman" w:hAnsi="var(--ds-font-family-code)" w:cs="Courier New"/>
          <w:color w:val="404040"/>
          <w:sz w:val="21"/>
          <w:szCs w:val="21"/>
          <w:lang w:val="en-US"/>
        </w:rPr>
        <w:t>MNT</w:t>
      </w:r>
      <w:r w:rsidRPr="00273E26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 for Maintenance.</w:t>
      </w:r>
    </w:p>
    <w:p w:rsidR="00273E26" w:rsidRPr="00273E26" w:rsidRDefault="00273E26" w:rsidP="00273E26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273E26">
        <w:rPr>
          <w:rFonts w:ascii="var(--ds-font-family-code)" w:eastAsia="Times New Roman" w:hAnsi="var(--ds-font-family-code)" w:cs="Courier New"/>
          <w:color w:val="404040"/>
          <w:sz w:val="21"/>
          <w:szCs w:val="21"/>
          <w:lang w:val="en-US"/>
        </w:rPr>
        <w:t>MAT</w:t>
      </w:r>
      <w:r w:rsidRPr="00273E26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 for Materials.</w:t>
      </w:r>
    </w:p>
    <w:p w:rsidR="00273E26" w:rsidRPr="00273E26" w:rsidRDefault="00273E26" w:rsidP="00273E26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273E26">
        <w:rPr>
          <w:rFonts w:ascii="var(--ds-font-family-code)" w:eastAsia="Times New Roman" w:hAnsi="var(--ds-font-family-code)" w:cs="Courier New"/>
          <w:color w:val="404040"/>
          <w:sz w:val="21"/>
          <w:szCs w:val="21"/>
          <w:lang w:val="en-US"/>
        </w:rPr>
        <w:t>PUR</w:t>
      </w:r>
      <w:r w:rsidRPr="00273E26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 for Purchasing.</w:t>
      </w:r>
    </w:p>
    <w:p w:rsidR="00273E26" w:rsidRPr="00273E26" w:rsidRDefault="00273E26" w:rsidP="00273E26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273E26">
        <w:rPr>
          <w:rFonts w:ascii="var(--ds-font-family-code)" w:eastAsia="Times New Roman" w:hAnsi="var(--ds-font-family-code)" w:cs="Courier New"/>
          <w:color w:val="404040"/>
          <w:sz w:val="21"/>
          <w:szCs w:val="21"/>
          <w:lang w:val="en-US"/>
        </w:rPr>
        <w:t>HR</w:t>
      </w:r>
      <w:r w:rsidRPr="00273E26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 for Human Resources.</w:t>
      </w:r>
    </w:p>
    <w:p w:rsidR="00273E26" w:rsidRPr="00273E26" w:rsidRDefault="00273E26" w:rsidP="00273E26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273E26">
        <w:rPr>
          <w:rFonts w:ascii="var(--ds-font-family-code)" w:eastAsia="Times New Roman" w:hAnsi="var(--ds-font-family-code)" w:cs="Courier New"/>
          <w:color w:val="404040"/>
          <w:sz w:val="21"/>
          <w:szCs w:val="21"/>
          <w:lang w:val="en-US"/>
        </w:rPr>
        <w:t>PROD</w:t>
      </w:r>
      <w:r w:rsidRPr="00273E26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 for Production.</w:t>
      </w:r>
    </w:p>
    <w:p w:rsidR="00273E26" w:rsidRPr="00273E26" w:rsidRDefault="00273E26" w:rsidP="00273E26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273E26">
        <w:rPr>
          <w:rFonts w:ascii="var(--ds-font-family-code)" w:eastAsia="Times New Roman" w:hAnsi="var(--ds-font-family-code)" w:cs="Courier New"/>
          <w:color w:val="404040"/>
          <w:sz w:val="21"/>
          <w:szCs w:val="21"/>
          <w:lang w:val="en-US"/>
        </w:rPr>
        <w:t>QA</w:t>
      </w:r>
      <w:r w:rsidRPr="00273E26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 for Quality Assurance.</w:t>
      </w:r>
    </w:p>
    <w:p w:rsidR="00273E26" w:rsidRPr="00273E26" w:rsidRDefault="00273E26" w:rsidP="00273E26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273E26">
        <w:rPr>
          <w:rFonts w:ascii="var(--ds-font-family-code)" w:eastAsia="Times New Roman" w:hAnsi="var(--ds-font-family-code)" w:cs="Courier New"/>
          <w:color w:val="404040"/>
          <w:sz w:val="21"/>
          <w:szCs w:val="21"/>
          <w:lang w:val="en-US"/>
        </w:rPr>
        <w:t>SEC</w:t>
      </w:r>
      <w:r w:rsidRPr="00273E26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 for Security.</w:t>
      </w:r>
    </w:p>
    <w:p w:rsidR="00273E26" w:rsidRPr="00273E26" w:rsidRDefault="00273E26" w:rsidP="00273E26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273E26">
        <w:rPr>
          <w:rFonts w:ascii="var(--ds-font-family-code)" w:eastAsia="Times New Roman" w:hAnsi="var(--ds-font-family-code)" w:cs="Courier New"/>
          <w:color w:val="404040"/>
          <w:sz w:val="21"/>
          <w:szCs w:val="21"/>
          <w:lang w:val="en-US"/>
        </w:rPr>
        <w:t>IT</w:t>
      </w:r>
      <w:r w:rsidRPr="00273E26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 for Information Technology (Systems).</w:t>
      </w:r>
    </w:p>
    <w:p w:rsidR="00273E26" w:rsidRPr="00273E26" w:rsidRDefault="00273E26" w:rsidP="00273E26">
      <w:pPr>
        <w:numPr>
          <w:ilvl w:val="0"/>
          <w:numId w:val="4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273E26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Sequential Number</w:t>
      </w:r>
      <w:r w:rsidRPr="00273E26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: Assigns a unique number for each role within its area.</w:t>
      </w:r>
    </w:p>
    <w:p w:rsidR="00273E26" w:rsidRPr="00273E26" w:rsidRDefault="00273E26" w:rsidP="00273E26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273E26">
        <w:rPr>
          <w:rFonts w:ascii="Segoe UI" w:eastAsia="Times New Roman" w:hAnsi="Segoe UI" w:cs="Segoe UI"/>
          <w:color w:val="404040"/>
          <w:sz w:val="24"/>
          <w:szCs w:val="24"/>
        </w:rPr>
        <w:t>Example</w:t>
      </w:r>
      <w:proofErr w:type="spellEnd"/>
      <w:r w:rsidRPr="00273E26">
        <w:rPr>
          <w:rFonts w:ascii="Segoe UI" w:eastAsia="Times New Roman" w:hAnsi="Segoe UI" w:cs="Segoe UI"/>
          <w:color w:val="404040"/>
          <w:sz w:val="24"/>
          <w:szCs w:val="24"/>
        </w:rPr>
        <w:t>: </w:t>
      </w:r>
      <w:r w:rsidRPr="00273E26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FIN001</w:t>
      </w:r>
      <w:r w:rsidRPr="00273E26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r w:rsidRPr="00273E26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MNT002</w:t>
      </w:r>
      <w:r w:rsidRPr="00273E26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r w:rsidRPr="00273E26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MAT003</w:t>
      </w:r>
      <w:r w:rsidRPr="00273E26">
        <w:rPr>
          <w:rFonts w:ascii="Segoe UI" w:eastAsia="Times New Roman" w:hAnsi="Segoe UI" w:cs="Segoe UI"/>
          <w:color w:val="404040"/>
          <w:sz w:val="24"/>
          <w:szCs w:val="24"/>
        </w:rPr>
        <w:t>, etc.</w:t>
      </w:r>
    </w:p>
    <w:p w:rsidR="00273E26" w:rsidRPr="00273E26" w:rsidRDefault="00273E26" w:rsidP="00273E26">
      <w:pPr>
        <w:numPr>
          <w:ilvl w:val="0"/>
          <w:numId w:val="4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273E26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Suffix (Optional)</w:t>
      </w:r>
      <w:r w:rsidRPr="00273E26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: You can add a suffix to indicate the access level or hierarchy.</w:t>
      </w:r>
    </w:p>
    <w:p w:rsidR="00273E26" w:rsidRPr="00273E26" w:rsidRDefault="00273E26" w:rsidP="00273E26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273E26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Example: </w:t>
      </w:r>
      <w:r w:rsidRPr="00273E26">
        <w:rPr>
          <w:rFonts w:ascii="var(--ds-font-family-code)" w:eastAsia="Times New Roman" w:hAnsi="var(--ds-font-family-code)" w:cs="Courier New"/>
          <w:color w:val="404040"/>
          <w:sz w:val="21"/>
          <w:szCs w:val="21"/>
          <w:lang w:val="en-US"/>
        </w:rPr>
        <w:t>FIN001-ADMIN</w:t>
      </w:r>
      <w:r w:rsidRPr="00273E26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 (Finance Administrator), </w:t>
      </w:r>
      <w:r w:rsidRPr="00273E26">
        <w:rPr>
          <w:rFonts w:ascii="var(--ds-font-family-code)" w:eastAsia="Times New Roman" w:hAnsi="var(--ds-font-family-code)" w:cs="Courier New"/>
          <w:color w:val="404040"/>
          <w:sz w:val="21"/>
          <w:szCs w:val="21"/>
          <w:lang w:val="en-US"/>
        </w:rPr>
        <w:t>MNT002-BASIC</w:t>
      </w:r>
      <w:r w:rsidRPr="00273E26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 (Basic Maintenance User).</w:t>
      </w:r>
    </w:p>
    <w:p w:rsidR="00273E26" w:rsidRPr="00273E26" w:rsidRDefault="00273E26" w:rsidP="00273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73E2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.75pt" o:hralign="center" o:hrstd="t" o:hrnoshade="t" o:hr="t" fillcolor="#404040" stroked="f"/>
        </w:pict>
      </w:r>
    </w:p>
    <w:p w:rsidR="00273E26" w:rsidRPr="00273E26" w:rsidRDefault="00273E26" w:rsidP="00273E2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val="en-US"/>
        </w:rPr>
      </w:pPr>
      <w:r w:rsidRPr="00273E26">
        <w:rPr>
          <w:rFonts w:ascii="Segoe UI" w:eastAsia="Times New Roman" w:hAnsi="Segoe UI" w:cs="Segoe UI"/>
          <w:b/>
          <w:bCs/>
          <w:color w:val="404040"/>
          <w:sz w:val="27"/>
          <w:szCs w:val="27"/>
          <w:lang w:val="en-US"/>
        </w:rPr>
        <w:t>2. Role Description</w:t>
      </w:r>
    </w:p>
    <w:p w:rsidR="00273E26" w:rsidRPr="00273E26" w:rsidRDefault="00273E26" w:rsidP="00273E2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273E26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The description should be clear and professional, following this format:</w:t>
      </w:r>
    </w:p>
    <w:p w:rsidR="00273E26" w:rsidRPr="00273E26" w:rsidRDefault="00273E26" w:rsidP="00273E26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273E26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Role Name</w:t>
      </w:r>
      <w:r w:rsidRPr="00273E26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: A name that reflects the function.</w:t>
      </w:r>
    </w:p>
    <w:p w:rsidR="00273E26" w:rsidRPr="00273E26" w:rsidRDefault="00273E26" w:rsidP="00273E26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273E26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Responsibilities</w:t>
      </w:r>
      <w:r w:rsidRPr="00273E26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: Brief description of the tasks or responsibilities associated with the role.</w:t>
      </w:r>
    </w:p>
    <w:p w:rsidR="00273E26" w:rsidRPr="00273E26" w:rsidRDefault="00273E26" w:rsidP="00273E26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273E26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Department</w:t>
      </w:r>
      <w:r w:rsidRPr="00273E26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: Indicate the department the role belongs to.</w:t>
      </w:r>
    </w:p>
    <w:p w:rsidR="00273E26" w:rsidRPr="00273E26" w:rsidRDefault="00273E26" w:rsidP="00273E26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273E26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Access Level</w:t>
      </w:r>
      <w:r w:rsidRPr="00273E26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: If relevant, specify the access level (basic, intermediate, advanced).</w:t>
      </w:r>
    </w:p>
    <w:p w:rsidR="00273E26" w:rsidRPr="00273E26" w:rsidRDefault="00273E26" w:rsidP="00273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73E2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2" style="width:0;height:.75pt" o:hralign="center" o:hrstd="t" o:hrnoshade="t" o:hr="t" fillcolor="#404040" stroked="f"/>
        </w:pict>
      </w:r>
    </w:p>
    <w:p w:rsidR="00273E26" w:rsidRPr="00273E26" w:rsidRDefault="00273E26" w:rsidP="00273E2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val="en-US"/>
        </w:rPr>
      </w:pPr>
      <w:r w:rsidRPr="00273E26">
        <w:rPr>
          <w:rFonts w:ascii="Segoe UI" w:eastAsia="Times New Roman" w:hAnsi="Segoe UI" w:cs="Segoe UI"/>
          <w:b/>
          <w:bCs/>
          <w:color w:val="404040"/>
          <w:sz w:val="27"/>
          <w:szCs w:val="27"/>
          <w:lang w:val="en-US"/>
        </w:rPr>
        <w:t>3. Examples of Roles by Area</w:t>
      </w:r>
    </w:p>
    <w:p w:rsidR="00273E26" w:rsidRPr="00273E26" w:rsidRDefault="00273E26" w:rsidP="00273E2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</w:pPr>
      <w:r w:rsidRPr="00273E26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Finance (FIN)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8672"/>
      </w:tblGrid>
      <w:tr w:rsidR="00273E26" w:rsidRPr="00273E26" w:rsidTr="00273E26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Description</w:t>
            </w:r>
          </w:p>
        </w:tc>
      </w:tr>
      <w:tr w:rsidR="00273E26" w:rsidRPr="00273E26" w:rsidTr="00273E2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FIN001</w:t>
            </w:r>
          </w:p>
        </w:tc>
        <w:tc>
          <w:tcPr>
            <w:tcW w:w="0" w:type="auto"/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Finance Administrator - Full access to financial transactions, reports, and module configuration. Department: Finance. Level: Advanced.</w:t>
            </w:r>
          </w:p>
        </w:tc>
      </w:tr>
      <w:tr w:rsidR="00273E26" w:rsidRPr="00273E26" w:rsidTr="00273E2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FIN002</w:t>
            </w:r>
          </w:p>
        </w:tc>
        <w:tc>
          <w:tcPr>
            <w:tcW w:w="0" w:type="auto"/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Financial Analyst - Access to queries, reports, and basic transactions. Department: Finance. Level: Intermediate.</w:t>
            </w:r>
          </w:p>
        </w:tc>
      </w:tr>
    </w:tbl>
    <w:p w:rsidR="00273E26" w:rsidRPr="00273E26" w:rsidRDefault="00273E26" w:rsidP="00273E2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</w:pPr>
      <w:r w:rsidRPr="00273E26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Maintenance (MNT)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8557"/>
      </w:tblGrid>
      <w:tr w:rsidR="00273E26" w:rsidRPr="00273E26" w:rsidTr="00273E26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Description</w:t>
            </w:r>
          </w:p>
        </w:tc>
      </w:tr>
      <w:tr w:rsidR="00273E26" w:rsidRPr="00273E26" w:rsidTr="00273E2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MNT001</w:t>
            </w:r>
          </w:p>
        </w:tc>
        <w:tc>
          <w:tcPr>
            <w:tcW w:w="0" w:type="auto"/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Maintenance Supervisor - Full access to maintenance management, planning, and reports. Department: Maintenance. Level: Advanced.</w:t>
            </w:r>
          </w:p>
        </w:tc>
      </w:tr>
      <w:tr w:rsidR="00273E26" w:rsidRPr="00273E26" w:rsidTr="00273E2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MNT002</w:t>
            </w:r>
          </w:p>
        </w:tc>
        <w:tc>
          <w:tcPr>
            <w:tcW w:w="0" w:type="auto"/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Maintenance Technician - Access to activity logging and queries. Department: Maintenance. Level: Basic.</w:t>
            </w:r>
          </w:p>
        </w:tc>
      </w:tr>
    </w:tbl>
    <w:p w:rsidR="00273E26" w:rsidRPr="00273E26" w:rsidRDefault="00273E26" w:rsidP="00273E2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</w:pPr>
      <w:r w:rsidRPr="00273E26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Materials (MAT)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8569"/>
      </w:tblGrid>
      <w:tr w:rsidR="00273E26" w:rsidRPr="00273E26" w:rsidTr="00273E26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Description</w:t>
            </w:r>
          </w:p>
        </w:tc>
      </w:tr>
      <w:tr w:rsidR="00273E26" w:rsidRPr="00273E26" w:rsidTr="00273E2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MAT001</w:t>
            </w:r>
          </w:p>
        </w:tc>
        <w:tc>
          <w:tcPr>
            <w:tcW w:w="0" w:type="auto"/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Inventory Manager - Full access to materials management, inventory, and reports. Department: Materials. Level: Advanced.</w:t>
            </w:r>
          </w:p>
        </w:tc>
      </w:tr>
      <w:tr w:rsidR="00273E26" w:rsidRPr="00273E26" w:rsidTr="00273E2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MAT002</w:t>
            </w:r>
          </w:p>
        </w:tc>
        <w:tc>
          <w:tcPr>
            <w:tcW w:w="0" w:type="auto"/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Warehouse Assistant - Access to queries and logging of incoming/outgoing materials. Department: Materials. Level: Basic.</w:t>
            </w:r>
          </w:p>
        </w:tc>
      </w:tr>
    </w:tbl>
    <w:p w:rsidR="00273E26" w:rsidRPr="00273E26" w:rsidRDefault="00273E26" w:rsidP="00273E2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</w:pPr>
      <w:r w:rsidRPr="00273E26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Purchasing (PUR)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8610"/>
      </w:tblGrid>
      <w:tr w:rsidR="00273E26" w:rsidRPr="00273E26" w:rsidTr="00273E26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Description</w:t>
            </w:r>
          </w:p>
        </w:tc>
      </w:tr>
      <w:tr w:rsidR="00273E26" w:rsidRPr="00273E26" w:rsidTr="00273E2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PUR001</w:t>
            </w:r>
          </w:p>
        </w:tc>
        <w:tc>
          <w:tcPr>
            <w:tcW w:w="0" w:type="auto"/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Purchasing Coordinator - Full access to purchasing management, suppliers, and approvals. Department: Purchasing. Level: Advanced.</w:t>
            </w:r>
          </w:p>
        </w:tc>
      </w:tr>
      <w:tr w:rsidR="00273E26" w:rsidRPr="00273E26" w:rsidTr="00273E2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PUR002</w:t>
            </w:r>
          </w:p>
        </w:tc>
        <w:tc>
          <w:tcPr>
            <w:tcW w:w="0" w:type="auto"/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Purchasing Analyst - Access to queries and purchase order logging. Department: Purchasing. Level: Intermediate.</w:t>
            </w:r>
          </w:p>
        </w:tc>
      </w:tr>
    </w:tbl>
    <w:p w:rsidR="00273E26" w:rsidRPr="00273E26" w:rsidRDefault="00273E26" w:rsidP="00273E2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</w:pPr>
      <w:r w:rsidRPr="00273E26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Human Resources (HR)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8721"/>
      </w:tblGrid>
      <w:tr w:rsidR="00273E26" w:rsidRPr="00273E26" w:rsidTr="00273E26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Description</w:t>
            </w:r>
          </w:p>
        </w:tc>
      </w:tr>
      <w:tr w:rsidR="00273E26" w:rsidRPr="00273E26" w:rsidTr="00273E2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HR001</w:t>
            </w:r>
          </w:p>
        </w:tc>
        <w:tc>
          <w:tcPr>
            <w:tcW w:w="0" w:type="auto"/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HR Manager - Full access to personnel management, payroll, and reports. Department: Human Resources. Level: Advanced.</w:t>
            </w:r>
          </w:p>
        </w:tc>
      </w:tr>
      <w:tr w:rsidR="00273E26" w:rsidRPr="00273E26" w:rsidTr="00273E2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HR002</w:t>
            </w:r>
          </w:p>
        </w:tc>
        <w:tc>
          <w:tcPr>
            <w:tcW w:w="0" w:type="auto"/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Payroll Analyst - Access to payroll management and personnel queries. Department: Human Resources. Level: Intermediate.</w:t>
            </w:r>
          </w:p>
        </w:tc>
      </w:tr>
    </w:tbl>
    <w:p w:rsidR="00273E26" w:rsidRPr="00273E26" w:rsidRDefault="00273E26" w:rsidP="00273E2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</w:pPr>
      <w:r w:rsidRPr="00273E26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Production (PROD)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8470"/>
      </w:tblGrid>
      <w:tr w:rsidR="00273E26" w:rsidRPr="00273E26" w:rsidTr="00273E26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Description</w:t>
            </w:r>
          </w:p>
        </w:tc>
      </w:tr>
      <w:tr w:rsidR="00273E26" w:rsidRPr="00273E26" w:rsidTr="00273E2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PROD001</w:t>
            </w:r>
          </w:p>
        </w:tc>
        <w:tc>
          <w:tcPr>
            <w:tcW w:w="0" w:type="auto"/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Production Manager - Full access to production management, planning, and reports. Department: Production. Level: Advanced.</w:t>
            </w:r>
          </w:p>
        </w:tc>
      </w:tr>
      <w:tr w:rsidR="00273E26" w:rsidRPr="00273E26" w:rsidTr="00273E2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PROD002</w:t>
            </w:r>
          </w:p>
        </w:tc>
        <w:tc>
          <w:tcPr>
            <w:tcW w:w="0" w:type="auto"/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Production Operator - Access to activity logging and queries. Department: Production. Level: Basic.</w:t>
            </w:r>
          </w:p>
        </w:tc>
      </w:tr>
    </w:tbl>
    <w:p w:rsidR="00273E26" w:rsidRPr="00273E26" w:rsidRDefault="00273E26" w:rsidP="00273E2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</w:pPr>
      <w:r w:rsidRPr="00273E26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Quality Assurance (QA)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8728"/>
      </w:tblGrid>
      <w:tr w:rsidR="00273E26" w:rsidRPr="00273E26" w:rsidTr="00273E26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Description</w:t>
            </w:r>
          </w:p>
        </w:tc>
      </w:tr>
      <w:tr w:rsidR="00273E26" w:rsidRPr="00273E26" w:rsidTr="00273E2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QA001</w:t>
            </w:r>
          </w:p>
        </w:tc>
        <w:tc>
          <w:tcPr>
            <w:tcW w:w="0" w:type="auto"/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Quality Auditor - Full access to quality management, inspections, and reports. Department: Quality Assurance. Level: Advanced.</w:t>
            </w:r>
          </w:p>
        </w:tc>
      </w:tr>
      <w:tr w:rsidR="00273E26" w:rsidRPr="00273E26" w:rsidTr="00273E2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QA002</w:t>
            </w:r>
          </w:p>
        </w:tc>
        <w:tc>
          <w:tcPr>
            <w:tcW w:w="0" w:type="auto"/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Quality Inspector - Access to inspection logging and queries. Department: Quality Assurance. Level: Intermediate.</w:t>
            </w:r>
          </w:p>
        </w:tc>
      </w:tr>
    </w:tbl>
    <w:p w:rsidR="00273E26" w:rsidRPr="00273E26" w:rsidRDefault="00273E26" w:rsidP="00273E2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</w:pPr>
      <w:r w:rsidRPr="00273E26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Security (SEC)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8653"/>
      </w:tblGrid>
      <w:tr w:rsidR="00273E26" w:rsidRPr="00273E26" w:rsidTr="00273E26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Description</w:t>
            </w:r>
          </w:p>
        </w:tc>
      </w:tr>
      <w:tr w:rsidR="00273E26" w:rsidRPr="00273E26" w:rsidTr="00273E2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SEC001</w:t>
            </w:r>
          </w:p>
        </w:tc>
        <w:tc>
          <w:tcPr>
            <w:tcW w:w="0" w:type="auto"/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Security Coordinator - Full access to security management, incidents, and reports. Department: Security. Level: Advanced.</w:t>
            </w:r>
          </w:p>
        </w:tc>
      </w:tr>
      <w:tr w:rsidR="00273E26" w:rsidRPr="00273E26" w:rsidTr="00273E2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SEC002</w:t>
            </w:r>
          </w:p>
        </w:tc>
        <w:tc>
          <w:tcPr>
            <w:tcW w:w="0" w:type="auto"/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Security Technician - Access to incident logging and queries. Department: Security. Level: Intermediate.</w:t>
            </w:r>
          </w:p>
        </w:tc>
      </w:tr>
    </w:tbl>
    <w:p w:rsidR="00273E26" w:rsidRPr="00273E26" w:rsidRDefault="00273E26" w:rsidP="00273E2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</w:pPr>
      <w:r w:rsidRPr="00273E26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Information Technology (IT)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8770"/>
      </w:tblGrid>
      <w:tr w:rsidR="00273E26" w:rsidRPr="00273E26" w:rsidTr="00273E26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val="en-US"/>
              </w:rPr>
              <w:t>Description</w:t>
            </w:r>
          </w:p>
        </w:tc>
      </w:tr>
      <w:tr w:rsidR="00273E26" w:rsidRPr="00273E26" w:rsidTr="00273E2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IT001</w:t>
            </w:r>
          </w:p>
        </w:tc>
        <w:tc>
          <w:tcPr>
            <w:tcW w:w="0" w:type="auto"/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System Administrator - Full access to system configuration and management. Department: IT. Level: Advanced.</w:t>
            </w:r>
          </w:p>
        </w:tc>
      </w:tr>
      <w:tr w:rsidR="00273E26" w:rsidRPr="00273E26" w:rsidTr="00273E2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val="en-US"/>
              </w:rPr>
              <w:t>IT002</w:t>
            </w:r>
          </w:p>
        </w:tc>
        <w:tc>
          <w:tcPr>
            <w:tcW w:w="0" w:type="auto"/>
            <w:vAlign w:val="center"/>
            <w:hideMark/>
          </w:tcPr>
          <w:p w:rsidR="00273E26" w:rsidRPr="00273E26" w:rsidRDefault="00273E26" w:rsidP="00273E26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</w:pPr>
            <w:r w:rsidRPr="00273E26">
              <w:rPr>
                <w:rFonts w:ascii="Segoe UI" w:eastAsia="Times New Roman" w:hAnsi="Segoe UI" w:cs="Segoe UI"/>
                <w:color w:val="404040"/>
                <w:sz w:val="24"/>
                <w:szCs w:val="24"/>
                <w:lang w:val="en-US"/>
              </w:rPr>
              <w:t>Technical Support - Access to diagnostic tools and issue resolution. Department: IT. Level: Intermediate.</w:t>
            </w:r>
          </w:p>
        </w:tc>
      </w:tr>
    </w:tbl>
    <w:p w:rsidR="00273E26" w:rsidRPr="00273E26" w:rsidRDefault="00273E26" w:rsidP="00273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73E26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3" style="width:0;height:.75pt" o:hralign="center" o:hrstd="t" o:hrnoshade="t" o:hr="t" fillcolor="#404040" stroked="f"/>
        </w:pict>
      </w:r>
    </w:p>
    <w:p w:rsidR="00273E26" w:rsidRPr="00273E26" w:rsidRDefault="00273E26" w:rsidP="00273E2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val="en-US"/>
        </w:rPr>
      </w:pPr>
      <w:r w:rsidRPr="00273E26">
        <w:rPr>
          <w:rFonts w:ascii="Segoe UI" w:eastAsia="Times New Roman" w:hAnsi="Segoe UI" w:cs="Segoe UI"/>
          <w:b/>
          <w:bCs/>
          <w:color w:val="404040"/>
          <w:sz w:val="27"/>
          <w:szCs w:val="27"/>
          <w:lang w:val="en-US"/>
        </w:rPr>
        <w:t>4. Implementation and Maintenance</w:t>
      </w:r>
    </w:p>
    <w:p w:rsidR="00273E26" w:rsidRPr="00273E26" w:rsidRDefault="00273E26" w:rsidP="00273E26">
      <w:pPr>
        <w:numPr>
          <w:ilvl w:val="0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273E26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Database</w:t>
      </w:r>
      <w:r w:rsidRPr="00273E26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: Store the codes and descriptions in a roles table.</w:t>
      </w:r>
    </w:p>
    <w:p w:rsidR="00273E26" w:rsidRPr="00273E26" w:rsidRDefault="00273E26" w:rsidP="00273E26">
      <w:pPr>
        <w:numPr>
          <w:ilvl w:val="0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273E26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User Interface</w:t>
      </w:r>
      <w:r w:rsidRPr="00273E26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: Display the codes and descriptions in the permissions assignment interface.</w:t>
      </w:r>
    </w:p>
    <w:p w:rsidR="00273E26" w:rsidRPr="00273E26" w:rsidRDefault="00273E26" w:rsidP="00273E26">
      <w:pPr>
        <w:numPr>
          <w:ilvl w:val="0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273E26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Documentation</w:t>
      </w:r>
      <w:r w:rsidRPr="00273E26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: Provide a guide for the person assigning permissions, explaining the code structure and how to interpret the descriptions.</w:t>
      </w:r>
    </w:p>
    <w:p w:rsidR="00273E26" w:rsidRPr="00273E26" w:rsidRDefault="00273E26" w:rsidP="00273E26">
      <w:pPr>
        <w:numPr>
          <w:ilvl w:val="0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273E26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/>
        </w:rPr>
        <w:t>Updates</w:t>
      </w:r>
      <w:r w:rsidRPr="00273E26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: Periodically review and update roles to ensure accuracy and relevance.</w:t>
      </w:r>
    </w:p>
    <w:p w:rsidR="00273E26" w:rsidRPr="00273E26" w:rsidRDefault="00273E26" w:rsidP="00273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73E2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>
          <v:rect id="_x0000_i1034" style="width:0;height:.75pt" o:hralign="center" o:hrstd="t" o:hrnoshade="t" o:hr="t" fillcolor="#404040" stroked="f"/>
        </w:pict>
      </w:r>
    </w:p>
    <w:p w:rsidR="00273E26" w:rsidRPr="00273E26" w:rsidRDefault="00273E26" w:rsidP="00273E2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val="en-US"/>
        </w:rPr>
      </w:pPr>
      <w:r w:rsidRPr="00273E26">
        <w:rPr>
          <w:rFonts w:ascii="Segoe UI" w:eastAsia="Times New Roman" w:hAnsi="Segoe UI" w:cs="Segoe UI"/>
          <w:color w:val="404040"/>
          <w:sz w:val="24"/>
          <w:szCs w:val="24"/>
          <w:lang w:val="en-US"/>
        </w:rPr>
        <w:t>This structure ensures a professional, scalable, and easy-to-understand system for managing roles and permissions across all departments in your system.</w:t>
      </w:r>
    </w:p>
    <w:p w:rsidR="006D7141" w:rsidRPr="00273E26" w:rsidRDefault="006D7141">
      <w:pPr>
        <w:rPr>
          <w:lang w:val="en-US"/>
        </w:rPr>
      </w:pPr>
      <w:bookmarkStart w:id="0" w:name="_GoBack"/>
      <w:bookmarkEnd w:id="0"/>
    </w:p>
    <w:sectPr w:rsidR="006D7141" w:rsidRPr="00273E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61DEC"/>
    <w:multiLevelType w:val="multilevel"/>
    <w:tmpl w:val="5BB8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17849"/>
    <w:multiLevelType w:val="multilevel"/>
    <w:tmpl w:val="9BC6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46702"/>
    <w:multiLevelType w:val="multilevel"/>
    <w:tmpl w:val="EDE8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469AB"/>
    <w:multiLevelType w:val="multilevel"/>
    <w:tmpl w:val="2ED8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B538D"/>
    <w:multiLevelType w:val="multilevel"/>
    <w:tmpl w:val="19A0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6948DC"/>
    <w:multiLevelType w:val="multilevel"/>
    <w:tmpl w:val="A8D6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61B"/>
    <w:rsid w:val="00273E26"/>
    <w:rsid w:val="003B48BB"/>
    <w:rsid w:val="006D7141"/>
    <w:rsid w:val="00EB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8E9657-77CA-4FB8-A0F4-53FD5A840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3">
    <w:name w:val="heading 3"/>
    <w:basedOn w:val="Normal"/>
    <w:link w:val="Ttulo3Car"/>
    <w:uiPriority w:val="9"/>
    <w:qFormat/>
    <w:rsid w:val="00273E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Ttulo4">
    <w:name w:val="heading 4"/>
    <w:basedOn w:val="Normal"/>
    <w:link w:val="Ttulo4Car"/>
    <w:uiPriority w:val="9"/>
    <w:qFormat/>
    <w:rsid w:val="00273E2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73E2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273E2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273E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3E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273E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99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1272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2025-02-27T12:49:00Z</dcterms:created>
  <dcterms:modified xsi:type="dcterms:W3CDTF">2025-02-27T13:11:00Z</dcterms:modified>
</cp:coreProperties>
</file>