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E54F5" w14:textId="77777777" w:rsidR="00973605" w:rsidRDefault="00973605">
      <w:pPr>
        <w:spacing w:before="2400"/>
      </w:pPr>
    </w:p>
    <w:p w14:paraId="257E3A4F" w14:textId="77777777" w:rsidR="00973605" w:rsidRDefault="00913AE5">
      <w:pPr>
        <w:spacing w:after="200"/>
        <w:jc w:val="center"/>
      </w:pPr>
      <w:r>
        <w:rPr>
          <w:b/>
          <w:bCs/>
          <w:color w:val="2E5090"/>
          <w:sz w:val="48"/>
          <w:szCs w:val="48"/>
        </w:rPr>
        <w:t>NHANES Mortality Prediction Project</w:t>
      </w:r>
    </w:p>
    <w:p w14:paraId="768FB38D" w14:textId="77777777" w:rsidR="00973605" w:rsidRDefault="00913AE5">
      <w:pPr>
        <w:spacing w:after="200"/>
        <w:jc w:val="center"/>
      </w:pPr>
      <w:r>
        <w:rPr>
          <w:color w:val="666666"/>
          <w:sz w:val="32"/>
          <w:szCs w:val="32"/>
        </w:rPr>
        <w:t>Technical Documentation</w:t>
      </w:r>
    </w:p>
    <w:p w14:paraId="01E813AD" w14:textId="77777777" w:rsidR="00973605" w:rsidRDefault="00913AE5">
      <w:pPr>
        <w:spacing w:after="120"/>
        <w:jc w:val="center"/>
      </w:pPr>
      <w:r>
        <w:rPr>
          <w:color w:val="888888"/>
          <w:sz w:val="24"/>
          <w:szCs w:val="24"/>
        </w:rPr>
        <w:t>Annual Mortality Models, Multi-Year Survival Composition,</w:t>
      </w:r>
    </w:p>
    <w:p w14:paraId="3F47733E" w14:textId="77777777" w:rsidR="00973605" w:rsidRDefault="00913AE5">
      <w:pPr>
        <w:spacing w:after="120"/>
        <w:jc w:val="center"/>
      </w:pPr>
      <w:r>
        <w:rPr>
          <w:color w:val="888888"/>
          <w:sz w:val="24"/>
          <w:szCs w:val="24"/>
        </w:rPr>
        <w:t>Population Relativity Analysis, and Individual Mortality Table Framework</w:t>
      </w:r>
    </w:p>
    <w:p w14:paraId="331CEF7D" w14:textId="77777777" w:rsidR="00973605" w:rsidRDefault="00913AE5">
      <w:pPr>
        <w:spacing w:after="600"/>
        <w:jc w:val="center"/>
      </w:pPr>
      <w:r>
        <w:rPr>
          <w:color w:val="888888"/>
        </w:rPr>
        <w:t>Version 2.0 | April 21, 2026</w:t>
      </w:r>
    </w:p>
    <w:p w14:paraId="781C5058" w14:textId="77777777" w:rsidR="00973605" w:rsidRDefault="00913AE5">
      <w:r>
        <w:br w:type="page"/>
      </w:r>
    </w:p>
    <w:p w14:paraId="71433A2D" w14:textId="77777777" w:rsidR="00973605" w:rsidRDefault="00913AE5">
      <w:pPr>
        <w:pStyle w:val="Heading1"/>
      </w:pPr>
      <w:r>
        <w:lastRenderedPageBreak/>
        <w:t>1. Executive Summary</w:t>
      </w:r>
    </w:p>
    <w:p w14:paraId="3B1BB414" w14:textId="77777777" w:rsidR="00973605" w:rsidRDefault="00913AE5">
      <w:pPr>
        <w:spacing w:after="120"/>
      </w:pPr>
      <w:r>
        <w:t>This project develops a machine learning framework for individual-level mortality prediction using publicly available U.S. health survey data. The system ingests data from the National Health and Nutrition Examination Survey (NHANES), spanning 10 survey cycles from 1999 through 2018, linked to the National Death Index for mortality follow-up through December 31, 2019. The result is a reproducible pipeline of 12 Python scripts that transforms raw government health data into calibrated individual mortality pr</w:t>
      </w:r>
      <w:r>
        <w:t>edictions and complete actuarial life tables.</w:t>
      </w:r>
    </w:p>
    <w:p w14:paraId="30D8341D" w14:textId="77777777" w:rsidR="00973605" w:rsidRDefault="00913AE5">
      <w:pPr>
        <w:spacing w:after="120"/>
      </w:pPr>
      <w:r>
        <w:t>The modeling approach departs from the conventional single-horizon classification framework. Rather than training one model to predict 5-year mortality, the system trains five separate conditional annual models, each predicting the probability of death in a specific year given survival to that point. These conditional probabilities (</w:t>
      </w:r>
      <w:proofErr w:type="spellStart"/>
      <w:r>
        <w:t>qx</w:t>
      </w:r>
      <w:proofErr w:type="spellEnd"/>
      <w:r>
        <w:t xml:space="preserve"> values in actuarial notation) are the fundamental building blocks of life table construction. By composing annual survival probabilities multiplicatively, the system produces multi-year survival estimates that are more interpretable, more flexible, and better calibrated than a single-horizon model.</w:t>
      </w:r>
    </w:p>
    <w:p w14:paraId="715415FF" w14:textId="77777777" w:rsidR="00973605" w:rsidRDefault="00913AE5">
      <w:pPr>
        <w:spacing w:after="120"/>
      </w:pPr>
      <w:r>
        <w:t>The system then compares individual model predictions to a U.S. population mortality table (CDC 2021 period life table) to derive mortality relativities. A relativity of 1.0 means population-average mortality; values above 1 indicate excess risk; values below 1 indicate better-than-average survival. Analysis of how these relativities evolve over the 5-year observation window reveals a clear convergence pattern: relativities decay toward 1.0 at approximately 10% per year, consistent with the actuarial concep</w:t>
      </w:r>
      <w:r>
        <w:t>t of select-and-ultimate mortality. This empirical decay rate provides the basis for projecting mortality beyond the observation window, grading each individual back toward population mortality over time.</w:t>
      </w:r>
    </w:p>
    <w:p w14:paraId="41DCD332" w14:textId="77777777" w:rsidR="00973605" w:rsidRDefault="00913AE5">
      <w:pPr>
        <w:spacing w:after="120"/>
      </w:pPr>
      <w:r>
        <w:t>The final deliverable is a reusable Python function that accepts an individual's characteristics and produces a complete mortality table from their current age through end of life, with model-driven predictions for years 1-5 and population-graded projections for years 6 and beyond.</w:t>
      </w:r>
    </w:p>
    <w:p w14:paraId="4F9EECDF" w14:textId="77777777" w:rsidR="00973605" w:rsidRDefault="00913AE5">
      <w:pPr>
        <w:pStyle w:val="Heading2"/>
      </w:pPr>
      <w:r>
        <w:t>1.1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73605" w14:paraId="37302D8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EF1FA56" w14:textId="77777777" w:rsidR="00973605" w:rsidRDefault="00913AE5">
            <w:r>
              <w:rPr>
                <w:b/>
                <w:bCs/>
                <w:color w:val="FFFFFF"/>
                <w:sz w:val="20"/>
                <w:szCs w:val="20"/>
              </w:rPr>
              <w:t>Metric</w:t>
            </w:r>
          </w:p>
        </w:tc>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41D681E" w14:textId="77777777" w:rsidR="00973605" w:rsidRDefault="00913AE5">
            <w:r>
              <w:rPr>
                <w:b/>
                <w:bCs/>
                <w:color w:val="FFFFFF"/>
                <w:sz w:val="20"/>
                <w:szCs w:val="20"/>
              </w:rPr>
              <w:t>Value</w:t>
            </w:r>
          </w:p>
        </w:tc>
      </w:tr>
      <w:tr w:rsidR="00973605" w14:paraId="0F7219F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04E37" w14:textId="77777777" w:rsidR="00973605" w:rsidRDefault="00913AE5">
            <w:r>
              <w:rPr>
                <w:sz w:val="20"/>
                <w:szCs w:val="20"/>
              </w:rPr>
              <w:t>Total NHANES participants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58592" w14:textId="77777777" w:rsidR="00973605" w:rsidRDefault="00913AE5">
            <w:r>
              <w:rPr>
                <w:sz w:val="20"/>
                <w:szCs w:val="20"/>
              </w:rPr>
              <w:t>101,316 across 10 cycles (1999-2018)</w:t>
            </w:r>
          </w:p>
        </w:tc>
      </w:tr>
      <w:tr w:rsidR="00973605" w14:paraId="6D738F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AF02C" w14:textId="77777777" w:rsidR="00973605" w:rsidRDefault="00913AE5">
            <w:r>
              <w:rPr>
                <w:sz w:val="20"/>
                <w:szCs w:val="20"/>
              </w:rPr>
              <w:t>Modeling cohort (eligible adults)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CA0D9" w14:textId="77777777" w:rsidR="00973605" w:rsidRDefault="00913AE5">
            <w:r>
              <w:rPr>
                <w:sz w:val="20"/>
                <w:szCs w:val="20"/>
              </w:rPr>
              <w:t>56,253 with valid follow-up</w:t>
            </w:r>
          </w:p>
        </w:tc>
      </w:tr>
      <w:tr w:rsidR="00973605" w14:paraId="7B25612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201F8" w14:textId="77777777" w:rsidR="00973605" w:rsidRDefault="00913AE5">
            <w:r>
              <w:rPr>
                <w:sz w:val="20"/>
                <w:szCs w:val="20"/>
              </w:rPr>
              <w:t>Annual model AUC-ROC range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522A16" w14:textId="77777777" w:rsidR="00973605" w:rsidRDefault="00913AE5">
            <w:r>
              <w:rPr>
                <w:sz w:val="20"/>
                <w:szCs w:val="20"/>
              </w:rPr>
              <w:t>0.852 to 0.884 (test set)</w:t>
            </w:r>
          </w:p>
        </w:tc>
      </w:tr>
      <w:tr w:rsidR="00973605" w14:paraId="6210A89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D538F" w14:textId="77777777" w:rsidR="00973605" w:rsidRDefault="00913AE5">
            <w:r>
              <w:rPr>
                <w:sz w:val="20"/>
                <w:szCs w:val="20"/>
              </w:rPr>
              <w:t>Annual calibration ratios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B83EA" w14:textId="77777777" w:rsidR="00973605" w:rsidRDefault="00913AE5">
            <w:r>
              <w:rPr>
                <w:sz w:val="20"/>
                <w:szCs w:val="20"/>
              </w:rPr>
              <w:t>0.927 to 1.062 (target: 1.000)</w:t>
            </w:r>
          </w:p>
        </w:tc>
      </w:tr>
      <w:tr w:rsidR="00973605" w14:paraId="00EA45A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050A5" w14:textId="77777777" w:rsidR="00973605" w:rsidRDefault="00913AE5">
            <w:r>
              <w:rPr>
                <w:sz w:val="20"/>
                <w:szCs w:val="20"/>
              </w:rPr>
              <w:t>Training calibration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28EB9" w14:textId="77777777" w:rsidR="00973605" w:rsidRDefault="00913AE5">
            <w:r>
              <w:rPr>
                <w:sz w:val="20"/>
                <w:szCs w:val="20"/>
              </w:rPr>
              <w:t>1.000 for all 5 models</w:t>
            </w:r>
          </w:p>
        </w:tc>
      </w:tr>
      <w:tr w:rsidR="00973605" w14:paraId="1B9521C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F91A1" w14:textId="77777777" w:rsidR="00973605" w:rsidRDefault="00913AE5">
            <w:r>
              <w:rPr>
                <w:sz w:val="20"/>
                <w:szCs w:val="20"/>
              </w:rPr>
              <w:t>Composed 5-year calibration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2A587" w14:textId="77777777" w:rsidR="00973605" w:rsidRDefault="00913AE5">
            <w:r>
              <w:rPr>
                <w:sz w:val="20"/>
                <w:szCs w:val="20"/>
              </w:rPr>
              <w:t>0.925 (test set)</w:t>
            </w:r>
          </w:p>
        </w:tc>
      </w:tr>
      <w:tr w:rsidR="00973605" w14:paraId="08D9747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CD0AA" w14:textId="77777777" w:rsidR="00973605" w:rsidRDefault="00913AE5">
            <w:r>
              <w:rPr>
                <w:sz w:val="20"/>
                <w:szCs w:val="20"/>
              </w:rPr>
              <w:t>Predictor variables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1DE4A6" w14:textId="77777777" w:rsidR="00973605" w:rsidRDefault="00913AE5">
            <w:r>
              <w:rPr>
                <w:sz w:val="20"/>
                <w:szCs w:val="20"/>
              </w:rPr>
              <w:t>23 features across 6 domains</w:t>
            </w:r>
          </w:p>
        </w:tc>
      </w:tr>
      <w:tr w:rsidR="00973605" w14:paraId="72B974C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4FF7A" w14:textId="77777777" w:rsidR="00973605" w:rsidRDefault="00913AE5">
            <w:r>
              <w:rPr>
                <w:sz w:val="20"/>
                <w:szCs w:val="20"/>
              </w:rPr>
              <w:t>Median relativity decay rate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9986D" w14:textId="77777777" w:rsidR="00973605" w:rsidRDefault="00913AE5">
            <w:r>
              <w:rPr>
                <w:sz w:val="20"/>
                <w:szCs w:val="20"/>
              </w:rPr>
              <w:t>0.900 per year (10% convergence)</w:t>
            </w:r>
          </w:p>
        </w:tc>
      </w:tr>
      <w:tr w:rsidR="00973605" w14:paraId="2744CEA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1AE6A" w14:textId="77777777" w:rsidR="00973605" w:rsidRDefault="00913AE5">
            <w:r>
              <w:rPr>
                <w:sz w:val="20"/>
                <w:szCs w:val="20"/>
              </w:rPr>
              <w:t>Pipeline scripts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CF44B" w14:textId="77777777" w:rsidR="00973605" w:rsidRDefault="00913AE5">
            <w:r>
              <w:rPr>
                <w:sz w:val="20"/>
                <w:szCs w:val="20"/>
              </w:rPr>
              <w:t>12, fully reproducible</w:t>
            </w:r>
          </w:p>
        </w:tc>
      </w:tr>
    </w:tbl>
    <w:p w14:paraId="15B84AEA" w14:textId="77777777" w:rsidR="00973605" w:rsidRDefault="00913AE5">
      <w:r>
        <w:br w:type="page"/>
      </w:r>
    </w:p>
    <w:p w14:paraId="5A1EA49C" w14:textId="77777777" w:rsidR="00973605" w:rsidRDefault="00913AE5">
      <w:pPr>
        <w:pStyle w:val="Heading1"/>
      </w:pPr>
      <w:r>
        <w:lastRenderedPageBreak/>
        <w:t>2. Data Source</w:t>
      </w:r>
    </w:p>
    <w:p w14:paraId="649DD7F3" w14:textId="77777777" w:rsidR="00973605" w:rsidRDefault="00913AE5">
      <w:pPr>
        <w:pStyle w:val="Heading2"/>
      </w:pPr>
      <w:r>
        <w:t>2.1 NHANES Program Overview</w:t>
      </w:r>
    </w:p>
    <w:p w14:paraId="167278F8" w14:textId="77777777" w:rsidR="00973605" w:rsidRDefault="00913AE5">
      <w:pPr>
        <w:spacing w:after="120"/>
      </w:pPr>
      <w:r>
        <w:t>The National Health and Nutrition Examination Survey (NHANES) is a program of studies conducted by the National Center for Health Statistics (NCHS), part of the Centers for Disease Control and Prevention (CDC). NHANES is unique among national health surveys in that it combines household interviews with standardized physical examinations and laboratory tests conducted in Mobile Examination Centers (MECs). This combination provides both self-reported health information and objectively measured clinical data f</w:t>
      </w:r>
      <w:r>
        <w:t>or the same individuals.</w:t>
      </w:r>
    </w:p>
    <w:p w14:paraId="409786F4" w14:textId="77777777" w:rsidR="00973605" w:rsidRDefault="00913AE5">
      <w:pPr>
        <w:spacing w:after="120"/>
      </w:pPr>
      <w:r>
        <w:t>Beginning in 1999, NHANES transitioned to a continuous survey design with data released in two-year cycles. Each cycle surveys approximately 10,000 participants, with about 5,000 completing the full MEC examination. The survey uses a complex, multistage probability sampling design to produce nationally representative estimates of the civilian non-institutionalized U.S. population. The sampling strategy intentionally over-samples certain subpopulations (low-income persons, racial and ethnic minorities, older</w:t>
      </w:r>
      <w:r>
        <w:t xml:space="preserve"> adults) to improve the precision of estimates for these groups.</w:t>
      </w:r>
    </w:p>
    <w:p w14:paraId="102115B6" w14:textId="77777777" w:rsidR="00973605" w:rsidRPr="003C28AD" w:rsidRDefault="00913AE5">
      <w:pPr>
        <w:spacing w:after="120"/>
      </w:pPr>
      <w:r w:rsidRPr="003C28AD">
        <w:t>Important population exclusion: NHANES does not cover institutionalized individuals (nursing homes, prisons, long-term care facilities) or active-duty military personnel. This means the NHANES population is systematically healthier than the total U.S. population, particularly at older ages where institutionalization rates are high. This exclusion affects the interpretation of mortality relativities when compared to CDC life tables, which cover the full U.S. population.</w:t>
      </w:r>
    </w:p>
    <w:p w14:paraId="604A9D24" w14:textId="77777777" w:rsidR="00973605" w:rsidRDefault="00913AE5">
      <w:pPr>
        <w:pStyle w:val="Heading2"/>
      </w:pPr>
      <w:r>
        <w:t>2.2 Two-Stage Data Collection</w:t>
      </w:r>
    </w:p>
    <w:p w14:paraId="297B467F" w14:textId="77777777" w:rsidR="00973605" w:rsidRDefault="00913AE5">
      <w:pPr>
        <w:spacing w:after="120"/>
      </w:pPr>
      <w:r>
        <w:t>NHANES data collection occurs in two distinct stages for each participant, and the timing difference between these stages has methodological implications for survival analysis.</w:t>
      </w:r>
    </w:p>
    <w:p w14:paraId="794C367F" w14:textId="77777777" w:rsidR="00973605" w:rsidRDefault="00913AE5">
      <w:pPr>
        <w:spacing w:after="120"/>
      </w:pPr>
      <w:r>
        <w:t>Stage 1: Household Interview. An interviewer visits the participant's home and administers questionnaires covering demographics, socioeconomic status, dietary habits, smoking and alcohol use, medical history, and health conditions. This is where self-reported variables like diabetes diagnosis (DIQ010), history of CHF (MCQ160B), CHD (MCQ160C), stroke (MCQ160F), cancer (MCQ220), smoking history (SMQ020, SMQ040), and alcohol use (ALQ101, ALQ120Q) are collected.</w:t>
      </w:r>
    </w:p>
    <w:p w14:paraId="7BD3A776" w14:textId="77777777" w:rsidR="00973605" w:rsidRDefault="00913AE5">
      <w:pPr>
        <w:spacing w:after="120"/>
      </w:pPr>
      <w:r>
        <w:t>Stage 2: MEC Examination. Within days to weeks of the household interview, the participant visits a Mobile Examination Center for a physical examination and blood draw. The MEC is a set of specially equipped trailers that travel to survey locations across the country, providing standardized examination conditions. This is where objectively measured variables are collected: body measurements (BMXBMI, BMXWAIST, BMXHT, BMXWT), blood pressure readings (BPXSY1, BPXDI1, BPXSY2, BPXDI2), total cholesterol (LBXTC),</w:t>
      </w:r>
      <w:r>
        <w:t xml:space="preserve"> and glycohemoglobin/HbA1c (LBXGH).</w:t>
      </w:r>
    </w:p>
    <w:p w14:paraId="01CC477E" w14:textId="77777777" w:rsidR="00973605" w:rsidRPr="003C28AD" w:rsidRDefault="00913AE5">
      <w:pPr>
        <w:spacing w:after="120"/>
      </w:pPr>
      <w:r w:rsidRPr="003C28AD">
        <w:t xml:space="preserve">The mortality linkage file provides two time variables: PERMTH_INT (person-months from household interview) and PERMTH_EXM (person-months from MEC examination). This project uses PERMTH_EXM because the majority of the predictive features used in the </w:t>
      </w:r>
      <w:proofErr w:type="spellStart"/>
      <w:r w:rsidRPr="003C28AD">
        <w:t>XGBoost</w:t>
      </w:r>
      <w:proofErr w:type="spellEnd"/>
      <w:r w:rsidRPr="003C28AD">
        <w:t xml:space="preserve"> models are clinical measurements taken at the MEC exam. Using the exam date as the reference point ensures the prediction clock starts when the predictor data was actually measured, avoiding the introduction of a lead-time artifact where the model would appear to predict farther into the future than it actually does.</w:t>
      </w:r>
    </w:p>
    <w:p w14:paraId="14DF565D" w14:textId="77777777" w:rsidR="00973605" w:rsidRDefault="00913AE5">
      <w:r>
        <w:br w:type="page"/>
      </w:r>
    </w:p>
    <w:p w14:paraId="5700D9FE" w14:textId="77777777" w:rsidR="00973605" w:rsidRDefault="00913AE5">
      <w:pPr>
        <w:pStyle w:val="Heading2"/>
      </w:pPr>
      <w:r>
        <w:lastRenderedPageBreak/>
        <w:t>2.3 National Death Index Linkage</w:t>
      </w:r>
    </w:p>
    <w:p w14:paraId="56B7DC8F" w14:textId="77777777" w:rsidR="00973605" w:rsidRDefault="00913AE5">
      <w:pPr>
        <w:spacing w:after="120"/>
      </w:pPr>
      <w:r>
        <w:t>The NCHS links NHANES participant records to the National Death Index (NDI), a central computerized index of death record information from all U.S. state vital statistics offices. The linkage uses a probabilistic matching algorithm that compares identifying information (name, date of birth, Social Security number, state of residence) between survey records and death certificates. Participants who do not match to an NDI record are assumed alive; those who match are assumed deceased.</w:t>
      </w:r>
    </w:p>
    <w:p w14:paraId="66953A61" w14:textId="77777777" w:rsidR="00973605" w:rsidRDefault="00913AE5">
      <w:pPr>
        <w:spacing w:after="120"/>
      </w:pPr>
      <w:r>
        <w:t>The public-use linked mortality files provide a limited set of variables to protect participant privacy. The key variables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73605" w14:paraId="3146A06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5ED92AE" w14:textId="77777777" w:rsidR="00973605" w:rsidRDefault="00913AE5">
            <w:r>
              <w:rPr>
                <w:b/>
                <w:bCs/>
                <w:color w:val="FFFFFF"/>
                <w:sz w:val="20"/>
                <w:szCs w:val="20"/>
              </w:rPr>
              <w:t>Variable</w:t>
            </w:r>
          </w:p>
        </w:tc>
        <w:tc>
          <w:tcPr>
            <w:tcW w:w="69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620BEDC" w14:textId="77777777" w:rsidR="00973605" w:rsidRDefault="00913AE5">
            <w:r>
              <w:rPr>
                <w:b/>
                <w:bCs/>
                <w:color w:val="FFFFFF"/>
                <w:sz w:val="20"/>
                <w:szCs w:val="20"/>
              </w:rPr>
              <w:t>Description</w:t>
            </w:r>
          </w:p>
        </w:tc>
      </w:tr>
      <w:tr w:rsidR="00973605" w14:paraId="198D44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3E514" w14:textId="77777777" w:rsidR="00973605" w:rsidRDefault="00913AE5">
            <w:r>
              <w:rPr>
                <w:sz w:val="20"/>
                <w:szCs w:val="20"/>
              </w:rPr>
              <w:t>ELIGSTAT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83EC7" w14:textId="77777777" w:rsidR="00973605" w:rsidRDefault="00913AE5">
            <w:r>
              <w:rPr>
                <w:sz w:val="20"/>
                <w:szCs w:val="20"/>
              </w:rPr>
              <w:t>Linkage eligibility. 1 = eligible adult (18+) with sufficient identifying data. 2 = under 18 (excluded from public file). 3 = insufficient identifying data for linkage.</w:t>
            </w:r>
          </w:p>
        </w:tc>
      </w:tr>
      <w:tr w:rsidR="00973605" w14:paraId="410D78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1F3F3" w14:textId="77777777" w:rsidR="00973605" w:rsidRDefault="00913AE5">
            <w:r>
              <w:rPr>
                <w:sz w:val="20"/>
                <w:szCs w:val="20"/>
              </w:rPr>
              <w:t>MORTSTAT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89875" w14:textId="77777777" w:rsidR="00973605" w:rsidRDefault="00913AE5">
            <w:r>
              <w:rPr>
                <w:sz w:val="20"/>
                <w:szCs w:val="20"/>
              </w:rPr>
              <w:t>Vital status. 0 = presumed alive (no NDI match). 1 = presumed deceased (matched to NDI death record). Vital status was NOT perturbed in the public file.</w:t>
            </w:r>
          </w:p>
        </w:tc>
      </w:tr>
      <w:tr w:rsidR="00973605" w14:paraId="431CB3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68DF8" w14:textId="77777777" w:rsidR="00973605" w:rsidRDefault="00913AE5">
            <w:r>
              <w:rPr>
                <w:sz w:val="20"/>
                <w:szCs w:val="20"/>
              </w:rPr>
              <w:t>PERMTH_EXM</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12748" w14:textId="77777777" w:rsidR="00973605" w:rsidRDefault="00913AE5">
            <w:r>
              <w:rPr>
                <w:sz w:val="20"/>
                <w:szCs w:val="20"/>
              </w:rPr>
              <w:t>Person-months from MEC exam to death (if deceased) or to December 31, 2019 (if alive). This is the time-to-event variable used throughout this project.</w:t>
            </w:r>
          </w:p>
        </w:tc>
      </w:tr>
      <w:tr w:rsidR="00973605" w14:paraId="0DB815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D4D20" w14:textId="77777777" w:rsidR="00973605" w:rsidRDefault="00913AE5">
            <w:r>
              <w:rPr>
                <w:sz w:val="20"/>
                <w:szCs w:val="20"/>
              </w:rPr>
              <w:t>PERMTH_INT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499AB" w14:textId="77777777" w:rsidR="00973605" w:rsidRDefault="00913AE5">
            <w:r>
              <w:rPr>
                <w:sz w:val="20"/>
                <w:szCs w:val="20"/>
              </w:rPr>
              <w:t>Person-months from household interview to death or censoring. Not used in this project (see Section 2.2 rationale).</w:t>
            </w:r>
          </w:p>
        </w:tc>
      </w:tr>
      <w:tr w:rsidR="00973605" w14:paraId="54F5B73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15A4E" w14:textId="77777777" w:rsidR="00973605" w:rsidRDefault="00913AE5">
            <w:r>
              <w:rPr>
                <w:sz w:val="20"/>
                <w:szCs w:val="20"/>
              </w:rPr>
              <w:t>UCOD_LEADING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23EF3" w14:textId="77777777" w:rsidR="00973605" w:rsidRDefault="00913AE5">
            <w:r>
              <w:rPr>
                <w:sz w:val="20"/>
                <w:szCs w:val="20"/>
              </w:rPr>
              <w:t>Leading underlying cause of death, coded into 10 broad categories. Some values perturbed for privacy.</w:t>
            </w:r>
          </w:p>
        </w:tc>
      </w:tr>
      <w:tr w:rsidR="00973605" w14:paraId="447CAB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35328" w14:textId="77777777" w:rsidR="00973605" w:rsidRDefault="00913AE5">
            <w:r>
              <w:rPr>
                <w:sz w:val="20"/>
                <w:szCs w:val="20"/>
              </w:rPr>
              <w:t>DIABETES_MORT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A27FB" w14:textId="77777777" w:rsidR="00973605" w:rsidRDefault="00913AE5">
            <w:r>
              <w:rPr>
                <w:sz w:val="20"/>
                <w:szCs w:val="20"/>
              </w:rPr>
              <w:t>Whether diabetes was listed as a cause of death (0/1).</w:t>
            </w:r>
          </w:p>
        </w:tc>
      </w:tr>
      <w:tr w:rsidR="00973605" w14:paraId="70814E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F4212" w14:textId="77777777" w:rsidR="00973605" w:rsidRDefault="00913AE5">
            <w:r>
              <w:rPr>
                <w:sz w:val="20"/>
                <w:szCs w:val="20"/>
              </w:rPr>
              <w:t>HYPERTEN_MORT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6A83F" w14:textId="77777777" w:rsidR="00973605" w:rsidRDefault="00913AE5">
            <w:r>
              <w:rPr>
                <w:sz w:val="20"/>
                <w:szCs w:val="20"/>
              </w:rPr>
              <w:t>Whether hypertension was listed as a cause of death (0/1).</w:t>
            </w:r>
          </w:p>
        </w:tc>
      </w:tr>
    </w:tbl>
    <w:p w14:paraId="2BAE827C" w14:textId="77777777" w:rsidR="00973605" w:rsidRDefault="00973605">
      <w:pPr>
        <w:spacing w:after="120"/>
      </w:pPr>
    </w:p>
    <w:p w14:paraId="60D0A92F" w14:textId="77777777" w:rsidR="00973605" w:rsidRDefault="00913AE5">
      <w:pPr>
        <w:spacing w:after="120"/>
      </w:pPr>
      <w:r>
        <w:t>Data perturbation: For a subset of records, the NCHS substituted synthetic values for follow-up time or underlying cause of death to reduce re-identification risk. Crucially, vital status (MORTSTAT) was not perturbed. This means the death/survival classification is accurate for all records, but the exact timing and cause of death may be approximate for some individuals. The impact on aggregate analyses is minimal since perturbation affects only a small fraction of records.</w:t>
      </w:r>
    </w:p>
    <w:p w14:paraId="3FF75D9F" w14:textId="77777777" w:rsidR="00973605" w:rsidRDefault="00913AE5">
      <w:pPr>
        <w:pStyle w:val="Heading2"/>
      </w:pPr>
      <w:r>
        <w:t>2.4 Cycles and Follow-up Duration</w:t>
      </w:r>
    </w:p>
    <w:p w14:paraId="0FCF65AC" w14:textId="77777777" w:rsidR="00973605" w:rsidRDefault="00913AE5">
      <w:pPr>
        <w:spacing w:after="120"/>
      </w:pPr>
      <w:r>
        <w:t>The project combines 10 continuous NHANES cycles spanning 1999 through 2018. Because the mortality linkage extends through December 31, 2019, each cycle has a different maximum follow-up duration. Earlier cycles provide longer follow-up but were conducted under older clinical conditions; later cycles have shorter follow-up but more recent clinical practices.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3"/>
        <w:gridCol w:w="1448"/>
        <w:gridCol w:w="1639"/>
        <w:gridCol w:w="1445"/>
        <w:gridCol w:w="1941"/>
        <w:gridCol w:w="1444"/>
      </w:tblGrid>
      <w:tr w:rsidR="00973605" w14:paraId="5EB7C56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27C20D9" w14:textId="77777777" w:rsidR="00973605" w:rsidRDefault="00913AE5">
            <w:r>
              <w:rPr>
                <w:b/>
                <w:bCs/>
                <w:color w:val="FFFFFF"/>
                <w:sz w:val="20"/>
                <w:szCs w:val="20"/>
              </w:rPr>
              <w:t>Cycle</w:t>
            </w:r>
          </w:p>
        </w:tc>
        <w:tc>
          <w:tcPr>
            <w:tcW w:w="15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F04E280" w14:textId="77777777" w:rsidR="00973605" w:rsidRDefault="00913AE5">
            <w:r>
              <w:rPr>
                <w:b/>
                <w:bCs/>
                <w:color w:val="FFFFFF"/>
                <w:sz w:val="20"/>
                <w:szCs w:val="20"/>
              </w:rPr>
              <w:t>N</w:t>
            </w:r>
          </w:p>
        </w:tc>
        <w:tc>
          <w:tcPr>
            <w:tcW w:w="17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9720EC8" w14:textId="77777777" w:rsidR="00973605" w:rsidRDefault="00913AE5">
            <w:r>
              <w:rPr>
                <w:b/>
                <w:bCs/>
                <w:color w:val="FFFFFF"/>
                <w:sz w:val="20"/>
                <w:szCs w:val="20"/>
              </w:rPr>
              <w:t>Max Follow-up</w:t>
            </w:r>
          </w:p>
        </w:tc>
        <w:tc>
          <w:tcPr>
            <w:tcW w:w="15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7ADF708" w14:textId="77777777" w:rsidR="00973605" w:rsidRDefault="00913AE5">
            <w:r>
              <w:rPr>
                <w:b/>
                <w:bCs/>
                <w:color w:val="FFFFFF"/>
                <w:sz w:val="20"/>
                <w:szCs w:val="20"/>
              </w:rPr>
              <w:t>Suffix</w:t>
            </w:r>
          </w:p>
        </w:tc>
        <w:tc>
          <w:tcPr>
            <w:tcW w:w="16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7EAC8B9" w14:textId="77777777" w:rsidR="00973605" w:rsidRDefault="00913AE5">
            <w:r>
              <w:rPr>
                <w:b/>
                <w:bCs/>
                <w:color w:val="FFFFFF"/>
                <w:sz w:val="20"/>
                <w:szCs w:val="20"/>
              </w:rPr>
              <w:t>Lab Names</w:t>
            </w:r>
          </w:p>
        </w:tc>
        <w:tc>
          <w:tcPr>
            <w:tcW w:w="15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5231A60" w14:textId="77777777" w:rsidR="00973605" w:rsidRDefault="00913AE5">
            <w:r>
              <w:rPr>
                <w:b/>
                <w:bCs/>
                <w:color w:val="FFFFFF"/>
                <w:sz w:val="20"/>
                <w:szCs w:val="20"/>
              </w:rPr>
              <w:t>Years for Yr5</w:t>
            </w:r>
          </w:p>
        </w:tc>
      </w:tr>
      <w:tr w:rsidR="00973605" w14:paraId="4623276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D6D1E" w14:textId="77777777" w:rsidR="00973605" w:rsidRDefault="00913AE5">
            <w:r>
              <w:rPr>
                <w:sz w:val="20"/>
                <w:szCs w:val="20"/>
              </w:rPr>
              <w:t>1999-2000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FEA2B" w14:textId="77777777" w:rsidR="00973605" w:rsidRDefault="00913AE5">
            <w:r>
              <w:rPr>
                <w:sz w:val="20"/>
                <w:szCs w:val="20"/>
              </w:rPr>
              <w:t>9,965</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75E66" w14:textId="77777777" w:rsidR="00973605" w:rsidRDefault="00913AE5">
            <w:r>
              <w:rPr>
                <w:sz w:val="20"/>
                <w:szCs w:val="20"/>
              </w:rPr>
              <w:t>20.8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D1C50" w14:textId="77777777" w:rsidR="00973605" w:rsidRDefault="00913AE5">
            <w:r>
              <w:rPr>
                <w:sz w:val="20"/>
                <w:szCs w:val="20"/>
              </w:rPr>
              <w:t>(none)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3F7CF" w14:textId="77777777" w:rsidR="00973605" w:rsidRDefault="00913AE5">
            <w:r>
              <w:rPr>
                <w:sz w:val="20"/>
                <w:szCs w:val="20"/>
              </w:rPr>
              <w:t>LAB13/LAB10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6BCBC" w14:textId="77777777" w:rsidR="00973605" w:rsidRDefault="00913AE5">
            <w:r>
              <w:rPr>
                <w:sz w:val="20"/>
                <w:szCs w:val="20"/>
              </w:rPr>
              <w:t>Yes</w:t>
            </w:r>
          </w:p>
        </w:tc>
      </w:tr>
      <w:tr w:rsidR="00973605" w14:paraId="51E5ADC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C641A" w14:textId="77777777" w:rsidR="00973605" w:rsidRDefault="00913AE5">
            <w:r>
              <w:rPr>
                <w:sz w:val="20"/>
                <w:szCs w:val="20"/>
              </w:rPr>
              <w:t>2001-2002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92723" w14:textId="77777777" w:rsidR="00973605" w:rsidRDefault="00913AE5">
            <w:r>
              <w:rPr>
                <w:sz w:val="20"/>
                <w:szCs w:val="20"/>
              </w:rPr>
              <w:t>11,039</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F66EB" w14:textId="77777777" w:rsidR="00973605" w:rsidRDefault="00913AE5">
            <w:r>
              <w:rPr>
                <w:sz w:val="20"/>
                <w:szCs w:val="20"/>
              </w:rPr>
              <w:t>18.8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C3337" w14:textId="77777777" w:rsidR="00973605" w:rsidRDefault="00913AE5">
            <w:r>
              <w:rPr>
                <w:sz w:val="20"/>
                <w:szCs w:val="20"/>
              </w:rPr>
              <w:t>_B</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5A9C3" w14:textId="77777777" w:rsidR="00973605" w:rsidRDefault="00913AE5">
            <w:r>
              <w:rPr>
                <w:sz w:val="20"/>
                <w:szCs w:val="20"/>
              </w:rPr>
              <w:t>L13_B/L10_B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E5D15" w14:textId="77777777" w:rsidR="00973605" w:rsidRDefault="00913AE5">
            <w:r>
              <w:rPr>
                <w:sz w:val="20"/>
                <w:szCs w:val="20"/>
              </w:rPr>
              <w:t>Yes</w:t>
            </w:r>
          </w:p>
        </w:tc>
      </w:tr>
      <w:tr w:rsidR="00973605" w14:paraId="137B05F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9234E" w14:textId="77777777" w:rsidR="00973605" w:rsidRDefault="00913AE5">
            <w:r>
              <w:rPr>
                <w:sz w:val="20"/>
                <w:szCs w:val="20"/>
              </w:rPr>
              <w:lastRenderedPageBreak/>
              <w:t>2003-2004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C4A04" w14:textId="77777777" w:rsidR="00973605" w:rsidRDefault="00913AE5">
            <w:r>
              <w:rPr>
                <w:sz w:val="20"/>
                <w:szCs w:val="20"/>
              </w:rPr>
              <w:t>10,122</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05DD6" w14:textId="77777777" w:rsidR="00973605" w:rsidRDefault="00913AE5">
            <w:r>
              <w:rPr>
                <w:sz w:val="20"/>
                <w:szCs w:val="20"/>
              </w:rPr>
              <w:t>16.8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CA12D" w14:textId="77777777" w:rsidR="00973605" w:rsidRDefault="00913AE5">
            <w:r>
              <w:rPr>
                <w:sz w:val="20"/>
                <w:szCs w:val="20"/>
              </w:rPr>
              <w:t>_C</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00B4B" w14:textId="77777777" w:rsidR="00973605" w:rsidRDefault="00913AE5">
            <w:r>
              <w:rPr>
                <w:sz w:val="20"/>
                <w:szCs w:val="20"/>
              </w:rPr>
              <w:t>L13_C/L10_C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E352D" w14:textId="77777777" w:rsidR="00973605" w:rsidRDefault="00913AE5">
            <w:r>
              <w:rPr>
                <w:sz w:val="20"/>
                <w:szCs w:val="20"/>
              </w:rPr>
              <w:t>Yes</w:t>
            </w:r>
          </w:p>
        </w:tc>
      </w:tr>
      <w:tr w:rsidR="00973605" w14:paraId="75BC7E8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1CAD8" w14:textId="77777777" w:rsidR="00973605" w:rsidRDefault="00913AE5">
            <w:r>
              <w:rPr>
                <w:sz w:val="20"/>
                <w:szCs w:val="20"/>
              </w:rPr>
              <w:t>2005-2006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FBE0C" w14:textId="77777777" w:rsidR="00973605" w:rsidRDefault="00913AE5">
            <w:r>
              <w:rPr>
                <w:sz w:val="20"/>
                <w:szCs w:val="20"/>
              </w:rPr>
              <w:t>10,348</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ABCAF" w14:textId="77777777" w:rsidR="00973605" w:rsidRDefault="00913AE5">
            <w:r>
              <w:rPr>
                <w:sz w:val="20"/>
                <w:szCs w:val="20"/>
              </w:rPr>
              <w:t>14.8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555C0" w14:textId="77777777" w:rsidR="00973605" w:rsidRDefault="00913AE5">
            <w:r>
              <w:rPr>
                <w:sz w:val="20"/>
                <w:szCs w:val="20"/>
              </w:rPr>
              <w:t>_D</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767DE" w14:textId="77777777" w:rsidR="00973605" w:rsidRDefault="00913AE5">
            <w:r>
              <w:rPr>
                <w:sz w:val="20"/>
                <w:szCs w:val="20"/>
              </w:rPr>
              <w:t>TCHOL_D/GHB_D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85D34" w14:textId="77777777" w:rsidR="00973605" w:rsidRDefault="00913AE5">
            <w:r>
              <w:rPr>
                <w:sz w:val="20"/>
                <w:szCs w:val="20"/>
              </w:rPr>
              <w:t>Yes</w:t>
            </w:r>
          </w:p>
        </w:tc>
      </w:tr>
      <w:tr w:rsidR="00973605" w14:paraId="258C213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E53A3" w14:textId="77777777" w:rsidR="00973605" w:rsidRDefault="00913AE5">
            <w:r>
              <w:rPr>
                <w:sz w:val="20"/>
                <w:szCs w:val="20"/>
              </w:rPr>
              <w:t>2007-2008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B6B5B" w14:textId="77777777" w:rsidR="00973605" w:rsidRDefault="00913AE5">
            <w:r>
              <w:rPr>
                <w:sz w:val="20"/>
                <w:szCs w:val="20"/>
              </w:rPr>
              <w:t>10,149</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26569" w14:textId="77777777" w:rsidR="00973605" w:rsidRDefault="00913AE5">
            <w:r>
              <w:rPr>
                <w:sz w:val="20"/>
                <w:szCs w:val="20"/>
              </w:rPr>
              <w:t>12.8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967CD" w14:textId="77777777" w:rsidR="00973605" w:rsidRDefault="00913AE5">
            <w:r>
              <w:rPr>
                <w:sz w:val="20"/>
                <w:szCs w:val="20"/>
              </w:rPr>
              <w:t>_E</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900AA6" w14:textId="77777777" w:rsidR="00973605" w:rsidRDefault="00913AE5">
            <w:r>
              <w:rPr>
                <w:sz w:val="20"/>
                <w:szCs w:val="20"/>
              </w:rPr>
              <w:t>TCHOL_E/GHB_E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560B8" w14:textId="77777777" w:rsidR="00973605" w:rsidRDefault="00913AE5">
            <w:r>
              <w:rPr>
                <w:sz w:val="20"/>
                <w:szCs w:val="20"/>
              </w:rPr>
              <w:t>Yes</w:t>
            </w:r>
          </w:p>
        </w:tc>
      </w:tr>
      <w:tr w:rsidR="00973605" w14:paraId="0918B15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37242" w14:textId="77777777" w:rsidR="00973605" w:rsidRDefault="00913AE5">
            <w:r>
              <w:rPr>
                <w:sz w:val="20"/>
                <w:szCs w:val="20"/>
              </w:rPr>
              <w:t>2009-2010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A30CB1" w14:textId="77777777" w:rsidR="00973605" w:rsidRDefault="00913AE5">
            <w:r>
              <w:rPr>
                <w:sz w:val="20"/>
                <w:szCs w:val="20"/>
              </w:rPr>
              <w:t>10,537</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ABD6B" w14:textId="77777777" w:rsidR="00973605" w:rsidRDefault="00913AE5">
            <w:r>
              <w:rPr>
                <w:sz w:val="20"/>
                <w:szCs w:val="20"/>
              </w:rPr>
              <w:t>10.8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B1608E" w14:textId="77777777" w:rsidR="00973605" w:rsidRDefault="00913AE5">
            <w:r>
              <w:rPr>
                <w:sz w:val="20"/>
                <w:szCs w:val="20"/>
              </w:rPr>
              <w:t>_F</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1E148" w14:textId="77777777" w:rsidR="00973605" w:rsidRDefault="00913AE5">
            <w:r>
              <w:rPr>
                <w:sz w:val="20"/>
                <w:szCs w:val="20"/>
              </w:rPr>
              <w:t>TCHOL_F/GHB_F</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C5BC0" w14:textId="77777777" w:rsidR="00973605" w:rsidRDefault="00913AE5">
            <w:r>
              <w:rPr>
                <w:sz w:val="20"/>
                <w:szCs w:val="20"/>
              </w:rPr>
              <w:t>Yes</w:t>
            </w:r>
          </w:p>
        </w:tc>
      </w:tr>
      <w:tr w:rsidR="00973605" w14:paraId="0A9B16F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903BF" w14:textId="77777777" w:rsidR="00973605" w:rsidRDefault="00913AE5">
            <w:r>
              <w:rPr>
                <w:sz w:val="20"/>
                <w:szCs w:val="20"/>
              </w:rPr>
              <w:t>2011-2012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F16A63" w14:textId="77777777" w:rsidR="00973605" w:rsidRDefault="00913AE5">
            <w:r>
              <w:rPr>
                <w:sz w:val="20"/>
                <w:szCs w:val="20"/>
              </w:rPr>
              <w:t>9,756</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B340D" w14:textId="77777777" w:rsidR="00973605" w:rsidRDefault="00913AE5">
            <w:r>
              <w:rPr>
                <w:sz w:val="20"/>
                <w:szCs w:val="20"/>
              </w:rPr>
              <w:t>8.8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8B9A1" w14:textId="77777777" w:rsidR="00973605" w:rsidRDefault="00913AE5">
            <w:r>
              <w:rPr>
                <w:sz w:val="20"/>
                <w:szCs w:val="20"/>
              </w:rPr>
              <w:t>_G</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62656" w14:textId="77777777" w:rsidR="00973605" w:rsidRDefault="00913AE5">
            <w:r>
              <w:rPr>
                <w:sz w:val="20"/>
                <w:szCs w:val="20"/>
              </w:rPr>
              <w:t>TCHOL_G/GHB_G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98AB4" w14:textId="77777777" w:rsidR="00973605" w:rsidRDefault="00913AE5">
            <w:r>
              <w:rPr>
                <w:sz w:val="20"/>
                <w:szCs w:val="20"/>
              </w:rPr>
              <w:t>Yes</w:t>
            </w:r>
          </w:p>
        </w:tc>
      </w:tr>
      <w:tr w:rsidR="00973605" w14:paraId="077637C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C2FFB" w14:textId="77777777" w:rsidR="00973605" w:rsidRDefault="00913AE5">
            <w:r>
              <w:rPr>
                <w:sz w:val="20"/>
                <w:szCs w:val="20"/>
              </w:rPr>
              <w:t>2013-2014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59A9DF" w14:textId="77777777" w:rsidR="00973605" w:rsidRDefault="00913AE5">
            <w:r>
              <w:rPr>
                <w:sz w:val="20"/>
                <w:szCs w:val="20"/>
              </w:rPr>
              <w:t>10,175</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D682E4" w14:textId="77777777" w:rsidR="00973605" w:rsidRDefault="00913AE5">
            <w:r>
              <w:rPr>
                <w:sz w:val="20"/>
                <w:szCs w:val="20"/>
              </w:rPr>
              <w:t>6.8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8251F" w14:textId="77777777" w:rsidR="00973605" w:rsidRDefault="00913AE5">
            <w:r>
              <w:rPr>
                <w:sz w:val="20"/>
                <w:szCs w:val="20"/>
              </w:rPr>
              <w:t>_H</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4C3E4" w14:textId="77777777" w:rsidR="00973605" w:rsidRDefault="00913AE5">
            <w:r>
              <w:rPr>
                <w:sz w:val="20"/>
                <w:szCs w:val="20"/>
              </w:rPr>
              <w:t>TCHOL_H/GHB_H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BF36C" w14:textId="77777777" w:rsidR="00973605" w:rsidRDefault="00913AE5">
            <w:r>
              <w:rPr>
                <w:sz w:val="20"/>
                <w:szCs w:val="20"/>
              </w:rPr>
              <w:t>Yes</w:t>
            </w:r>
          </w:p>
        </w:tc>
      </w:tr>
      <w:tr w:rsidR="00973605" w14:paraId="0E03C0E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76479" w14:textId="77777777" w:rsidR="00973605" w:rsidRDefault="00913AE5">
            <w:r>
              <w:rPr>
                <w:sz w:val="20"/>
                <w:szCs w:val="20"/>
              </w:rPr>
              <w:t>2015-2016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66E38" w14:textId="77777777" w:rsidR="00973605" w:rsidRDefault="00913AE5">
            <w:r>
              <w:rPr>
                <w:sz w:val="20"/>
                <w:szCs w:val="20"/>
              </w:rPr>
              <w:t>9,971</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F2247" w14:textId="77777777" w:rsidR="00973605" w:rsidRDefault="00913AE5">
            <w:r>
              <w:rPr>
                <w:sz w:val="20"/>
                <w:szCs w:val="20"/>
              </w:rPr>
              <w:t>4.8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2BFA8" w14:textId="77777777" w:rsidR="00973605" w:rsidRDefault="00913AE5">
            <w:r>
              <w:rPr>
                <w:sz w:val="20"/>
                <w:szCs w:val="20"/>
              </w:rPr>
              <w:t>_I</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F5CE8" w14:textId="77777777" w:rsidR="00973605" w:rsidRDefault="00913AE5">
            <w:r>
              <w:rPr>
                <w:sz w:val="20"/>
                <w:szCs w:val="20"/>
              </w:rPr>
              <w:t>TCHOL_I/GHB_I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180E" w14:textId="77777777" w:rsidR="00973605" w:rsidRDefault="00913AE5">
            <w:r>
              <w:rPr>
                <w:sz w:val="20"/>
                <w:szCs w:val="20"/>
              </w:rPr>
              <w:t>Partial</w:t>
            </w:r>
          </w:p>
        </w:tc>
      </w:tr>
      <w:tr w:rsidR="00973605" w14:paraId="766D405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B51E1" w14:textId="77777777" w:rsidR="00973605" w:rsidRDefault="00913AE5">
            <w:r>
              <w:rPr>
                <w:sz w:val="20"/>
                <w:szCs w:val="20"/>
              </w:rPr>
              <w:t>2017-2018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0EBEB" w14:textId="77777777" w:rsidR="00973605" w:rsidRDefault="00913AE5">
            <w:r>
              <w:rPr>
                <w:sz w:val="20"/>
                <w:szCs w:val="20"/>
              </w:rPr>
              <w:t>9,254</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7785A4" w14:textId="77777777" w:rsidR="00973605" w:rsidRDefault="00913AE5">
            <w:r>
              <w:rPr>
                <w:sz w:val="20"/>
                <w:szCs w:val="20"/>
              </w:rPr>
              <w:t>2.8 yr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EB44E" w14:textId="77777777" w:rsidR="00973605" w:rsidRDefault="00913AE5">
            <w:r>
              <w:rPr>
                <w:sz w:val="20"/>
                <w:szCs w:val="20"/>
              </w:rPr>
              <w:t>_J</w:t>
            </w:r>
          </w:p>
        </w:tc>
        <w:tc>
          <w:tcPr>
            <w:tcW w:w="1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7D201" w14:textId="77777777" w:rsidR="00973605" w:rsidRDefault="00913AE5">
            <w:r>
              <w:rPr>
                <w:sz w:val="20"/>
                <w:szCs w:val="20"/>
              </w:rPr>
              <w:t>TCHOL_J/GHB_J</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036A6" w14:textId="77777777" w:rsidR="00973605" w:rsidRDefault="00913AE5">
            <w:r>
              <w:rPr>
                <w:sz w:val="20"/>
                <w:szCs w:val="20"/>
              </w:rPr>
              <w:t>No</w:t>
            </w:r>
          </w:p>
        </w:tc>
      </w:tr>
    </w:tbl>
    <w:p w14:paraId="58493E3D" w14:textId="77777777" w:rsidR="00973605" w:rsidRDefault="00973605">
      <w:pPr>
        <w:spacing w:after="120"/>
      </w:pPr>
    </w:p>
    <w:p w14:paraId="0CE589B2" w14:textId="77777777" w:rsidR="00973605" w:rsidRDefault="00913AE5">
      <w:pPr>
        <w:spacing w:after="120"/>
      </w:pPr>
      <w:r>
        <w:t>The 'Years for Yr5' column indicates whether participants from that cycle can contribute to the year-5 model. The 2017-2018 cycle has only 2.8 years of follow-up, so no participants from that cycle are eligible for the year-5 (or even year-3) model. However, they do contribute to the year-1 and year-2 models. This creates a natural decrease in sample size for later-year models, which is accounted for in the at-risk population definitions.</w:t>
      </w:r>
    </w:p>
    <w:p w14:paraId="5CE03BD7" w14:textId="77777777" w:rsidR="00973605" w:rsidRDefault="00913AE5">
      <w:pPr>
        <w:spacing w:after="120"/>
      </w:pPr>
      <w:r>
        <w:t>Lab file naming changed in 2005: LAB13 (total cholesterol) became TCHOL, and LAB10 (glycohemoglobin) became GHB. The underlying variable names within these files remained consistent (LBXTC for cholesterol, LBXGH for HbA1c), so no additional harmonization is needed beyond mapping the correct file names.</w:t>
      </w:r>
    </w:p>
    <w:p w14:paraId="2164A091" w14:textId="77777777" w:rsidR="00973605" w:rsidRDefault="00913AE5">
      <w:r>
        <w:br w:type="page"/>
      </w:r>
    </w:p>
    <w:p w14:paraId="2C709F03" w14:textId="77777777" w:rsidR="00973605" w:rsidRDefault="00913AE5">
      <w:pPr>
        <w:pStyle w:val="Heading1"/>
      </w:pPr>
      <w:r>
        <w:lastRenderedPageBreak/>
        <w:t>3. Methodology</w:t>
      </w:r>
    </w:p>
    <w:p w14:paraId="779102BD" w14:textId="77777777" w:rsidR="00973605" w:rsidRDefault="00913AE5">
      <w:pPr>
        <w:pStyle w:val="Heading2"/>
      </w:pPr>
      <w:r>
        <w:t>3.1 Conditional Annual Mortality Framework</w:t>
      </w:r>
    </w:p>
    <w:p w14:paraId="112305E6" w14:textId="77777777" w:rsidR="00973605" w:rsidRDefault="00913AE5">
      <w:pPr>
        <w:spacing w:after="120"/>
      </w:pPr>
      <w:r>
        <w:t>The central methodological decision in this project is the use of conditional annual mortality models rather than a single cumulative model. This section explains the rationale, mechanics, and implications of this choice.</w:t>
      </w:r>
    </w:p>
    <w:p w14:paraId="07A5F823" w14:textId="77777777" w:rsidR="00973605" w:rsidRDefault="00913AE5">
      <w:pPr>
        <w:pStyle w:val="Heading3"/>
      </w:pPr>
      <w:r>
        <w:t>3.1.1 Why Conditional Rather Than Cumulative</w:t>
      </w:r>
    </w:p>
    <w:p w14:paraId="052D174F" w14:textId="77777777" w:rsidR="00973605" w:rsidRDefault="00913AE5">
      <w:pPr>
        <w:spacing w:after="120"/>
      </w:pPr>
      <w:r>
        <w:t>A conventional approach would train a single binary classifier to predict 'did this person die within 5 years?' This has several limitations. First, it conflates the probability of dying early versus late within the window. Two people might both have a 20% 5-year mortality probability, but one might face high risk in year 1 that diminishes if survived, while the other faces steadily increasing risk. A single model cannot distinguish these patterns.</w:t>
      </w:r>
    </w:p>
    <w:p w14:paraId="2DE3D4D8" w14:textId="77777777" w:rsidR="00973605" w:rsidRDefault="00913AE5">
      <w:pPr>
        <w:spacing w:after="120"/>
      </w:pPr>
      <w:r>
        <w:t>Second, a single model cannot be decomposed into annual rates needed for actuarial calculations. Mortality tables, life insurance pricing, pension valuations, and health economic models all require annual (or finer) mortality rates, not cumulative probabilities over arbitrary windows.</w:t>
      </w:r>
    </w:p>
    <w:p w14:paraId="18691D37" w14:textId="77777777" w:rsidR="00973605" w:rsidRDefault="00913AE5">
      <w:pPr>
        <w:spacing w:after="120"/>
      </w:pPr>
      <w:r>
        <w:t>Third, conditional models handle censoring more naturally. If a participant is followed for 3 years and is alive at the end of follow-up, they contribute to models for years 1-3 but are appropriately excluded from years 4-5 (where their outcome is unknown). A cumulative model must either exclude them entirely (losing information) or treat them as survivors (introducing bias).</w:t>
      </w:r>
    </w:p>
    <w:p w14:paraId="13928A0B" w14:textId="77777777" w:rsidR="00973605" w:rsidRDefault="00913AE5">
      <w:pPr>
        <w:spacing w:after="120"/>
      </w:pPr>
      <w:r>
        <w:t xml:space="preserve">The conditional approach trains year k's model only on individuals who survived to the start of year k AND have enough follow-up to observe their year-k outcome. The resulting predicted probability is a conditional </w:t>
      </w:r>
      <w:proofErr w:type="spellStart"/>
      <w:r>
        <w:t>qx</w:t>
      </w:r>
      <w:proofErr w:type="spellEnd"/>
      <w:r>
        <w:t>: the probability of dying in year k, given survival to year k. These conditional probabilities compose into multi-year survival via the chain formula S(t) = (1-q1)(1-q2)...(1-qt).</w:t>
      </w:r>
    </w:p>
    <w:p w14:paraId="77C69146" w14:textId="77777777" w:rsidR="00973605" w:rsidRDefault="00913AE5">
      <w:pPr>
        <w:pStyle w:val="Heading3"/>
      </w:pPr>
      <w:r>
        <w:t>3.1.2 Mathematical Framework</w:t>
      </w:r>
    </w:p>
    <w:p w14:paraId="17C01CFF" w14:textId="77777777" w:rsidR="00973605" w:rsidRDefault="00913AE5">
      <w:pPr>
        <w:spacing w:after="120"/>
      </w:pPr>
      <w:r>
        <w:t xml:space="preserve">Let </w:t>
      </w:r>
      <w:proofErr w:type="spellStart"/>
      <w:r>
        <w:t>qk</w:t>
      </w:r>
      <w:proofErr w:type="spellEnd"/>
      <w:r>
        <w:t xml:space="preserve"> denote the conditional probability of death in year k, given survival to the start of year k. The key actuarial relationships are:</w:t>
      </w:r>
    </w:p>
    <w:p w14:paraId="40253223" w14:textId="77777777" w:rsidR="00973605" w:rsidRDefault="00913AE5">
      <w:pPr>
        <w:spacing w:after="120"/>
      </w:pPr>
      <w:r>
        <w:rPr>
          <w:i/>
          <w:iCs/>
        </w:rPr>
        <w:t>Survival to end of year t: S(t) = (1 - q1)(1 - q2)...(1 - qt)</w:t>
      </w:r>
    </w:p>
    <w:p w14:paraId="6E0137D6" w14:textId="77777777" w:rsidR="00973605" w:rsidRDefault="00913AE5">
      <w:pPr>
        <w:spacing w:after="120"/>
      </w:pPr>
      <w:r>
        <w:rPr>
          <w:i/>
          <w:iCs/>
        </w:rPr>
        <w:t>Probability of death within t years: F(t) = 1 - S(t)</w:t>
      </w:r>
    </w:p>
    <w:p w14:paraId="3FC805C0" w14:textId="77777777" w:rsidR="00973605" w:rsidRDefault="00913AE5">
      <w:pPr>
        <w:spacing w:after="120"/>
      </w:pPr>
      <w:r>
        <w:rPr>
          <w:i/>
          <w:iCs/>
        </w:rPr>
        <w:t xml:space="preserve">Probability of death in exactly year k: P(death in year k) = S(k-1) * </w:t>
      </w:r>
      <w:proofErr w:type="spellStart"/>
      <w:r>
        <w:rPr>
          <w:i/>
          <w:iCs/>
        </w:rPr>
        <w:t>qk</w:t>
      </w:r>
      <w:proofErr w:type="spellEnd"/>
    </w:p>
    <w:p w14:paraId="77917E13" w14:textId="77777777" w:rsidR="00973605" w:rsidRDefault="00913AE5">
      <w:pPr>
        <w:spacing w:after="120"/>
      </w:pPr>
      <w:r>
        <w:rPr>
          <w:i/>
          <w:iCs/>
        </w:rPr>
        <w:t>Curtate life expectancy: e = sum of S(t) for t = 1, 2, 3, ...</w:t>
      </w:r>
    </w:p>
    <w:p w14:paraId="239E8B40" w14:textId="77777777" w:rsidR="00973605" w:rsidRDefault="00913AE5">
      <w:pPr>
        <w:spacing w:after="120"/>
      </w:pPr>
      <w:r>
        <w:t xml:space="preserve">For the </w:t>
      </w:r>
      <w:proofErr w:type="spellStart"/>
      <w:r>
        <w:t>XGBoost</w:t>
      </w:r>
      <w:proofErr w:type="spellEnd"/>
      <w:r>
        <w:t xml:space="preserve"> models, each </w:t>
      </w:r>
      <w:proofErr w:type="spellStart"/>
      <w:r>
        <w:t>qk</w:t>
      </w:r>
      <w:proofErr w:type="spellEnd"/>
      <w:r>
        <w:t xml:space="preserve"> is predicted using the same set of exam-time features. The features do not change across years (we do not have updated measurements for later years), but the training population for year k is the subset that survived years 1 through k-1. This means later-year models are trained on a progressively healthier population, naturally learning the higher baseline mortality that comes with aging and the reduced predictive power of static measurements over time.</w:t>
      </w:r>
    </w:p>
    <w:p w14:paraId="1450E2E8" w14:textId="77777777" w:rsidR="00973605" w:rsidRDefault="00913AE5">
      <w:r>
        <w:br w:type="page"/>
      </w:r>
    </w:p>
    <w:p w14:paraId="7E1D8AC9" w14:textId="77777777" w:rsidR="00973605" w:rsidRDefault="00913AE5">
      <w:pPr>
        <w:pStyle w:val="Heading2"/>
      </w:pPr>
      <w:r>
        <w:lastRenderedPageBreak/>
        <w:t>3.2 At-Risk Population Definition</w:t>
      </w:r>
    </w:p>
    <w:p w14:paraId="4E623D2D" w14:textId="77777777" w:rsidR="00973605" w:rsidRDefault="00913AE5">
      <w:pPr>
        <w:spacing w:after="120"/>
      </w:pPr>
      <w:r>
        <w:t>The at-risk population for year k must satisfy two conditions: (1) the individual survived all prior years (their follow-up extends past the start of year k), and (2) we can observe their full year-k outcome (they either died during year k, or survived past the end of year k). Individuals who were alive but censored during year k (follow-up ended mid-year while still alive) are excluded because their true year-k outcome is unknown.</w:t>
      </w:r>
    </w:p>
    <w:p w14:paraId="29D1C070" w14:textId="77777777" w:rsidR="00973605" w:rsidRDefault="00913AE5">
      <w:pPr>
        <w:spacing w:after="120"/>
      </w:pPr>
      <w:r>
        <w:t>Formally, for year k spanning months ((k-1)*12, k*12]:</w:t>
      </w:r>
    </w:p>
    <w:p w14:paraId="6ED06166" w14:textId="77777777" w:rsidR="00973605" w:rsidRDefault="00913AE5">
      <w:pPr>
        <w:spacing w:after="120"/>
      </w:pPr>
      <w:r>
        <w:rPr>
          <w:i/>
          <w:iCs/>
        </w:rPr>
        <w:t>At risk: PERMTH_EXM &gt; (k-1)*12 AND [MORTSTAT=1 with PERMTH_EXM in ((k-1)*12, k*12], OR PERMTH_EXM &gt; k*12]</w:t>
      </w:r>
    </w:p>
    <w:p w14:paraId="4B3588A8" w14:textId="77777777" w:rsidR="00973605" w:rsidRDefault="00913AE5">
      <w:pPr>
        <w:spacing w:after="120"/>
      </w:pPr>
      <w:r>
        <w:rPr>
          <w:i/>
          <w:iCs/>
        </w:rPr>
        <w:t>Died in year k: MORTSTAT=1 AND (k-1)*12 &lt; PERMTH_EXM &lt;= k*12</w:t>
      </w:r>
    </w:p>
    <w:p w14:paraId="5FC85F95" w14:textId="77777777" w:rsidR="00973605" w:rsidRDefault="00913AE5">
      <w:pPr>
        <w:spacing w:after="120"/>
      </w:pPr>
      <w:r>
        <w:rPr>
          <w:i/>
          <w:iCs/>
        </w:rPr>
        <w:t>Survived year k: PERMTH_EXM &gt; k*12</w:t>
      </w:r>
    </w:p>
    <w:p w14:paraId="2507CD11" w14:textId="77777777" w:rsidR="00973605" w:rsidRDefault="00913AE5">
      <w:pPr>
        <w:spacing w:after="120"/>
      </w:pPr>
      <w:r>
        <w:rPr>
          <w:i/>
          <w:iCs/>
        </w:rPr>
        <w:t>Censored (excluded): MORTSTAT=0 AND (k-1)*12 &lt; PERMTH_EXM &lt;= k*12</w:t>
      </w:r>
    </w:p>
    <w:p w14:paraId="3752DB45" w14:textId="77777777" w:rsidR="00973605" w:rsidRDefault="00913AE5">
      <w:pPr>
        <w:spacing w:after="120"/>
      </w:pPr>
      <w:r>
        <w:t>This exclusion of censored individuals is conservative. Including them as survivors would underestimate mortality; including them as deaths would overestimate it. Excluding them limits the sample size but avoids systematic bias in either direction. The number of censored individuals is relatively small for years 1-4 (148 to 2,845 per year) compared to the at-risk population (42,000-56,000), so the impact on statistical power is minimal.</w:t>
      </w:r>
    </w:p>
    <w:p w14:paraId="00B2B498" w14:textId="77777777" w:rsidR="00973605" w:rsidRDefault="00913AE5">
      <w:pPr>
        <w:pStyle w:val="Heading2"/>
      </w:pPr>
      <w:r>
        <w:t>3.3 GAM Baseline Methodology</w:t>
      </w:r>
    </w:p>
    <w:p w14:paraId="62C6EC7B" w14:textId="77777777" w:rsidR="00973605" w:rsidRDefault="00913AE5">
      <w:pPr>
        <w:spacing w:after="120"/>
      </w:pPr>
      <w:r>
        <w:t>Before comparing model predictions to any standard, we need a baseline expectation: what mortality rate would we expect for a person of this age and gender, without knowing anything else about them? This baseline is estimated using Generalized Additive Models (GAMs).</w:t>
      </w:r>
    </w:p>
    <w:p w14:paraId="046B0C8C" w14:textId="77777777" w:rsidR="00973605" w:rsidRDefault="00913AE5">
      <w:pPr>
        <w:spacing w:after="120"/>
      </w:pPr>
      <w:r>
        <w:t>A logistic GAM models the log-odds of death as a smooth function of age: log(</w:t>
      </w:r>
      <w:proofErr w:type="spellStart"/>
      <w:r>
        <w:t>qx</w:t>
      </w:r>
      <w:proofErr w:type="spellEnd"/>
      <w:r>
        <w:t xml:space="preserve"> / (1-qx)) = s(age), where s() is a penalized regression spline. This captures the non-linear relationship between age and mortality (near-zero in young adults, slowly increasing through middle age, then accelerating exponentially in older ages) without imposing a parametric form.</w:t>
      </w:r>
    </w:p>
    <w:p w14:paraId="19CCF7FB" w14:textId="77777777" w:rsidR="00973605" w:rsidRDefault="00913AE5">
      <w:pPr>
        <w:spacing w:after="120"/>
      </w:pPr>
      <w:r>
        <w:t>Ten separate GAMs are fit: one for each combination of gender (Male/Female) and duration year (1-5). Each GAM uses 20 spline knots with a smoothing parameter (lambda) of 0.6, providing enough flexibility to capture the age-mortality curve while avoiding overfitting to noise at ages with few observations.</w:t>
      </w:r>
    </w:p>
    <w:p w14:paraId="67521699" w14:textId="77777777" w:rsidR="00973605" w:rsidRDefault="00913AE5">
      <w:pPr>
        <w:spacing w:after="120"/>
      </w:pPr>
      <w:r>
        <w:t>An empirical test was conducted: pooling all 5 years into a single GAM per gender was compared against the 5 separate GAMs. The separate GAMs achieved slightly higher average pseudo-R2 (0.171 vs 0.166 for males; 0.178 vs 0.173 for females). While the difference is modest, separate GAMs are used because they capture the slight increase in baseline mortality rates at longer durations, reflecting the aging of the at-risk cohort.</w:t>
      </w:r>
    </w:p>
    <w:p w14:paraId="5339D12F" w14:textId="77777777" w:rsidR="00973605" w:rsidRDefault="00913AE5">
      <w:pPr>
        <w:spacing w:after="120"/>
      </w:pPr>
      <w:r>
        <w:t xml:space="preserve">The GAM baselines serve two purposes: (1) as the denominator in relative mortality calculations (actual deaths / GAM expected deaths), and (2) as a benchmark for evaluating how much predictive value the </w:t>
      </w:r>
      <w:proofErr w:type="spellStart"/>
      <w:r>
        <w:t>XGBoost</w:t>
      </w:r>
      <w:proofErr w:type="spellEnd"/>
      <w:r>
        <w:t xml:space="preserve"> models add beyond age and gender alone.</w:t>
      </w:r>
    </w:p>
    <w:p w14:paraId="6C1ADD9A" w14:textId="77777777" w:rsidR="00973605" w:rsidRDefault="00913AE5">
      <w:r>
        <w:br w:type="page"/>
      </w:r>
    </w:p>
    <w:p w14:paraId="5DB43B81" w14:textId="77777777" w:rsidR="00973605" w:rsidRDefault="00913AE5">
      <w:pPr>
        <w:pStyle w:val="Heading2"/>
      </w:pPr>
      <w:r>
        <w:lastRenderedPageBreak/>
        <w:t xml:space="preserve">3.4 </w:t>
      </w:r>
      <w:proofErr w:type="spellStart"/>
      <w:r>
        <w:t>XGBoost</w:t>
      </w:r>
      <w:proofErr w:type="spellEnd"/>
      <w:r>
        <w:t xml:space="preserve"> Model Architecture</w:t>
      </w:r>
    </w:p>
    <w:p w14:paraId="665BA6B1" w14:textId="77777777" w:rsidR="00973605" w:rsidRDefault="00913AE5">
      <w:pPr>
        <w:spacing w:after="120"/>
      </w:pPr>
      <w:proofErr w:type="spellStart"/>
      <w:r>
        <w:t>XGBoost</w:t>
      </w:r>
      <w:proofErr w:type="spellEnd"/>
      <w:r>
        <w:t xml:space="preserve"> (</w:t>
      </w:r>
      <w:proofErr w:type="spellStart"/>
      <w:r>
        <w:t>eXtreme</w:t>
      </w:r>
      <w:proofErr w:type="spellEnd"/>
      <w:r>
        <w:t xml:space="preserve"> Gradient Boosting) is a gradient-boosted decision tree algorithm that builds an ensemble of weak learners (shallow decision trees) sequentially, with each tree correcting the errors of the previous ensemble. It was selected for this project for several reasons:</w:t>
      </w:r>
    </w:p>
    <w:p w14:paraId="6516C48B" w14:textId="77777777" w:rsidR="00973605" w:rsidRDefault="00913AE5">
      <w:pPr>
        <w:spacing w:after="120"/>
      </w:pPr>
      <w:r>
        <w:t xml:space="preserve">Native missing value handling: </w:t>
      </w:r>
      <w:proofErr w:type="spellStart"/>
      <w:r>
        <w:t>XGBoost</w:t>
      </w:r>
      <w:proofErr w:type="spellEnd"/>
      <w:r>
        <w:t xml:space="preserve"> learns optimal default split directions for missing values during training, eliminating the need for imputation. This is important because NHANES has structured missingness (e.g., alcohol questions asked only to certain ages, lab values missing when participants did not attend the MEC exam).</w:t>
      </w:r>
    </w:p>
    <w:p w14:paraId="357EE615" w14:textId="77777777" w:rsidR="00973605" w:rsidRDefault="00913AE5">
      <w:pPr>
        <w:spacing w:after="120"/>
      </w:pPr>
      <w:r>
        <w:t>Non-linear interaction capture: Tree-based models automatically discover interactions between features (e.g., the joint effect of age and CHF on mortality is different from the sum of their individual effects) without requiring manual feature engineering.</w:t>
      </w:r>
    </w:p>
    <w:p w14:paraId="604D8872" w14:textId="77777777" w:rsidR="00973605" w:rsidRDefault="00913AE5">
      <w:pPr>
        <w:spacing w:after="120"/>
      </w:pPr>
      <w:r>
        <w:t xml:space="preserve">Calibration with proper configuration: Unlike many classifiers, </w:t>
      </w:r>
      <w:proofErr w:type="spellStart"/>
      <w:r>
        <w:t>XGBoost</w:t>
      </w:r>
      <w:proofErr w:type="spellEnd"/>
      <w:r>
        <w:t xml:space="preserve"> with appropriate hyperparameters produces well-calibrated probability estimates, meaning the predicted probabilities closely approximate the true event rates.</w:t>
      </w:r>
    </w:p>
    <w:p w14:paraId="19786EEF" w14:textId="77777777" w:rsidR="00973605" w:rsidRDefault="00913AE5">
      <w:pPr>
        <w:spacing w:after="120"/>
      </w:pPr>
      <w:r>
        <w:t>Robustness to feature scales: Unlike logistic regression or neural networks, tree-based models are invariant to monotonic transformations of features, so no standardization or normalization is needed.</w:t>
      </w:r>
    </w:p>
    <w:p w14:paraId="3C44816B" w14:textId="77777777" w:rsidR="00973605" w:rsidRDefault="00913AE5">
      <w:pPr>
        <w:pStyle w:val="Heading3"/>
      </w:pPr>
      <w:r>
        <w:t>3.4.1 Hyperparameter Selection Process</w:t>
      </w:r>
    </w:p>
    <w:p w14:paraId="2B25C15C" w14:textId="77777777" w:rsidR="00973605" w:rsidRDefault="00913AE5">
      <w:pPr>
        <w:spacing w:after="120"/>
      </w:pPr>
      <w:r>
        <w:t>Eight hyperparameter configurations were systematically tested during Phase 1 development (documented in 07_xgboost_tuning.py). The configurations varied along four dimensions: class weighting (</w:t>
      </w:r>
      <w:proofErr w:type="spellStart"/>
      <w:r>
        <w:t>scale_pos_weight</w:t>
      </w:r>
      <w:proofErr w:type="spellEnd"/>
      <w:r>
        <w:t>), regularization strength (</w:t>
      </w:r>
      <w:proofErr w:type="spellStart"/>
      <w:r>
        <w:t>reg_alpha</w:t>
      </w:r>
      <w:proofErr w:type="spellEnd"/>
      <w:r>
        <w:t xml:space="preserve">, </w:t>
      </w:r>
      <w:proofErr w:type="spellStart"/>
      <w:r>
        <w:t>reg_lambda</w:t>
      </w:r>
      <w:proofErr w:type="spellEnd"/>
      <w:r>
        <w:t>, gamma), tree depth (</w:t>
      </w:r>
      <w:proofErr w:type="spellStart"/>
      <w:r>
        <w:t>max_depth</w:t>
      </w:r>
      <w:proofErr w:type="spellEnd"/>
      <w:r>
        <w:t>), and learning rate/tree count (</w:t>
      </w:r>
      <w:proofErr w:type="spellStart"/>
      <w:r>
        <w:t>learning_rate</w:t>
      </w:r>
      <w:proofErr w:type="spellEnd"/>
      <w:r>
        <w:t xml:space="preserve">, </w:t>
      </w:r>
      <w:proofErr w:type="spellStart"/>
      <w:r>
        <w:t>n_estimators</w:t>
      </w:r>
      <w:proofErr w:type="spellEnd"/>
      <w:r>
        <w:t>). Each configuration was evaluated on three criteria: discrimination (AUC-ROC), calibration (sum of predicted probabilities / sum of actual deaths), and probability accuracy (Brier score).</w:t>
      </w:r>
    </w:p>
    <w:p w14:paraId="6277B7F1" w14:textId="77777777" w:rsidR="00973605" w:rsidRDefault="00913AE5">
      <w:pPr>
        <w:spacing w:after="120"/>
      </w:pPr>
      <w:r>
        <w:t xml:space="preserve">The critical finding was that </w:t>
      </w:r>
      <w:proofErr w:type="spellStart"/>
      <w:r>
        <w:t>scale_pos_weight</w:t>
      </w:r>
      <w:proofErr w:type="spellEnd"/>
      <w:r>
        <w:t xml:space="preserve">, a parameter designed to handle class imbalance by upweighting the minority class (deaths) in the loss function, was the primary cause of poor calibration. With </w:t>
      </w:r>
      <w:proofErr w:type="spellStart"/>
      <w:r>
        <w:t>scale_pos_weight</w:t>
      </w:r>
      <w:proofErr w:type="spellEnd"/>
      <w:r>
        <w:t xml:space="preserve"> set to the class imbalance ratio (~13:1), models predicted total deaths 2.9-3.0x higher than actual. This is because the upweighting causes the model to overestimate the probability of the positive class to reduce false negatives, which improves recall at the cost of calibration.</w:t>
      </w:r>
    </w:p>
    <w:p w14:paraId="25D88A5E" w14:textId="77777777" w:rsidR="00973605" w:rsidRDefault="00913AE5">
      <w:pPr>
        <w:spacing w:after="120"/>
      </w:pPr>
      <w:r>
        <w:t xml:space="preserve">Removing </w:t>
      </w:r>
      <w:proofErr w:type="spellStart"/>
      <w:r>
        <w:t>scale_pos_weight</w:t>
      </w:r>
      <w:proofErr w:type="spellEnd"/>
      <w:r>
        <w:t xml:space="preserve"> (setting it to 1.0) immediately brought calibration within 2% of 1.0, and AUC actually improved slightly (from 0.883 to 0.891). The model learns the true base rate when not artificially upweighted. Regularization parameters had minimal impact on calibration or discrimination for this dataset.</w:t>
      </w:r>
    </w:p>
    <w:p w14:paraId="7F410E9D" w14:textId="77777777" w:rsidR="00973605" w:rsidRDefault="00913AE5">
      <w:pPr>
        <w:pStyle w:val="Heading3"/>
      </w:pPr>
      <w:r>
        <w:t>3.4.2 Selected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400"/>
        <w:gridCol w:w="3840"/>
      </w:tblGrid>
      <w:tr w:rsidR="00973605" w14:paraId="6CD4376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DDA8E66" w14:textId="77777777" w:rsidR="00973605" w:rsidRDefault="00913AE5">
            <w:r>
              <w:rPr>
                <w:b/>
                <w:bCs/>
                <w:color w:val="FFFFFF"/>
                <w:sz w:val="20"/>
                <w:szCs w:val="20"/>
              </w:rPr>
              <w:t>Parameter</w:t>
            </w:r>
          </w:p>
        </w:tc>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495D883" w14:textId="77777777" w:rsidR="00973605" w:rsidRDefault="00913AE5">
            <w:r>
              <w:rPr>
                <w:b/>
                <w:bCs/>
                <w:color w:val="FFFFFF"/>
                <w:sz w:val="20"/>
                <w:szCs w:val="20"/>
              </w:rPr>
              <w:t>Value</w:t>
            </w:r>
          </w:p>
        </w:tc>
        <w:tc>
          <w:tcPr>
            <w:tcW w:w="384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3A0045D" w14:textId="77777777" w:rsidR="00973605" w:rsidRDefault="00913AE5">
            <w:r>
              <w:rPr>
                <w:b/>
                <w:bCs/>
                <w:color w:val="FFFFFF"/>
                <w:sz w:val="20"/>
                <w:szCs w:val="20"/>
              </w:rPr>
              <w:t>Rationale</w:t>
            </w:r>
          </w:p>
        </w:tc>
      </w:tr>
      <w:tr w:rsidR="00973605" w14:paraId="2A8694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5E5F88" w14:textId="77777777" w:rsidR="00973605" w:rsidRDefault="00913AE5">
            <w:proofErr w:type="spellStart"/>
            <w:r>
              <w:rPr>
                <w:sz w:val="20"/>
                <w:szCs w:val="20"/>
              </w:rPr>
              <w:t>n_estimators</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3BAA6" w14:textId="77777777" w:rsidR="00973605" w:rsidRDefault="00913AE5">
            <w:r>
              <w:rPr>
                <w:sz w:val="20"/>
                <w:szCs w:val="20"/>
              </w:rPr>
              <w:t>800</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C4EC3" w14:textId="77777777" w:rsidR="00973605" w:rsidRDefault="00913AE5">
            <w:r>
              <w:rPr>
                <w:sz w:val="20"/>
                <w:szCs w:val="20"/>
              </w:rPr>
              <w:t>Enough trees at the slow learning rate to capture complex patterns</w:t>
            </w:r>
          </w:p>
        </w:tc>
      </w:tr>
      <w:tr w:rsidR="00973605" w14:paraId="586715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F212D" w14:textId="77777777" w:rsidR="00973605" w:rsidRDefault="00913AE5">
            <w:proofErr w:type="spellStart"/>
            <w:r>
              <w:rPr>
                <w:sz w:val="20"/>
                <w:szCs w:val="20"/>
              </w:rPr>
              <w:t>max_depth</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A8774A" w14:textId="77777777" w:rsidR="00973605" w:rsidRDefault="00913AE5">
            <w:r>
              <w:rPr>
                <w:sz w:val="20"/>
                <w:szCs w:val="20"/>
              </w:rPr>
              <w:t>3</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537B7" w14:textId="77777777" w:rsidR="00973605" w:rsidRDefault="00913AE5">
            <w:r>
              <w:rPr>
                <w:sz w:val="20"/>
                <w:szCs w:val="20"/>
              </w:rPr>
              <w:t>Shallow trees prevent overfitting and produce smoother probability surfaces</w:t>
            </w:r>
          </w:p>
        </w:tc>
      </w:tr>
      <w:tr w:rsidR="00973605" w14:paraId="1B191C4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A4A4A3" w14:textId="77777777" w:rsidR="00973605" w:rsidRDefault="00913AE5">
            <w:proofErr w:type="spellStart"/>
            <w:r>
              <w:rPr>
                <w:sz w:val="20"/>
                <w:szCs w:val="20"/>
              </w:rPr>
              <w:t>learning_rate</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CBEA9" w14:textId="77777777" w:rsidR="00973605" w:rsidRDefault="00913AE5">
            <w:r>
              <w:rPr>
                <w:sz w:val="20"/>
                <w:szCs w:val="20"/>
              </w:rPr>
              <w:t>0.03</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B0AC5" w14:textId="77777777" w:rsidR="00973605" w:rsidRDefault="00913AE5">
            <w:r>
              <w:rPr>
                <w:sz w:val="20"/>
                <w:szCs w:val="20"/>
              </w:rPr>
              <w:t>Slow learning with many trees yields more stable and calibrated estimates</w:t>
            </w:r>
          </w:p>
        </w:tc>
      </w:tr>
      <w:tr w:rsidR="00973605" w14:paraId="3BDD52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FB607" w14:textId="77777777" w:rsidR="00973605" w:rsidRDefault="00913AE5">
            <w:proofErr w:type="spellStart"/>
            <w:r>
              <w:rPr>
                <w:sz w:val="20"/>
                <w:szCs w:val="20"/>
              </w:rPr>
              <w:lastRenderedPageBreak/>
              <w:t>scale_pos_weight</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6EE47" w14:textId="77777777" w:rsidR="00973605" w:rsidRDefault="00913AE5">
            <w:r>
              <w:rPr>
                <w:sz w:val="20"/>
                <w:szCs w:val="20"/>
              </w:rPr>
              <w:t>1 (none)</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FFB6E" w14:textId="77777777" w:rsidR="00973605" w:rsidRDefault="00913AE5">
            <w:r>
              <w:rPr>
                <w:sz w:val="20"/>
                <w:szCs w:val="20"/>
              </w:rPr>
              <w:t>Allows model to learn true base rates without artificial inflation</w:t>
            </w:r>
          </w:p>
        </w:tc>
      </w:tr>
      <w:tr w:rsidR="00973605" w14:paraId="5162A8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275B3" w14:textId="77777777" w:rsidR="00973605" w:rsidRDefault="00913AE5">
            <w:r>
              <w:rPr>
                <w:sz w:val="20"/>
                <w:szCs w:val="20"/>
              </w:rPr>
              <w:t>subsample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A22DA" w14:textId="77777777" w:rsidR="00973605" w:rsidRDefault="00913AE5">
            <w:r>
              <w:rPr>
                <w:sz w:val="20"/>
                <w:szCs w:val="20"/>
              </w:rPr>
              <w:t>1.0</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7E254" w14:textId="77777777" w:rsidR="00973605" w:rsidRDefault="00913AE5">
            <w:r>
              <w:rPr>
                <w:sz w:val="20"/>
                <w:szCs w:val="20"/>
              </w:rPr>
              <w:t>Full data per tree; regularization via shallow depth is sufficient</w:t>
            </w:r>
          </w:p>
        </w:tc>
      </w:tr>
      <w:tr w:rsidR="00973605" w14:paraId="0D018C3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D8321" w14:textId="77777777" w:rsidR="00973605" w:rsidRDefault="00913AE5">
            <w:proofErr w:type="spellStart"/>
            <w:r>
              <w:rPr>
                <w:sz w:val="20"/>
                <w:szCs w:val="20"/>
              </w:rPr>
              <w:t>colsample_bytree</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C67B2" w14:textId="77777777" w:rsidR="00973605" w:rsidRDefault="00913AE5">
            <w:r>
              <w:rPr>
                <w:sz w:val="20"/>
                <w:szCs w:val="20"/>
              </w:rPr>
              <w:t>1.0</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30848" w14:textId="77777777" w:rsidR="00973605" w:rsidRDefault="00913AE5">
            <w:r>
              <w:rPr>
                <w:sz w:val="20"/>
                <w:szCs w:val="20"/>
              </w:rPr>
              <w:t>All features available per tree</w:t>
            </w:r>
          </w:p>
        </w:tc>
      </w:tr>
      <w:tr w:rsidR="00973605" w14:paraId="592DB8F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D26ED" w14:textId="77777777" w:rsidR="00973605" w:rsidRDefault="00913AE5">
            <w:proofErr w:type="spellStart"/>
            <w:r>
              <w:rPr>
                <w:sz w:val="20"/>
                <w:szCs w:val="20"/>
              </w:rPr>
              <w:t>min_child_weight</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AF8C2" w14:textId="77777777" w:rsidR="00973605" w:rsidRDefault="00913AE5">
            <w:r>
              <w:rPr>
                <w:sz w:val="20"/>
                <w:szCs w:val="20"/>
              </w:rPr>
              <w:t>1</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A62031" w14:textId="77777777" w:rsidR="00973605" w:rsidRDefault="00913AE5">
            <w:r>
              <w:rPr>
                <w:sz w:val="20"/>
                <w:szCs w:val="20"/>
              </w:rPr>
              <w:t>Allows splits on small leaf nodes for fine-grained probability estimation</w:t>
            </w:r>
          </w:p>
        </w:tc>
      </w:tr>
      <w:tr w:rsidR="00973605" w14:paraId="3FE0A9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E9CCC" w14:textId="77777777" w:rsidR="00973605" w:rsidRDefault="00913AE5">
            <w:r>
              <w:rPr>
                <w:sz w:val="20"/>
                <w:szCs w:val="20"/>
              </w:rPr>
              <w:t>gamma</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2249D" w14:textId="77777777" w:rsidR="00973605" w:rsidRDefault="00913AE5">
            <w:r>
              <w:rPr>
                <w:sz w:val="20"/>
                <w:szCs w:val="20"/>
              </w:rPr>
              <w:t>0</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36118" w14:textId="77777777" w:rsidR="00973605" w:rsidRDefault="00913AE5">
            <w:r>
              <w:rPr>
                <w:sz w:val="20"/>
                <w:szCs w:val="20"/>
              </w:rPr>
              <w:t>No minimum loss reduction required for splits</w:t>
            </w:r>
          </w:p>
        </w:tc>
      </w:tr>
      <w:tr w:rsidR="00973605" w14:paraId="1B5EA91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77D9E" w14:textId="77777777" w:rsidR="00973605" w:rsidRDefault="00913AE5">
            <w:proofErr w:type="spellStart"/>
            <w:r>
              <w:rPr>
                <w:sz w:val="20"/>
                <w:szCs w:val="20"/>
              </w:rPr>
              <w:t>reg_alpha</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ACE73" w14:textId="77777777" w:rsidR="00973605" w:rsidRDefault="00913AE5">
            <w:r>
              <w:rPr>
                <w:sz w:val="20"/>
                <w:szCs w:val="20"/>
              </w:rPr>
              <w:t>0</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3EC028" w14:textId="77777777" w:rsidR="00973605" w:rsidRDefault="00913AE5">
            <w:r>
              <w:rPr>
                <w:sz w:val="20"/>
                <w:szCs w:val="20"/>
              </w:rPr>
              <w:t>No L1 regularization</w:t>
            </w:r>
          </w:p>
        </w:tc>
      </w:tr>
      <w:tr w:rsidR="00973605" w14:paraId="77F128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9497F" w14:textId="77777777" w:rsidR="00973605" w:rsidRDefault="00913AE5">
            <w:proofErr w:type="spellStart"/>
            <w:r>
              <w:rPr>
                <w:sz w:val="20"/>
                <w:szCs w:val="20"/>
              </w:rPr>
              <w:t>reg_lambda</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54FD3" w14:textId="77777777" w:rsidR="00973605" w:rsidRDefault="00913AE5">
            <w:r>
              <w:rPr>
                <w:sz w:val="20"/>
                <w:szCs w:val="20"/>
              </w:rPr>
              <w:t>0</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41E75" w14:textId="77777777" w:rsidR="00973605" w:rsidRDefault="00913AE5">
            <w:r>
              <w:rPr>
                <w:sz w:val="20"/>
                <w:szCs w:val="20"/>
              </w:rPr>
              <w:t>No L2 regularization</w:t>
            </w:r>
          </w:p>
        </w:tc>
      </w:tr>
      <w:tr w:rsidR="00973605" w14:paraId="2C7490B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CBFD3" w14:textId="77777777" w:rsidR="00973605" w:rsidRDefault="00913AE5">
            <w:proofErr w:type="spellStart"/>
            <w:r>
              <w:rPr>
                <w:sz w:val="20"/>
                <w:szCs w:val="20"/>
              </w:rPr>
              <w:t>eval_metric</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801DA" w14:textId="77777777" w:rsidR="00973605" w:rsidRDefault="00913AE5">
            <w:proofErr w:type="spellStart"/>
            <w:r>
              <w:rPr>
                <w:sz w:val="20"/>
                <w:szCs w:val="20"/>
              </w:rPr>
              <w:t>aucpr</w:t>
            </w:r>
            <w:proofErr w:type="spellEnd"/>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C004F" w14:textId="77777777" w:rsidR="00973605" w:rsidRDefault="00913AE5">
            <w:r>
              <w:rPr>
                <w:sz w:val="20"/>
                <w:szCs w:val="20"/>
              </w:rPr>
              <w:t>Area under precision-recall curve, appropriate for imbalanced data</w:t>
            </w:r>
          </w:p>
        </w:tc>
      </w:tr>
      <w:tr w:rsidR="00973605" w14:paraId="23DA698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FC6C5" w14:textId="77777777" w:rsidR="00973605" w:rsidRDefault="00913AE5">
            <w:proofErr w:type="spellStart"/>
            <w:r>
              <w:rPr>
                <w:sz w:val="20"/>
                <w:szCs w:val="20"/>
              </w:rPr>
              <w:t>random_state</w:t>
            </w:r>
            <w:proofErr w:type="spellEnd"/>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93FB2" w14:textId="77777777" w:rsidR="00973605" w:rsidRDefault="00913AE5">
            <w:r>
              <w:rPr>
                <w:sz w:val="20"/>
                <w:szCs w:val="20"/>
              </w:rPr>
              <w:t>42</w:t>
            </w:r>
          </w:p>
        </w:tc>
        <w:tc>
          <w:tcPr>
            <w:tcW w:w="38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D581E" w14:textId="77777777" w:rsidR="00973605" w:rsidRDefault="00913AE5">
            <w:r>
              <w:rPr>
                <w:sz w:val="20"/>
                <w:szCs w:val="20"/>
              </w:rPr>
              <w:t>Fixed seed for reproducibility</w:t>
            </w:r>
          </w:p>
        </w:tc>
      </w:tr>
    </w:tbl>
    <w:p w14:paraId="0D0FA987" w14:textId="77777777" w:rsidR="00973605" w:rsidRDefault="00913AE5">
      <w:r>
        <w:br w:type="page"/>
      </w:r>
    </w:p>
    <w:p w14:paraId="2CE76414" w14:textId="77777777" w:rsidR="00973605" w:rsidRDefault="00913AE5">
      <w:pPr>
        <w:pStyle w:val="Heading2"/>
      </w:pPr>
      <w:r>
        <w:lastRenderedPageBreak/>
        <w:t>3.5 Mortality Relativity Framework</w:t>
      </w:r>
    </w:p>
    <w:p w14:paraId="43F72A68" w14:textId="77777777" w:rsidR="00973605" w:rsidRDefault="00913AE5">
      <w:pPr>
        <w:spacing w:after="120"/>
      </w:pPr>
      <w:r>
        <w:t>A mortality relativity is the ratio of an individual's predicted mortality to a reference population's mortality at the same age and sex. This normalization removes the dominant effects of age and gender, isolating the incremental mortality signal from other risk factors.</w:t>
      </w:r>
    </w:p>
    <w:p w14:paraId="7C22BB22" w14:textId="77777777" w:rsidR="00973605" w:rsidRDefault="00913AE5">
      <w:pPr>
        <w:spacing w:after="120"/>
      </w:pPr>
      <w:r>
        <w:rPr>
          <w:i/>
          <w:iCs/>
        </w:rPr>
        <w:t xml:space="preserve">Individual relativity: </w:t>
      </w:r>
      <w:proofErr w:type="spellStart"/>
      <w:r>
        <w:rPr>
          <w:i/>
          <w:iCs/>
        </w:rPr>
        <w:t>r_k</w:t>
      </w:r>
      <w:proofErr w:type="spellEnd"/>
      <w:r>
        <w:rPr>
          <w:i/>
          <w:iCs/>
        </w:rPr>
        <w:t xml:space="preserve"> = </w:t>
      </w:r>
      <w:proofErr w:type="spellStart"/>
      <w:r>
        <w:rPr>
          <w:i/>
          <w:iCs/>
        </w:rPr>
        <w:t>q_k_xgb</w:t>
      </w:r>
      <w:proofErr w:type="spellEnd"/>
      <w:r>
        <w:rPr>
          <w:i/>
          <w:iCs/>
        </w:rPr>
        <w:t xml:space="preserve"> / </w:t>
      </w:r>
      <w:proofErr w:type="spellStart"/>
      <w:r>
        <w:rPr>
          <w:i/>
          <w:iCs/>
        </w:rPr>
        <w:t>q_population</w:t>
      </w:r>
      <w:proofErr w:type="spellEnd"/>
      <w:r>
        <w:rPr>
          <w:i/>
          <w:iCs/>
        </w:rPr>
        <w:t>(age + k - 1, sex)</w:t>
      </w:r>
    </w:p>
    <w:p w14:paraId="5B720202" w14:textId="77777777" w:rsidR="00973605" w:rsidRDefault="00913AE5">
      <w:pPr>
        <w:spacing w:after="120"/>
      </w:pPr>
      <w:r>
        <w:t xml:space="preserve">Where </w:t>
      </w:r>
      <w:proofErr w:type="spellStart"/>
      <w:r>
        <w:t>q_k_xgb</w:t>
      </w:r>
      <w:proofErr w:type="spellEnd"/>
      <w:r>
        <w:t xml:space="preserve"> is the </w:t>
      </w:r>
      <w:proofErr w:type="spellStart"/>
      <w:r>
        <w:t>XGBoost</w:t>
      </w:r>
      <w:proofErr w:type="spellEnd"/>
      <w:r>
        <w:t xml:space="preserve">-predicted conditional probability of death in year k, and </w:t>
      </w:r>
      <w:proofErr w:type="spellStart"/>
      <w:r>
        <w:t>q_population</w:t>
      </w:r>
      <w:proofErr w:type="spellEnd"/>
      <w:r>
        <w:t xml:space="preserve"> is the corresponding </w:t>
      </w:r>
      <w:proofErr w:type="spellStart"/>
      <w:r>
        <w:t>qx</w:t>
      </w:r>
      <w:proofErr w:type="spellEnd"/>
      <w:r>
        <w:t xml:space="preserve"> from the CDC 2021 period life table at the individual's attained age (exam age + k - 1). A relativity of 1.0 means the individual's predicted mortality matches the U.S. population average for their age and sex. A relativity of 2.0 means double the population rate; 0.5 means half.</w:t>
      </w:r>
    </w:p>
    <w:p w14:paraId="3FC3EDE7" w14:textId="77777777" w:rsidR="00973605" w:rsidRDefault="00913AE5">
      <w:pPr>
        <w:spacing w:after="120"/>
      </w:pPr>
      <w:r>
        <w:t>Aggregate relative mortality for subgroups uses a different formulation: Relative Mortality = sum(actual deaths) / sum(GAM expected deaths). This ratio-of-sums approach (as opposed to a mean-of-ratios) produces a quantity that is directly interpretable as a standardized mortality ratio (SMR). For predicted relative mortality, sum(</w:t>
      </w:r>
      <w:proofErr w:type="spellStart"/>
      <w:r>
        <w:t>XGBoost</w:t>
      </w:r>
      <w:proofErr w:type="spellEnd"/>
      <w:r>
        <w:t xml:space="preserve"> predicted probabilities) replaces sum(actual deaths) in the numerator.</w:t>
      </w:r>
    </w:p>
    <w:p w14:paraId="5A8A9554" w14:textId="77777777" w:rsidR="00973605" w:rsidRDefault="00913AE5">
      <w:pPr>
        <w:pStyle w:val="Heading2"/>
      </w:pPr>
      <w:r>
        <w:t>3.6 Select-and-Ultimate Projection</w:t>
      </w:r>
    </w:p>
    <w:p w14:paraId="118F8C43" w14:textId="77777777" w:rsidR="00973605" w:rsidRDefault="00913AE5">
      <w:pPr>
        <w:spacing w:after="120"/>
      </w:pPr>
      <w:r>
        <w:t>The actuarial concept of 'select and ultimate' mortality describes how mortality rates differ between newly assessed individuals and the general population, and how that difference evolves over time. Immediately after assessment (the 'select' period), the model has maximum predictive power: recently measured blood pressure, lab values, and medical history are highly informative. As time passes, these static measurements become less predictive because health conditions change, new diseases develop, treatment</w:t>
      </w:r>
      <w:r>
        <w:t>s are started or stopped, and behavioral patterns shift.</w:t>
      </w:r>
    </w:p>
    <w:p w14:paraId="4B04AA86" w14:textId="77777777" w:rsidR="00973605" w:rsidRDefault="00913AE5">
      <w:pPr>
        <w:spacing w:after="120"/>
      </w:pPr>
      <w:r>
        <w:t>The empirical analysis in this project quantifies this phenomenon. By tracking mortality relativities across years 1-5 by risk decile, we observe:</w:t>
      </w:r>
    </w:p>
    <w:p w14:paraId="0D0EBBC3" w14:textId="77777777" w:rsidR="00973605" w:rsidRDefault="00913AE5">
      <w:pPr>
        <w:spacing w:after="120"/>
      </w:pPr>
      <w:r>
        <w:t>1. Low-risk individuals (deciles 1-8) start with relativities below 1.0 and drift upward toward population mortality, reflecting regression to the mean as healthy people develop new conditions over time.</w:t>
      </w:r>
    </w:p>
    <w:p w14:paraId="0945DC98" w14:textId="77777777" w:rsidR="00973605" w:rsidRDefault="00913AE5">
      <w:pPr>
        <w:spacing w:after="120"/>
      </w:pPr>
      <w:r>
        <w:t>2. High-risk individuals (decile 10) start at 2.4x population mortality and decline toward 1.6x by year 5, as the highest-risk members die and survivors revert toward population norms.</w:t>
      </w:r>
    </w:p>
    <w:p w14:paraId="582C61E6" w14:textId="77777777" w:rsidR="00973605" w:rsidRDefault="00913AE5">
      <w:pPr>
        <w:spacing w:after="120"/>
      </w:pPr>
      <w:r>
        <w:t>3. The annual decay rate is remarkably stable across most risk deciles (0.86-0.92), meaning 10-14% of the deviation from 1.0 disappears each year.</w:t>
      </w:r>
    </w:p>
    <w:p w14:paraId="39B4949D" w14:textId="77777777" w:rsidR="00973605" w:rsidRDefault="00913AE5">
      <w:pPr>
        <w:spacing w:after="120"/>
      </w:pPr>
      <w:r>
        <w:t>For projection beyond year 5, the model applies exponential decay of the relativity toward 1.0:</w:t>
      </w:r>
    </w:p>
    <w:p w14:paraId="5FB61FA1" w14:textId="77777777" w:rsidR="00973605" w:rsidRDefault="00913AE5">
      <w:pPr>
        <w:spacing w:after="120"/>
      </w:pPr>
      <w:r>
        <w:rPr>
          <w:i/>
          <w:iCs/>
        </w:rPr>
        <w:t xml:space="preserve">r(t) = 1 + (r_5 - 1) * 0.90^(t-5), </w:t>
      </w:r>
      <w:proofErr w:type="spellStart"/>
      <w:r>
        <w:rPr>
          <w:i/>
          <w:iCs/>
        </w:rPr>
        <w:t>for t</w:t>
      </w:r>
      <w:proofErr w:type="spellEnd"/>
      <w:r>
        <w:rPr>
          <w:i/>
          <w:iCs/>
        </w:rPr>
        <w:t xml:space="preserve"> &gt; 5</w:t>
      </w:r>
    </w:p>
    <w:p w14:paraId="68E84019" w14:textId="77777777" w:rsidR="00973605" w:rsidRDefault="00913AE5">
      <w:pPr>
        <w:spacing w:after="120"/>
      </w:pPr>
      <w:r>
        <w:t xml:space="preserve">The adjusted mortality rate for year t is then: </w:t>
      </w:r>
      <w:proofErr w:type="spellStart"/>
      <w:r>
        <w:t>q_adj</w:t>
      </w:r>
      <w:proofErr w:type="spellEnd"/>
      <w:r>
        <w:t xml:space="preserve">(t) = r(t) * </w:t>
      </w:r>
      <w:proofErr w:type="spellStart"/>
      <w:r>
        <w:t>q_population</w:t>
      </w:r>
      <w:proofErr w:type="spellEnd"/>
      <w:r>
        <w:t>(</w:t>
      </w:r>
      <w:proofErr w:type="spellStart"/>
      <w:r>
        <w:t>attained_age</w:t>
      </w:r>
      <w:proofErr w:type="spellEnd"/>
      <w:r>
        <w:t>, sex). This ensures that far enough into the future, every individual's mortality converges to the population table, regardless of their initial risk level. At a decay rate of 0.90, a relativity of 2.0 at year 5 reaches 1.35 by year 15 and 1.12 by year 25.</w:t>
      </w:r>
    </w:p>
    <w:p w14:paraId="30EFEC67" w14:textId="77777777" w:rsidR="00973605" w:rsidRDefault="00913AE5">
      <w:r>
        <w:br w:type="page"/>
      </w:r>
    </w:p>
    <w:p w14:paraId="7F4D05C7" w14:textId="77777777" w:rsidR="00973605" w:rsidRDefault="00913AE5">
      <w:pPr>
        <w:pStyle w:val="Heading1"/>
      </w:pPr>
      <w:r>
        <w:lastRenderedPageBreak/>
        <w:t>4. Feature Descriptions and Clinical Context</w:t>
      </w:r>
    </w:p>
    <w:p w14:paraId="48E3A5BE" w14:textId="77777777" w:rsidR="00973605" w:rsidRDefault="00913AE5">
      <w:pPr>
        <w:spacing w:after="120"/>
      </w:pPr>
      <w:r>
        <w:t>The 23 predictor features span 6 clinical domains. This section describes each feature, its clinical significance for mortality prediction, and any transformations applied.</w:t>
      </w:r>
    </w:p>
    <w:p w14:paraId="605A4D01" w14:textId="77777777" w:rsidR="00973605" w:rsidRDefault="00913AE5">
      <w:pPr>
        <w:pStyle w:val="Heading2"/>
      </w:pPr>
      <w:r>
        <w:t>4.1 Demographics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973605" w14:paraId="661A5B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348F72F" w14:textId="77777777" w:rsidR="00973605" w:rsidRDefault="00913AE5">
            <w:r>
              <w:rPr>
                <w:b/>
                <w:bCs/>
                <w:color w:val="FFFFFF"/>
                <w:sz w:val="20"/>
                <w:szCs w:val="20"/>
              </w:rPr>
              <w:t>Variable</w:t>
            </w:r>
          </w:p>
        </w:tc>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13F750E" w14:textId="77777777" w:rsidR="00973605" w:rsidRDefault="00913AE5">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A7A6FA9" w14:textId="77777777" w:rsidR="00973605" w:rsidRDefault="00913AE5">
            <w:r>
              <w:rPr>
                <w:b/>
                <w:bCs/>
                <w:color w:val="FFFFFF"/>
                <w:sz w:val="20"/>
                <w:szCs w:val="20"/>
              </w:rPr>
              <w:t>Clinical Context and Transformation</w:t>
            </w:r>
          </w:p>
        </w:tc>
      </w:tr>
      <w:tr w:rsidR="00973605" w14:paraId="1A0EB4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76F7D" w14:textId="77777777" w:rsidR="00973605" w:rsidRDefault="00913AE5">
            <w:r>
              <w:rPr>
                <w:sz w:val="20"/>
                <w:szCs w:val="20"/>
              </w:rPr>
              <w:t>RIDAGEYR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CC81B" w14:textId="77777777" w:rsidR="00973605" w:rsidRDefault="00913AE5">
            <w:r>
              <w:rPr>
                <w:sz w:val="20"/>
                <w:szCs w:val="20"/>
              </w:rPr>
              <w:t>Continuous (18-85)</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58868" w14:textId="77777777" w:rsidR="00973605" w:rsidRDefault="00913AE5">
            <w:r>
              <w:rPr>
                <w:sz w:val="20"/>
                <w:szCs w:val="20"/>
              </w:rPr>
              <w:t>Age is the single strongest predictor of mortality. NHANES top-codes age at 85 to protect privacy of the oldest participants, meaning anyone 85 or older is recorded as 85. This creates a ceiling effect where the model cannot distinguish 85-year-olds from 95-year-olds. No transformation applied.</w:t>
            </w:r>
          </w:p>
        </w:tc>
      </w:tr>
      <w:tr w:rsidR="00973605" w14:paraId="3E23B4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D5DDD" w14:textId="77777777" w:rsidR="00973605" w:rsidRDefault="00913AE5">
            <w:r>
              <w:rPr>
                <w:sz w:val="20"/>
                <w:szCs w:val="20"/>
              </w:rPr>
              <w:t>IS_MALE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6C1A7"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FD963" w14:textId="77777777" w:rsidR="00973605" w:rsidRDefault="00913AE5">
            <w:r>
              <w:rPr>
                <w:sz w:val="20"/>
                <w:szCs w:val="20"/>
              </w:rPr>
              <w:t>Derived from RIAGENDR (1=Male, 2=Female). Males have higher age-adjusted mortality than females across virtually all age groups and causes of death. Recoded to 1=Male, 0=Female for interpretability.</w:t>
            </w:r>
          </w:p>
        </w:tc>
      </w:tr>
      <w:tr w:rsidR="00973605" w14:paraId="5A3CE5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632A4" w14:textId="77777777" w:rsidR="00973605" w:rsidRDefault="00913AE5">
            <w:r>
              <w:rPr>
                <w:sz w:val="20"/>
                <w:szCs w:val="20"/>
              </w:rPr>
              <w:t>DMDEDUC2</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1BD68" w14:textId="77777777" w:rsidR="00973605" w:rsidRDefault="00913AE5">
            <w:r>
              <w:rPr>
                <w:sz w:val="20"/>
                <w:szCs w:val="20"/>
              </w:rPr>
              <w:t>Ordinal (1-5)</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C1421" w14:textId="77777777" w:rsidR="00973605" w:rsidRDefault="00913AE5">
            <w:r>
              <w:rPr>
                <w:sz w:val="20"/>
                <w:szCs w:val="20"/>
              </w:rPr>
              <w:t xml:space="preserve">Education level for adults 20+. 1=Less than 9th grade, 2=9-11th grade, 3=High school graduate/GED, 4=Some college, 5=College graduate or above. Education is a strong proxy for socioeconomic status, health literacy, and access to healthcare. Codes 7 (Refused) and 9 (Don't Know) recoded to </w:t>
            </w:r>
            <w:proofErr w:type="spellStart"/>
            <w:r>
              <w:rPr>
                <w:sz w:val="20"/>
                <w:szCs w:val="20"/>
              </w:rPr>
              <w:t>NaN</w:t>
            </w:r>
            <w:proofErr w:type="spellEnd"/>
            <w:r>
              <w:rPr>
                <w:sz w:val="20"/>
                <w:szCs w:val="20"/>
              </w:rPr>
              <w:t>.</w:t>
            </w:r>
          </w:p>
        </w:tc>
      </w:tr>
      <w:tr w:rsidR="00973605" w14:paraId="668DD5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317345" w14:textId="77777777" w:rsidR="00973605" w:rsidRDefault="00913AE5">
            <w:r>
              <w:rPr>
                <w:sz w:val="20"/>
                <w:szCs w:val="20"/>
              </w:rPr>
              <w:t>INDFMPIR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0228B" w14:textId="77777777" w:rsidR="00973605" w:rsidRDefault="00913AE5">
            <w:r>
              <w:rPr>
                <w:sz w:val="20"/>
                <w:szCs w:val="20"/>
              </w:rPr>
              <w:t>Continuous (0-5)</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9E75D" w14:textId="77777777" w:rsidR="00973605" w:rsidRDefault="00913AE5">
            <w:r>
              <w:rPr>
                <w:sz w:val="20"/>
                <w:szCs w:val="20"/>
              </w:rPr>
              <w:t>Ratio of family income to the federal poverty level. Values above 5.0 are top-coded to 5.0. Higher values indicate greater financial resources. Low income is associated with reduced access to healthcare, higher stress, poorer nutrition, and increased mortality. No transformation.</w:t>
            </w:r>
          </w:p>
        </w:tc>
      </w:tr>
      <w:tr w:rsidR="00973605" w14:paraId="409E763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096A7" w14:textId="77777777" w:rsidR="00973605" w:rsidRDefault="00913AE5">
            <w:r>
              <w:rPr>
                <w:sz w:val="20"/>
                <w:szCs w:val="20"/>
              </w:rPr>
              <w:t>RACE_*</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07BCE" w14:textId="77777777" w:rsidR="00973605" w:rsidRDefault="00913AE5">
            <w:r>
              <w:rPr>
                <w:sz w:val="20"/>
                <w:szCs w:val="20"/>
              </w:rPr>
              <w:t>4 Binary dummies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A6054" w14:textId="77777777" w:rsidR="00973605" w:rsidRDefault="00913AE5">
            <w:r>
              <w:rPr>
                <w:sz w:val="20"/>
                <w:szCs w:val="20"/>
              </w:rPr>
              <w:t>One-hot encoding of RIDRETH1 (5-category race/ethnicity). Non-Hispanic White is the reference category (dropped). Dummies: RACE_MEXICAN_AMERICAN, RACE_OTHER_HISPANIC, RACE_NH_BLACK, RACE_OTHER_MULTI. Race/ethnicity captures complex socioeconomic, genetic, and environmental factors that influence mortality.</w:t>
            </w:r>
          </w:p>
        </w:tc>
      </w:tr>
    </w:tbl>
    <w:p w14:paraId="1A29236C" w14:textId="77777777" w:rsidR="00973605" w:rsidRDefault="00973605">
      <w:pPr>
        <w:spacing w:after="120"/>
      </w:pPr>
    </w:p>
    <w:p w14:paraId="3740B61C" w14:textId="77777777" w:rsidR="00973605" w:rsidRDefault="00913AE5">
      <w:pPr>
        <w:pStyle w:val="Heading2"/>
      </w:pPr>
      <w:r>
        <w:t>4.2 Clinical Measurements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973605" w14:paraId="2BC8DF2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8971BC6" w14:textId="77777777" w:rsidR="00973605" w:rsidRDefault="00913AE5">
            <w:r>
              <w:rPr>
                <w:b/>
                <w:bCs/>
                <w:color w:val="FFFFFF"/>
                <w:sz w:val="20"/>
                <w:szCs w:val="20"/>
              </w:rPr>
              <w:t>Variable</w:t>
            </w:r>
          </w:p>
        </w:tc>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8115F55" w14:textId="77777777" w:rsidR="00973605" w:rsidRDefault="00913AE5">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D832900" w14:textId="77777777" w:rsidR="00973605" w:rsidRDefault="00913AE5">
            <w:r>
              <w:rPr>
                <w:b/>
                <w:bCs/>
                <w:color w:val="FFFFFF"/>
                <w:sz w:val="20"/>
                <w:szCs w:val="20"/>
              </w:rPr>
              <w:t>Clinical Context and Transformation</w:t>
            </w:r>
          </w:p>
        </w:tc>
      </w:tr>
      <w:tr w:rsidR="00973605" w14:paraId="41C3D5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4F830" w14:textId="77777777" w:rsidR="00973605" w:rsidRDefault="00913AE5">
            <w:r>
              <w:rPr>
                <w:sz w:val="20"/>
                <w:szCs w:val="20"/>
              </w:rPr>
              <w:t>BMXBMI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2254D" w14:textId="77777777" w:rsidR="00973605" w:rsidRDefault="00913AE5">
            <w:r>
              <w:rPr>
                <w:sz w:val="20"/>
                <w:szCs w:val="20"/>
              </w:rPr>
              <w:t>Continuous (kg/m2)</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DC8F9" w14:textId="77777777" w:rsidR="00973605" w:rsidRDefault="00913AE5">
            <w:r>
              <w:rPr>
                <w:sz w:val="20"/>
                <w:szCs w:val="20"/>
              </w:rPr>
              <w:t>Body Mass Index, calculated from measured height and weight. Both very low BMI (&lt;18.5, underweight) and high BMI (&gt;35, severe obesity) are associated with increased mortality. The relationship is J-shaped, which tree-based models capture naturally. No transformation.</w:t>
            </w:r>
          </w:p>
        </w:tc>
      </w:tr>
      <w:tr w:rsidR="00973605" w14:paraId="54956E5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8D977" w14:textId="77777777" w:rsidR="00973605" w:rsidRDefault="00913AE5">
            <w:r>
              <w:rPr>
                <w:sz w:val="20"/>
                <w:szCs w:val="20"/>
              </w:rPr>
              <w:t>BMXWAIST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B63A0" w14:textId="77777777" w:rsidR="00973605" w:rsidRDefault="00913AE5">
            <w:r>
              <w:rPr>
                <w:sz w:val="20"/>
                <w:szCs w:val="20"/>
              </w:rPr>
              <w:t>Continuous (cm)</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9D036" w14:textId="77777777" w:rsidR="00973605" w:rsidRDefault="00913AE5">
            <w:r>
              <w:rPr>
                <w:sz w:val="20"/>
                <w:szCs w:val="20"/>
              </w:rPr>
              <w:t xml:space="preserve">Waist circumference measured at the iliac crest. A better predictor of visceral adiposity than BMI alone. Central </w:t>
            </w:r>
            <w:r>
              <w:rPr>
                <w:sz w:val="20"/>
                <w:szCs w:val="20"/>
              </w:rPr>
              <w:lastRenderedPageBreak/>
              <w:t>obesity (high waist circumference relative to height) is associated with metabolic syndrome, cardiovascular disease, and increased mortality even in individuals with normal BMI. No transformation.</w:t>
            </w:r>
          </w:p>
        </w:tc>
      </w:tr>
      <w:tr w:rsidR="00973605" w14:paraId="1C628B2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73828" w14:textId="77777777" w:rsidR="00973605" w:rsidRDefault="00913AE5">
            <w:r>
              <w:rPr>
                <w:sz w:val="20"/>
                <w:szCs w:val="20"/>
              </w:rPr>
              <w:lastRenderedPageBreak/>
              <w:t>AVG_SBP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2189F" w14:textId="77777777" w:rsidR="00973605" w:rsidRDefault="00913AE5">
            <w:r>
              <w:rPr>
                <w:sz w:val="20"/>
                <w:szCs w:val="20"/>
              </w:rPr>
              <w:t>Continuous (mmHg)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7472E" w14:textId="77777777" w:rsidR="00973605" w:rsidRDefault="00913AE5">
            <w:r>
              <w:rPr>
                <w:sz w:val="20"/>
                <w:szCs w:val="20"/>
              </w:rPr>
              <w:t>Average of up to 2 systolic blood pressure readings. Derived: mean of BPXSY1 and BPXSY2. If only one reading available, that value is used. Elevated systolic BP is a major risk factor for cardiovascular disease and stroke mortality.</w:t>
            </w:r>
          </w:p>
        </w:tc>
      </w:tr>
      <w:tr w:rsidR="00973605" w14:paraId="2D70009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0152F" w14:textId="77777777" w:rsidR="00973605" w:rsidRDefault="00913AE5">
            <w:r>
              <w:rPr>
                <w:sz w:val="20"/>
                <w:szCs w:val="20"/>
              </w:rPr>
              <w:t>AVG_DBP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95549" w14:textId="77777777" w:rsidR="00973605" w:rsidRDefault="00913AE5">
            <w:r>
              <w:rPr>
                <w:sz w:val="20"/>
                <w:szCs w:val="20"/>
              </w:rPr>
              <w:t>Continuous (mmHg)</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9A79D" w14:textId="77777777" w:rsidR="00973605" w:rsidRDefault="00913AE5">
            <w:r>
              <w:rPr>
                <w:sz w:val="20"/>
                <w:szCs w:val="20"/>
              </w:rPr>
              <w:t>Average of up to 2 diastolic blood pressure readings. Derived: mean of BPXDI1 and BPXDI2. Very low diastolic BP may indicate heart failure; very high indicates hypertensive crisis.</w:t>
            </w:r>
          </w:p>
        </w:tc>
      </w:tr>
      <w:tr w:rsidR="00973605" w14:paraId="50B617E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25593" w14:textId="77777777" w:rsidR="00973605" w:rsidRDefault="00913AE5">
            <w:r>
              <w:rPr>
                <w:sz w:val="20"/>
                <w:szCs w:val="20"/>
              </w:rPr>
              <w:t>LBXTC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9CA42" w14:textId="77777777" w:rsidR="00973605" w:rsidRDefault="00913AE5">
            <w:r>
              <w:rPr>
                <w:sz w:val="20"/>
                <w:szCs w:val="20"/>
              </w:rPr>
              <w:t>Continuous (mg/dL)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1285C" w14:textId="77777777" w:rsidR="00973605" w:rsidRDefault="00913AE5">
            <w:r>
              <w:rPr>
                <w:sz w:val="20"/>
                <w:szCs w:val="20"/>
              </w:rPr>
              <w:t>Total cholesterol from blood specimen. The relationship with mortality is complex: both very low (&lt;160) and very high (&gt;280) levels are associated with increased mortality. Low cholesterol may indicate malnutrition, liver disease, or cancer. No transformation.</w:t>
            </w:r>
          </w:p>
        </w:tc>
      </w:tr>
      <w:tr w:rsidR="00973605" w14:paraId="743F68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0DC60" w14:textId="77777777" w:rsidR="00973605" w:rsidRDefault="00913AE5">
            <w:r>
              <w:rPr>
                <w:sz w:val="20"/>
                <w:szCs w:val="20"/>
              </w:rPr>
              <w:t>LBXGH</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343B1" w14:textId="77777777" w:rsidR="00973605" w:rsidRDefault="00913AE5">
            <w:r>
              <w:rPr>
                <w:sz w:val="20"/>
                <w:szCs w:val="20"/>
              </w:rPr>
              <w:t>Continuous (%)</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897AC" w14:textId="77777777" w:rsidR="00973605" w:rsidRDefault="00913AE5">
            <w:r>
              <w:rPr>
                <w:sz w:val="20"/>
                <w:szCs w:val="20"/>
              </w:rPr>
              <w:t>Glycohemoglobin (HbA1c), reflecting average blood glucose over the prior 2-3 months. Values &gt;= 6.5% are a diagnostic criterion for diabetes. Higher values indicate worse glycemic control and increased risk of diabetic complications and mortality. No transformation.</w:t>
            </w:r>
          </w:p>
        </w:tc>
      </w:tr>
    </w:tbl>
    <w:p w14:paraId="3F883210" w14:textId="77777777" w:rsidR="00973605" w:rsidRDefault="00913AE5">
      <w:r>
        <w:br w:type="page"/>
      </w:r>
    </w:p>
    <w:p w14:paraId="66F55A37" w14:textId="77777777" w:rsidR="00973605" w:rsidRDefault="00913AE5">
      <w:pPr>
        <w:pStyle w:val="Heading2"/>
      </w:pPr>
      <w:r>
        <w:lastRenderedPageBreak/>
        <w:t>4.3 Lifestyle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973605" w14:paraId="472752E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D92D7FA" w14:textId="77777777" w:rsidR="00973605" w:rsidRDefault="00913AE5">
            <w:r>
              <w:rPr>
                <w:b/>
                <w:bCs/>
                <w:color w:val="FFFFFF"/>
                <w:sz w:val="20"/>
                <w:szCs w:val="20"/>
              </w:rPr>
              <w:t>Variable</w:t>
            </w:r>
          </w:p>
        </w:tc>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5749685" w14:textId="77777777" w:rsidR="00973605" w:rsidRDefault="00913AE5">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4BF3A2A" w14:textId="77777777" w:rsidR="00973605" w:rsidRDefault="00913AE5">
            <w:r>
              <w:rPr>
                <w:b/>
                <w:bCs/>
                <w:color w:val="FFFFFF"/>
                <w:sz w:val="20"/>
                <w:szCs w:val="20"/>
              </w:rPr>
              <w:t>Clinical Context and Transformation</w:t>
            </w:r>
          </w:p>
        </w:tc>
      </w:tr>
      <w:tr w:rsidR="00973605" w14:paraId="613B770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3FBC6" w14:textId="77777777" w:rsidR="00973605" w:rsidRDefault="00913AE5">
            <w:r>
              <w:rPr>
                <w:sz w:val="20"/>
                <w:szCs w:val="20"/>
              </w:rPr>
              <w:t>SMQ020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EB9F1"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01251" w14:textId="77777777" w:rsidR="00973605" w:rsidRDefault="00913AE5">
            <w:r>
              <w:rPr>
                <w:sz w:val="20"/>
                <w:szCs w:val="20"/>
              </w:rPr>
              <w:t xml:space="preserve">Ever smoked at least 100 cigarettes in entire life. Original: 1=Yes, 2=No. Recoded to 1/0. The 100-cigarette threshold is a standard epidemiological </w:t>
            </w:r>
            <w:proofErr w:type="spellStart"/>
            <w:r>
              <w:rPr>
                <w:sz w:val="20"/>
                <w:szCs w:val="20"/>
              </w:rPr>
              <w:t>cutpoint</w:t>
            </w:r>
            <w:proofErr w:type="spellEnd"/>
            <w:r>
              <w:rPr>
                <w:sz w:val="20"/>
                <w:szCs w:val="20"/>
              </w:rPr>
              <w:t xml:space="preserve"> for defining ever-smokers. Even former smokers have elevated mortality for decades after cessation. Codes 7/9 to </w:t>
            </w:r>
            <w:proofErr w:type="spellStart"/>
            <w:r>
              <w:rPr>
                <w:sz w:val="20"/>
                <w:szCs w:val="20"/>
              </w:rPr>
              <w:t>NaN</w:t>
            </w:r>
            <w:proofErr w:type="spellEnd"/>
            <w:r>
              <w:rPr>
                <w:sz w:val="20"/>
                <w:szCs w:val="20"/>
              </w:rPr>
              <w:t>.</w:t>
            </w:r>
          </w:p>
        </w:tc>
      </w:tr>
      <w:tr w:rsidR="00973605" w14:paraId="41838A2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14970" w14:textId="77777777" w:rsidR="00973605" w:rsidRDefault="00913AE5">
            <w:r>
              <w:rPr>
                <w:sz w:val="20"/>
                <w:szCs w:val="20"/>
              </w:rPr>
              <w:t>SMQ040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B32FD" w14:textId="77777777" w:rsidR="00973605" w:rsidRDefault="00913AE5">
            <w:r>
              <w:rPr>
                <w:sz w:val="20"/>
                <w:szCs w:val="20"/>
              </w:rPr>
              <w:t>Ordinal (0-2)</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003EE" w14:textId="77777777" w:rsidR="00973605" w:rsidRDefault="00913AE5">
            <w:r>
              <w:rPr>
                <w:sz w:val="20"/>
                <w:szCs w:val="20"/>
              </w:rPr>
              <w:t>Current smoking status (asked only if SMQ020=1). Original: 1=Every day, 2=Some days, 3=Not at all. REVERSED to 0=Not at all/never, 1=Some days, 2=Every day, so higher values mean more smoking. For never-smokers (SMQ020=0), set to 0. Current daily smokers have 2-3x the mortality of never-smokers.</w:t>
            </w:r>
          </w:p>
        </w:tc>
      </w:tr>
      <w:tr w:rsidR="00973605" w14:paraId="6A816C0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76842" w14:textId="77777777" w:rsidR="00973605" w:rsidRDefault="00913AE5">
            <w:r>
              <w:rPr>
                <w:sz w:val="20"/>
                <w:szCs w:val="20"/>
              </w:rPr>
              <w:t>ALQ101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479C5F"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6ADAC" w14:textId="77777777" w:rsidR="00973605" w:rsidRDefault="00913AE5">
            <w:r>
              <w:rPr>
                <w:sz w:val="20"/>
                <w:szCs w:val="20"/>
              </w:rPr>
              <w:t xml:space="preserve">Had at least 12 alcoholic drinks in the past year. Original: 1=Yes, 2=No. Recoded to 1/0. Light-to-moderate alcohol use has a complex relationship with mortality (possibly protective for cardiovascular disease, harmful for cancer and liver disease). Codes 7/9 to </w:t>
            </w:r>
            <w:proofErr w:type="spellStart"/>
            <w:r>
              <w:rPr>
                <w:sz w:val="20"/>
                <w:szCs w:val="20"/>
              </w:rPr>
              <w:t>NaN</w:t>
            </w:r>
            <w:proofErr w:type="spellEnd"/>
            <w:r>
              <w:rPr>
                <w:sz w:val="20"/>
                <w:szCs w:val="20"/>
              </w:rPr>
              <w:t>.</w:t>
            </w:r>
          </w:p>
        </w:tc>
      </w:tr>
      <w:tr w:rsidR="00973605" w14:paraId="3283EF2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B6DB8" w14:textId="77777777" w:rsidR="00973605" w:rsidRDefault="00913AE5">
            <w:r>
              <w:rPr>
                <w:sz w:val="20"/>
                <w:szCs w:val="20"/>
              </w:rPr>
              <w:t>ALQ120Q</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CDF64" w14:textId="77777777" w:rsidR="00973605" w:rsidRDefault="00913AE5">
            <w:r>
              <w:rPr>
                <w:sz w:val="20"/>
                <w:szCs w:val="20"/>
              </w:rPr>
              <w:t>Continuous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2FE56" w14:textId="77777777" w:rsidR="00973605" w:rsidRDefault="00913AE5">
            <w:r>
              <w:rPr>
                <w:sz w:val="20"/>
                <w:szCs w:val="20"/>
              </w:rPr>
              <w:t xml:space="preserve">How often drank alcohol in past 12 months. Numeric frequency. Codes 777 (Refused) and 999 (Don't Know) to </w:t>
            </w:r>
            <w:proofErr w:type="spellStart"/>
            <w:r>
              <w:rPr>
                <w:sz w:val="20"/>
                <w:szCs w:val="20"/>
              </w:rPr>
              <w:t>NaN</w:t>
            </w:r>
            <w:proofErr w:type="spellEnd"/>
            <w:r>
              <w:rPr>
                <w:sz w:val="20"/>
                <w:szCs w:val="20"/>
              </w:rPr>
              <w:t xml:space="preserve">. This variable has 28-35% missingness because alcohol questions are only asked to certain age groups. </w:t>
            </w:r>
            <w:proofErr w:type="spellStart"/>
            <w:r>
              <w:rPr>
                <w:sz w:val="20"/>
                <w:szCs w:val="20"/>
              </w:rPr>
              <w:t>XGBoost</w:t>
            </w:r>
            <w:proofErr w:type="spellEnd"/>
            <w:r>
              <w:rPr>
                <w:sz w:val="20"/>
                <w:szCs w:val="20"/>
              </w:rPr>
              <w:t xml:space="preserve"> handles this missingness natively.</w:t>
            </w:r>
          </w:p>
        </w:tc>
      </w:tr>
    </w:tbl>
    <w:p w14:paraId="0A7A70B4" w14:textId="77777777" w:rsidR="00973605" w:rsidRDefault="00973605">
      <w:pPr>
        <w:spacing w:after="120"/>
      </w:pPr>
    </w:p>
    <w:p w14:paraId="16427273" w14:textId="77777777" w:rsidR="00973605" w:rsidRDefault="00913AE5">
      <w:pPr>
        <w:pStyle w:val="Heading2"/>
      </w:pPr>
      <w:r>
        <w:t>4.4 Medical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973605" w14:paraId="4F91BC3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E2D5D14" w14:textId="77777777" w:rsidR="00973605" w:rsidRDefault="00913AE5">
            <w:r>
              <w:rPr>
                <w:b/>
                <w:bCs/>
                <w:color w:val="FFFFFF"/>
                <w:sz w:val="20"/>
                <w:szCs w:val="20"/>
              </w:rPr>
              <w:t>Variable</w:t>
            </w:r>
          </w:p>
        </w:tc>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D587DB0" w14:textId="77777777" w:rsidR="00973605" w:rsidRDefault="00913AE5">
            <w:r>
              <w:rPr>
                <w:b/>
                <w:bCs/>
                <w:color w:val="FFFFFF"/>
                <w:sz w:val="20"/>
                <w:szCs w:val="20"/>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6DAB655" w14:textId="77777777" w:rsidR="00973605" w:rsidRDefault="00913AE5">
            <w:r>
              <w:rPr>
                <w:b/>
                <w:bCs/>
                <w:color w:val="FFFFFF"/>
                <w:sz w:val="20"/>
                <w:szCs w:val="20"/>
              </w:rPr>
              <w:t>Clinical Context and Transformation</w:t>
            </w:r>
          </w:p>
        </w:tc>
      </w:tr>
      <w:tr w:rsidR="00973605" w14:paraId="7FD301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E3B96" w14:textId="77777777" w:rsidR="00973605" w:rsidRDefault="00913AE5">
            <w:r>
              <w:rPr>
                <w:sz w:val="20"/>
                <w:szCs w:val="20"/>
              </w:rPr>
              <w:t>DIQ010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0A668" w14:textId="77777777" w:rsidR="00973605" w:rsidRDefault="00913AE5">
            <w:r>
              <w:rPr>
                <w:sz w:val="20"/>
                <w:szCs w:val="20"/>
              </w:rPr>
              <w:t>Ordinal (0-2)</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CD779" w14:textId="77777777" w:rsidR="00973605" w:rsidRDefault="00913AE5">
            <w:r>
              <w:rPr>
                <w:sz w:val="20"/>
                <w:szCs w:val="20"/>
              </w:rPr>
              <w:t xml:space="preserve">Doctor-diagnosed diabetes status. Original: 1=Yes, 2=No, 3=Borderline. Recoded to 0=No, 1=Borderline, 2=Yes (ordinal scale). Diabetes approximately doubles all-cause mortality risk. Borderline (prediabetes) also carries elevated risk. Codes 7/9 to </w:t>
            </w:r>
            <w:proofErr w:type="spellStart"/>
            <w:r>
              <w:rPr>
                <w:sz w:val="20"/>
                <w:szCs w:val="20"/>
              </w:rPr>
              <w:t>NaN</w:t>
            </w:r>
            <w:proofErr w:type="spellEnd"/>
            <w:r>
              <w:rPr>
                <w:sz w:val="20"/>
                <w:szCs w:val="20"/>
              </w:rPr>
              <w:t>.</w:t>
            </w:r>
          </w:p>
        </w:tc>
      </w:tr>
      <w:tr w:rsidR="00973605" w14:paraId="65F743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985FE" w14:textId="77777777" w:rsidR="00973605" w:rsidRDefault="00913AE5">
            <w:r>
              <w:rPr>
                <w:sz w:val="20"/>
                <w:szCs w:val="20"/>
              </w:rPr>
              <w:t>MCQ160B</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63DCF"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E148C" w14:textId="77777777" w:rsidR="00973605" w:rsidRDefault="00913AE5">
            <w:r>
              <w:rPr>
                <w:sz w:val="20"/>
                <w:szCs w:val="20"/>
              </w:rPr>
              <w:t>Ever told by a doctor you have congestive heart failure (CHF). Original: 1=Yes, 2=No. Recoded to 1/0. CHF carries one of the highest mortality risks of any single condition, with 5-year mortality rates of 40-60% depending on severity. Consistently the 2nd most important feature after age.</w:t>
            </w:r>
          </w:p>
        </w:tc>
      </w:tr>
      <w:tr w:rsidR="00973605" w14:paraId="6F1062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31248" w14:textId="77777777" w:rsidR="00973605" w:rsidRDefault="00913AE5">
            <w:r>
              <w:rPr>
                <w:sz w:val="20"/>
                <w:szCs w:val="20"/>
              </w:rPr>
              <w:t>MCQ160C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1394F"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06DC7" w14:textId="77777777" w:rsidR="00973605" w:rsidRDefault="00913AE5">
            <w:r>
              <w:rPr>
                <w:sz w:val="20"/>
                <w:szCs w:val="20"/>
              </w:rPr>
              <w:t>Ever told by a doctor you have coronary heart disease (CHD). Recoded 1/0. Includes history of heart attack, angina, and other coronary conditions.</w:t>
            </w:r>
          </w:p>
        </w:tc>
      </w:tr>
      <w:tr w:rsidR="00973605" w14:paraId="58DE775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2A832" w14:textId="77777777" w:rsidR="00973605" w:rsidRDefault="00913AE5">
            <w:r>
              <w:rPr>
                <w:sz w:val="20"/>
                <w:szCs w:val="20"/>
              </w:rPr>
              <w:t>MCQ160F</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B7DAD"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124D2" w14:textId="77777777" w:rsidR="00973605" w:rsidRDefault="00913AE5">
            <w:r>
              <w:rPr>
                <w:sz w:val="20"/>
                <w:szCs w:val="20"/>
              </w:rPr>
              <w:t>Ever told by a doctor you had a stroke. Recoded 1/0. Stroke survivors face elevated mortality from recurrent events, cardiovascular disease, and functional decline.</w:t>
            </w:r>
          </w:p>
        </w:tc>
      </w:tr>
      <w:tr w:rsidR="00973605" w14:paraId="0A1E758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5F3EA" w14:textId="77777777" w:rsidR="00973605" w:rsidRDefault="00913AE5">
            <w:r>
              <w:rPr>
                <w:sz w:val="20"/>
                <w:szCs w:val="20"/>
              </w:rPr>
              <w:lastRenderedPageBreak/>
              <w:t>MCQ220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B3CA3" w14:textId="77777777" w:rsidR="00973605" w:rsidRDefault="00913AE5">
            <w:r>
              <w:rPr>
                <w:sz w:val="20"/>
                <w:szCs w:val="20"/>
              </w:rPr>
              <w:t>Binary (0/1)</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210E3" w14:textId="77777777" w:rsidR="00973605" w:rsidRDefault="00913AE5">
            <w:r>
              <w:rPr>
                <w:sz w:val="20"/>
                <w:szCs w:val="20"/>
              </w:rPr>
              <w:t>Ever told by a doctor you had cancer or malignancy. Recoded 1/0. Cancer history is a significant mortality predictor, though the risk varies enormously by cancer type, stage, and time since diagnosis (information not captured in this binary variable).</w:t>
            </w:r>
          </w:p>
        </w:tc>
      </w:tr>
    </w:tbl>
    <w:p w14:paraId="4D8EDA0A" w14:textId="77777777" w:rsidR="00973605" w:rsidRDefault="00973605">
      <w:pPr>
        <w:spacing w:after="120"/>
      </w:pPr>
    </w:p>
    <w:p w14:paraId="7C4F8BFC" w14:textId="77777777" w:rsidR="00973605" w:rsidRDefault="00913AE5">
      <w:pPr>
        <w:pStyle w:val="Heading2"/>
      </w:pPr>
      <w:r>
        <w:t>4.5 Missing Data Strategy</w:t>
      </w:r>
    </w:p>
    <w:p w14:paraId="12BA35B7" w14:textId="77777777" w:rsidR="00973605" w:rsidRDefault="00913AE5">
      <w:pPr>
        <w:spacing w:after="120"/>
      </w:pPr>
      <w:r>
        <w:t xml:space="preserve">No imputation is performed anywhere in the pipeline. </w:t>
      </w:r>
      <w:proofErr w:type="spellStart"/>
      <w:r>
        <w:t>XGBoost</w:t>
      </w:r>
      <w:proofErr w:type="spellEnd"/>
      <w:r>
        <w:t xml:space="preserve"> handles missing values natively by learning optimal default split directions during training. For each potential split in each tree, the algorithm tries sending missing-value observations to both the left and right child nodes and chooses the direction that minimizes the loss function. This is generally superior to ad-hoc imputation methods (mean, median, mode, or model-based imputation) for tree-based models because:</w:t>
      </w:r>
    </w:p>
    <w:p w14:paraId="0CAB6801" w14:textId="77777777" w:rsidR="00973605" w:rsidRDefault="00913AE5">
      <w:pPr>
        <w:spacing w:after="120"/>
      </w:pPr>
      <w:r>
        <w:t xml:space="preserve">1. The optimal handling of missing values may differ across different regions of feature space. Mean imputation applies a single global fill value, while </w:t>
      </w:r>
      <w:proofErr w:type="spellStart"/>
      <w:r>
        <w:t>XGBoost</w:t>
      </w:r>
      <w:proofErr w:type="spellEnd"/>
      <w:r>
        <w:t xml:space="preserve"> can learn that missingness has different implications depending on the values of other features.</w:t>
      </w:r>
    </w:p>
    <w:p w14:paraId="26C19C85" w14:textId="77777777" w:rsidR="00973605" w:rsidRDefault="00913AE5">
      <w:pPr>
        <w:spacing w:after="120"/>
      </w:pPr>
      <w:r>
        <w:t>2. In NHANES, missingness is often informative. A participant who did not attend the MEC exam (and thus has missing lab values) may be systematically different from one who did. Imputing their values masks this signal.</w:t>
      </w:r>
    </w:p>
    <w:p w14:paraId="6C9E6FF5" w14:textId="77777777" w:rsidR="00973605" w:rsidRDefault="00913AE5">
      <w:pPr>
        <w:spacing w:after="120"/>
      </w:pPr>
      <w:r>
        <w:t>3. For the alcohol variables (ALQ101, ALQ120Q), missingness is structurally determined by age eligibility for the questionnaire module, not by the participant's choice. Imputing values for ineligible participants would create artificial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73605" w14:paraId="50CAF2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539FB73" w14:textId="77777777" w:rsidR="00973605" w:rsidRDefault="00913AE5">
            <w:r>
              <w:rPr>
                <w:b/>
                <w:bCs/>
                <w:color w:val="FFFFFF"/>
                <w:sz w:val="20"/>
                <w:szCs w:val="20"/>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C701E8D" w14:textId="77777777" w:rsidR="00973605" w:rsidRDefault="00913AE5">
            <w:r>
              <w:rPr>
                <w:b/>
                <w:bCs/>
                <w:color w:val="FFFFFF"/>
                <w:sz w:val="20"/>
                <w:szCs w:val="20"/>
              </w:rPr>
              <w:t>Missingness</w:t>
            </w:r>
          </w:p>
        </w:tc>
        <w:tc>
          <w:tcPr>
            <w:tcW w:w="4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450F4C5" w14:textId="77777777" w:rsidR="00973605" w:rsidRDefault="00913AE5">
            <w:r>
              <w:rPr>
                <w:b/>
                <w:bCs/>
                <w:color w:val="FFFFFF"/>
                <w:sz w:val="20"/>
                <w:szCs w:val="20"/>
              </w:rPr>
              <w:t>Reason</w:t>
            </w:r>
          </w:p>
        </w:tc>
      </w:tr>
      <w:tr w:rsidR="00973605" w14:paraId="58B47B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A9B6D" w14:textId="77777777" w:rsidR="00973605" w:rsidRDefault="00913AE5">
            <w:r>
              <w:rPr>
                <w:sz w:val="20"/>
                <w:szCs w:val="20"/>
              </w:rPr>
              <w:t>ALQ101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95A06" w14:textId="77777777" w:rsidR="00973605" w:rsidRDefault="00913AE5">
            <w:r>
              <w:rPr>
                <w:sz w:val="20"/>
                <w:szCs w:val="20"/>
              </w:rPr>
              <w:t>34.5%</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F5F36" w14:textId="77777777" w:rsidR="00973605" w:rsidRDefault="00913AE5">
            <w:r>
              <w:rPr>
                <w:sz w:val="20"/>
                <w:szCs w:val="20"/>
              </w:rPr>
              <w:t>Age-restricted questionnaire; not asked to all participants</w:t>
            </w:r>
          </w:p>
        </w:tc>
      </w:tr>
      <w:tr w:rsidR="00973605" w14:paraId="7E7696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3F13F" w14:textId="77777777" w:rsidR="00973605" w:rsidRDefault="00913AE5">
            <w:r>
              <w:rPr>
                <w:sz w:val="20"/>
                <w:szCs w:val="20"/>
              </w:rPr>
              <w:t>ALQ120Q</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ABACD" w14:textId="77777777" w:rsidR="00973605" w:rsidRDefault="00913AE5">
            <w:r>
              <w:rPr>
                <w:sz w:val="20"/>
                <w:szCs w:val="20"/>
              </w:rPr>
              <w:t>28.0%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3E29" w14:textId="77777777" w:rsidR="00973605" w:rsidRDefault="00913AE5">
            <w:r>
              <w:rPr>
                <w:sz w:val="20"/>
                <w:szCs w:val="20"/>
              </w:rPr>
              <w:t>Follow-up to ALQ101; missing when ALQ101 is missing</w:t>
            </w:r>
          </w:p>
        </w:tc>
      </w:tr>
      <w:tr w:rsidR="00973605" w14:paraId="024E51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69D3F8" w14:textId="77777777" w:rsidR="00973605" w:rsidRDefault="00913AE5">
            <w:r>
              <w:rPr>
                <w:sz w:val="20"/>
                <w:szCs w:val="20"/>
              </w:rPr>
              <w:t>INDFMPIR</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58744" w14:textId="77777777" w:rsidR="00973605" w:rsidRDefault="00913AE5">
            <w:r>
              <w:rPr>
                <w:sz w:val="20"/>
                <w:szCs w:val="20"/>
              </w:rPr>
              <w:t>8.4%</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3220F" w14:textId="77777777" w:rsidR="00973605" w:rsidRDefault="00913AE5">
            <w:r>
              <w:rPr>
                <w:sz w:val="20"/>
                <w:szCs w:val="20"/>
              </w:rPr>
              <w:t>Income not reported by some households</w:t>
            </w:r>
          </w:p>
        </w:tc>
      </w:tr>
      <w:tr w:rsidR="00973605" w14:paraId="6DBB185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C29C1" w14:textId="77777777" w:rsidR="00973605" w:rsidRDefault="00913AE5">
            <w:r>
              <w:rPr>
                <w:sz w:val="20"/>
                <w:szCs w:val="20"/>
              </w:rPr>
              <w:t>MCQ160B/C/F, MCQ220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A912E" w14:textId="77777777" w:rsidR="00973605" w:rsidRDefault="00913AE5">
            <w:r>
              <w:rPr>
                <w:sz w:val="20"/>
                <w:szCs w:val="20"/>
              </w:rPr>
              <w:t>7.7-8.0%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067CD" w14:textId="77777777" w:rsidR="00973605" w:rsidRDefault="00913AE5">
            <w:r>
              <w:rPr>
                <w:sz w:val="20"/>
                <w:szCs w:val="20"/>
              </w:rPr>
              <w:t>Medical history section not completed</w:t>
            </w:r>
          </w:p>
        </w:tc>
      </w:tr>
      <w:tr w:rsidR="00973605" w14:paraId="0AFE6B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2690C" w14:textId="77777777" w:rsidR="00973605" w:rsidRDefault="00913AE5">
            <w:r>
              <w:rPr>
                <w:sz w:val="20"/>
                <w:szCs w:val="20"/>
              </w:rPr>
              <w:t>DMDEDUC2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4D34B" w14:textId="77777777" w:rsidR="00973605" w:rsidRDefault="00913AE5">
            <w:r>
              <w:rPr>
                <w:sz w:val="20"/>
                <w:szCs w:val="20"/>
              </w:rPr>
              <w:t>7.7%</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AA73B" w14:textId="77777777" w:rsidR="00973605" w:rsidRDefault="00913AE5">
            <w:r>
              <w:rPr>
                <w:sz w:val="20"/>
                <w:szCs w:val="20"/>
              </w:rPr>
              <w:t>Education question for adults 20+ only</w:t>
            </w:r>
          </w:p>
        </w:tc>
      </w:tr>
      <w:tr w:rsidR="00973605" w14:paraId="4D4460E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FE17E" w14:textId="77777777" w:rsidR="00973605" w:rsidRDefault="00913AE5">
            <w:r>
              <w:rPr>
                <w:sz w:val="20"/>
                <w:szCs w:val="20"/>
              </w:rPr>
              <w:t>SMQ020, SMQ040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A9430" w14:textId="77777777" w:rsidR="00973605" w:rsidRDefault="00913AE5">
            <w:r>
              <w:rPr>
                <w:sz w:val="20"/>
                <w:szCs w:val="20"/>
              </w:rPr>
              <w:t>6.9%</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3C11E" w14:textId="77777777" w:rsidR="00973605" w:rsidRDefault="00913AE5">
            <w:r>
              <w:rPr>
                <w:sz w:val="20"/>
                <w:szCs w:val="20"/>
              </w:rPr>
              <w:t>Smoking section not completed</w:t>
            </w:r>
          </w:p>
        </w:tc>
      </w:tr>
      <w:tr w:rsidR="00973605" w14:paraId="5C0D986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68949" w14:textId="77777777" w:rsidR="00973605" w:rsidRDefault="00913AE5">
            <w:r>
              <w:rPr>
                <w:sz w:val="20"/>
                <w:szCs w:val="20"/>
              </w:rPr>
              <w:t>LBXTC, LBXGH</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D89AA" w14:textId="77777777" w:rsidR="00973605" w:rsidRDefault="00913AE5">
            <w:r>
              <w:rPr>
                <w:sz w:val="20"/>
                <w:szCs w:val="20"/>
              </w:rPr>
              <w:t>5.3-6.4%</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6717ED" w14:textId="77777777" w:rsidR="00973605" w:rsidRDefault="00913AE5">
            <w:r>
              <w:rPr>
                <w:sz w:val="20"/>
                <w:szCs w:val="20"/>
              </w:rPr>
              <w:t>Lab specimens not collected or not analyzed</w:t>
            </w:r>
          </w:p>
        </w:tc>
      </w:tr>
      <w:tr w:rsidR="00973605" w14:paraId="2643BC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D18FD" w14:textId="77777777" w:rsidR="00973605" w:rsidRDefault="00913AE5">
            <w:r>
              <w:rPr>
                <w:sz w:val="20"/>
                <w:szCs w:val="20"/>
              </w:rPr>
              <w:t>AVG_SBP, AVG_DBP</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46CC3" w14:textId="77777777" w:rsidR="00973605" w:rsidRDefault="00913AE5">
            <w:r>
              <w:rPr>
                <w:sz w:val="20"/>
                <w:szCs w:val="20"/>
              </w:rPr>
              <w:t>5.9%</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D6049" w14:textId="77777777" w:rsidR="00973605" w:rsidRDefault="00913AE5">
            <w:r>
              <w:rPr>
                <w:sz w:val="20"/>
                <w:szCs w:val="20"/>
              </w:rPr>
              <w:t>Blood pressure not measured (MEC not completed)</w:t>
            </w:r>
          </w:p>
        </w:tc>
      </w:tr>
      <w:tr w:rsidR="00973605" w14:paraId="0536FE0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8BD9E" w14:textId="77777777" w:rsidR="00973605" w:rsidRDefault="00913AE5">
            <w:r>
              <w:rPr>
                <w:sz w:val="20"/>
                <w:szCs w:val="20"/>
              </w:rPr>
              <w:t>BMXWAIST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F084D" w14:textId="77777777" w:rsidR="00973605" w:rsidRDefault="00913AE5">
            <w:r>
              <w:rPr>
                <w:sz w:val="20"/>
                <w:szCs w:val="20"/>
              </w:rPr>
              <w:t>5.6%</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E4AC3" w14:textId="77777777" w:rsidR="00973605" w:rsidRDefault="00913AE5">
            <w:r>
              <w:rPr>
                <w:sz w:val="20"/>
                <w:szCs w:val="20"/>
              </w:rPr>
              <w:t>Waist measurement not taken</w:t>
            </w:r>
          </w:p>
        </w:tc>
      </w:tr>
      <w:tr w:rsidR="00973605" w14:paraId="77ED3BE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CD8B8" w14:textId="77777777" w:rsidR="00973605" w:rsidRDefault="00913AE5">
            <w:r>
              <w:rPr>
                <w:sz w:val="20"/>
                <w:szCs w:val="20"/>
              </w:rPr>
              <w:t>BMXBMI</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2D3D3" w14:textId="77777777" w:rsidR="00973605" w:rsidRDefault="00913AE5">
            <w:r>
              <w:rPr>
                <w:sz w:val="20"/>
                <w:szCs w:val="20"/>
              </w:rPr>
              <w:t>2.2%</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51C58" w14:textId="77777777" w:rsidR="00973605" w:rsidRDefault="00913AE5">
            <w:r>
              <w:rPr>
                <w:sz w:val="20"/>
                <w:szCs w:val="20"/>
              </w:rPr>
              <w:t>Height or weight not measured</w:t>
            </w:r>
          </w:p>
        </w:tc>
      </w:tr>
    </w:tbl>
    <w:p w14:paraId="631EED65" w14:textId="77777777" w:rsidR="00973605" w:rsidRDefault="00913AE5">
      <w:r>
        <w:br w:type="page"/>
      </w:r>
    </w:p>
    <w:p w14:paraId="3486209F" w14:textId="77777777" w:rsidR="00973605" w:rsidRDefault="00913AE5">
      <w:pPr>
        <w:pStyle w:val="Heading1"/>
      </w:pPr>
      <w:r>
        <w:lastRenderedPageBreak/>
        <w:t>5. Model Performance and Validation</w:t>
      </w:r>
    </w:p>
    <w:p w14:paraId="189E40F1" w14:textId="77777777" w:rsidR="00973605" w:rsidRDefault="00913AE5">
      <w:pPr>
        <w:pStyle w:val="Heading2"/>
      </w:pPr>
      <w:r>
        <w:t>5.1 Annual Model Discrimination</w:t>
      </w:r>
    </w:p>
    <w:p w14:paraId="0A2E147A" w14:textId="77777777" w:rsidR="00973605" w:rsidRDefault="00913AE5">
      <w:pPr>
        <w:spacing w:after="120"/>
      </w:pPr>
      <w:r>
        <w:t>Discrimination measures how well the model separates individuals who died from those who survived. AUC-ROC (Area Under the Receiver Operating Characteristic curve) ranges from 0.5 (random) to 1.0 (perfect). All 5 annual models achieve strong discrimination, with AUC-ROC between 0.852 and 0.884 on the held-out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00"/>
        <w:gridCol w:w="1400"/>
        <w:gridCol w:w="1400"/>
        <w:gridCol w:w="1600"/>
        <w:gridCol w:w="1400"/>
        <w:gridCol w:w="1260"/>
      </w:tblGrid>
      <w:tr w:rsidR="00973605" w14:paraId="5758F54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4D44545" w14:textId="77777777" w:rsidR="00973605" w:rsidRDefault="00913AE5">
            <w:r>
              <w:rPr>
                <w:b/>
                <w:bCs/>
                <w:color w:val="FFFFFF"/>
                <w:sz w:val="20"/>
                <w:szCs w:val="20"/>
              </w:rPr>
              <w:t>Year</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E721D56" w14:textId="77777777" w:rsidR="00973605" w:rsidRDefault="00913AE5">
            <w:r>
              <w:rPr>
                <w:b/>
                <w:bCs/>
                <w:color w:val="FFFFFF"/>
                <w:sz w:val="20"/>
                <w:szCs w:val="20"/>
              </w:rPr>
              <w:t>Train N</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ADC7210" w14:textId="77777777" w:rsidR="00973605" w:rsidRDefault="00913AE5">
            <w:r>
              <w:rPr>
                <w:b/>
                <w:bCs/>
                <w:color w:val="FFFFFF"/>
                <w:sz w:val="20"/>
                <w:szCs w:val="20"/>
              </w:rPr>
              <w:t>Test N</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610B989" w14:textId="77777777" w:rsidR="00973605" w:rsidRDefault="00913AE5">
            <w:r>
              <w:rPr>
                <w:b/>
                <w:bCs/>
                <w:color w:val="FFFFFF"/>
                <w:sz w:val="20"/>
                <w:szCs w:val="20"/>
              </w:rPr>
              <w:t>Deaths</w:t>
            </w:r>
          </w:p>
        </w:tc>
        <w:tc>
          <w:tcPr>
            <w:tcW w:w="16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AAAA1FF" w14:textId="77777777" w:rsidR="00973605" w:rsidRDefault="00913AE5">
            <w:r>
              <w:rPr>
                <w:b/>
                <w:bCs/>
                <w:color w:val="FFFFFF"/>
                <w:sz w:val="20"/>
                <w:szCs w:val="20"/>
              </w:rPr>
              <w:t>AUC-ROC</w:t>
            </w:r>
          </w:p>
        </w:tc>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F159CC2" w14:textId="77777777" w:rsidR="00973605" w:rsidRDefault="00913AE5">
            <w:r>
              <w:rPr>
                <w:b/>
                <w:bCs/>
                <w:color w:val="FFFFFF"/>
                <w:sz w:val="20"/>
                <w:szCs w:val="20"/>
              </w:rPr>
              <w:t>Brier</w:t>
            </w:r>
          </w:p>
        </w:tc>
        <w:tc>
          <w:tcPr>
            <w:tcW w:w="12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B2BB8AE" w14:textId="77777777" w:rsidR="00973605" w:rsidRDefault="00913AE5">
            <w:r>
              <w:rPr>
                <w:b/>
                <w:bCs/>
                <w:color w:val="FFFFFF"/>
                <w:sz w:val="20"/>
                <w:szCs w:val="20"/>
              </w:rPr>
              <w:t>Cal Ratio</w:t>
            </w:r>
          </w:p>
        </w:tc>
      </w:tr>
      <w:tr w:rsidR="00973605" w14:paraId="6C686C6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78230" w14:textId="77777777" w:rsidR="00973605" w:rsidRDefault="00913AE5">
            <w:r>
              <w:rPr>
                <w:sz w:val="20"/>
                <w:szCs w:val="20"/>
              </w:rPr>
              <w:t>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A1E8A" w14:textId="77777777" w:rsidR="00973605" w:rsidRDefault="00913AE5">
            <w:r>
              <w:rPr>
                <w:sz w:val="20"/>
                <w:szCs w:val="20"/>
              </w:rPr>
              <w:t>39,265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26954" w14:textId="77777777" w:rsidR="00973605" w:rsidRDefault="00913AE5">
            <w:r>
              <w:rPr>
                <w:sz w:val="20"/>
                <w:szCs w:val="20"/>
              </w:rPr>
              <w:t>16,829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F8326" w14:textId="77777777" w:rsidR="00973605" w:rsidRDefault="00913AE5">
            <w:r>
              <w:rPr>
                <w:sz w:val="20"/>
                <w:szCs w:val="20"/>
              </w:rPr>
              <w:t>178</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71528" w14:textId="77777777" w:rsidR="00973605" w:rsidRDefault="00913AE5">
            <w:r>
              <w:rPr>
                <w:sz w:val="20"/>
                <w:szCs w:val="20"/>
              </w:rPr>
              <w:t>0.884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37CE4" w14:textId="77777777" w:rsidR="00973605" w:rsidRDefault="00913AE5">
            <w:r>
              <w:rPr>
                <w:sz w:val="20"/>
                <w:szCs w:val="20"/>
              </w:rPr>
              <w:t>0.010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B1D1B" w14:textId="77777777" w:rsidR="00973605" w:rsidRDefault="00913AE5">
            <w:r>
              <w:rPr>
                <w:sz w:val="20"/>
                <w:szCs w:val="20"/>
              </w:rPr>
              <w:t>1.010</w:t>
            </w:r>
          </w:p>
        </w:tc>
      </w:tr>
      <w:tr w:rsidR="00973605" w14:paraId="3EEE972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136BDA" w14:textId="77777777" w:rsidR="00973605" w:rsidRDefault="00913AE5">
            <w:r>
              <w:rPr>
                <w:sz w:val="20"/>
                <w:szCs w:val="20"/>
              </w:rPr>
              <w:t>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D927D" w14:textId="77777777" w:rsidR="00973605" w:rsidRDefault="00913AE5">
            <w:r>
              <w:rPr>
                <w:sz w:val="20"/>
                <w:szCs w:val="20"/>
              </w:rPr>
              <w:t>36,992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9AED6" w14:textId="77777777" w:rsidR="00973605" w:rsidRDefault="00913AE5">
            <w:r>
              <w:rPr>
                <w:sz w:val="20"/>
                <w:szCs w:val="20"/>
              </w:rPr>
              <w:t>15,886</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5111A" w14:textId="77777777" w:rsidR="00973605" w:rsidRDefault="00913AE5">
            <w:r>
              <w:rPr>
                <w:sz w:val="20"/>
                <w:szCs w:val="20"/>
              </w:rPr>
              <w:t>183</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DBF41" w14:textId="77777777" w:rsidR="00973605" w:rsidRDefault="00913AE5">
            <w:r>
              <w:rPr>
                <w:sz w:val="20"/>
                <w:szCs w:val="20"/>
              </w:rPr>
              <w:t>0.857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EEBEA" w14:textId="77777777" w:rsidR="00973605" w:rsidRDefault="00913AE5">
            <w:r>
              <w:rPr>
                <w:sz w:val="20"/>
                <w:szCs w:val="20"/>
              </w:rPr>
              <w:t>0.011</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D5EE7" w14:textId="77777777" w:rsidR="00973605" w:rsidRDefault="00913AE5">
            <w:r>
              <w:rPr>
                <w:sz w:val="20"/>
                <w:szCs w:val="20"/>
              </w:rPr>
              <w:t>1.062</w:t>
            </w:r>
          </w:p>
        </w:tc>
      </w:tr>
      <w:tr w:rsidR="00973605" w14:paraId="510CBD3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9F887" w14:textId="77777777" w:rsidR="00973605" w:rsidRDefault="00913AE5">
            <w:r>
              <w:rPr>
                <w:sz w:val="20"/>
                <w:szCs w:val="20"/>
              </w:rPr>
              <w:t>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03DD0" w14:textId="77777777" w:rsidR="00973605" w:rsidRDefault="00913AE5">
            <w:r>
              <w:rPr>
                <w:sz w:val="20"/>
                <w:szCs w:val="20"/>
              </w:rPr>
              <w:t>34,629</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04E8B" w14:textId="77777777" w:rsidR="00973605" w:rsidRDefault="00913AE5">
            <w:r>
              <w:rPr>
                <w:sz w:val="20"/>
                <w:szCs w:val="20"/>
              </w:rPr>
              <w:t>14,914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21F9D" w14:textId="77777777" w:rsidR="00973605" w:rsidRDefault="00913AE5">
            <w:r>
              <w:rPr>
                <w:sz w:val="20"/>
                <w:szCs w:val="20"/>
              </w:rPr>
              <w:t>217</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379E9" w14:textId="77777777" w:rsidR="00973605" w:rsidRDefault="00913AE5">
            <w:r>
              <w:rPr>
                <w:sz w:val="20"/>
                <w:szCs w:val="20"/>
              </w:rPr>
              <w:t>0.858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8E277" w14:textId="77777777" w:rsidR="00973605" w:rsidRDefault="00913AE5">
            <w:r>
              <w:rPr>
                <w:sz w:val="20"/>
                <w:szCs w:val="20"/>
              </w:rPr>
              <w:t>0.014</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4F521" w14:textId="77777777" w:rsidR="00973605" w:rsidRDefault="00913AE5">
            <w:r>
              <w:rPr>
                <w:sz w:val="20"/>
                <w:szCs w:val="20"/>
              </w:rPr>
              <w:t>0.927</w:t>
            </w:r>
          </w:p>
        </w:tc>
      </w:tr>
      <w:tr w:rsidR="00973605" w14:paraId="35A2B77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4CD96" w14:textId="77777777" w:rsidR="00973605" w:rsidRDefault="00913AE5">
            <w:r>
              <w:rPr>
                <w:sz w:val="20"/>
                <w:szCs w:val="20"/>
              </w:rPr>
              <w:t>4</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FDA12" w14:textId="77777777" w:rsidR="00973605" w:rsidRDefault="00913AE5">
            <w:r>
              <w:rPr>
                <w:sz w:val="20"/>
                <w:szCs w:val="20"/>
              </w:rPr>
              <w:t>32,153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DB1A5" w14:textId="77777777" w:rsidR="00973605" w:rsidRDefault="00913AE5">
            <w:r>
              <w:rPr>
                <w:sz w:val="20"/>
                <w:szCs w:val="20"/>
              </w:rPr>
              <w:t>13,858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4B6E5" w14:textId="77777777" w:rsidR="00973605" w:rsidRDefault="00913AE5">
            <w:r>
              <w:rPr>
                <w:sz w:val="20"/>
                <w:szCs w:val="20"/>
              </w:rPr>
              <w:t>188</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9529F" w14:textId="77777777" w:rsidR="00973605" w:rsidRDefault="00913AE5">
            <w:r>
              <w:rPr>
                <w:sz w:val="20"/>
                <w:szCs w:val="20"/>
              </w:rPr>
              <w:t>0.883</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3877C" w14:textId="77777777" w:rsidR="00973605" w:rsidRDefault="00913AE5">
            <w:r>
              <w:rPr>
                <w:sz w:val="20"/>
                <w:szCs w:val="20"/>
              </w:rPr>
              <w:t>0.013</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18546" w14:textId="77777777" w:rsidR="00973605" w:rsidRDefault="00913AE5">
            <w:r>
              <w:rPr>
                <w:sz w:val="20"/>
                <w:szCs w:val="20"/>
              </w:rPr>
              <w:t>0.996</w:t>
            </w:r>
          </w:p>
        </w:tc>
      </w:tr>
      <w:tr w:rsidR="00973605" w14:paraId="48C773C9"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5B67C" w14:textId="77777777" w:rsidR="00973605" w:rsidRDefault="00913AE5">
            <w:r>
              <w:rPr>
                <w:sz w:val="20"/>
                <w:szCs w:val="20"/>
              </w:rPr>
              <w:t>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693DA" w14:textId="77777777" w:rsidR="00973605" w:rsidRDefault="00913AE5">
            <w:r>
              <w:rPr>
                <w:sz w:val="20"/>
                <w:szCs w:val="20"/>
              </w:rPr>
              <w:t>29,858</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3061D" w14:textId="77777777" w:rsidR="00973605" w:rsidRDefault="00913AE5">
            <w:r>
              <w:rPr>
                <w:sz w:val="20"/>
                <w:szCs w:val="20"/>
              </w:rPr>
              <w:t>12,851</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E39F0" w14:textId="77777777" w:rsidR="00973605" w:rsidRDefault="00913AE5">
            <w:r>
              <w:rPr>
                <w:sz w:val="20"/>
                <w:szCs w:val="20"/>
              </w:rPr>
              <w:t>190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8176E4" w14:textId="77777777" w:rsidR="00973605" w:rsidRDefault="00913AE5">
            <w:r>
              <w:rPr>
                <w:sz w:val="20"/>
                <w:szCs w:val="20"/>
              </w:rPr>
              <w:t>0.852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AF4BA" w14:textId="77777777" w:rsidR="00973605" w:rsidRDefault="00913AE5">
            <w:r>
              <w:rPr>
                <w:sz w:val="20"/>
                <w:szCs w:val="20"/>
              </w:rPr>
              <w:t>0.014</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B4CA1" w14:textId="77777777" w:rsidR="00973605" w:rsidRDefault="00913AE5">
            <w:r>
              <w:rPr>
                <w:sz w:val="20"/>
                <w:szCs w:val="20"/>
              </w:rPr>
              <w:t>1.030</w:t>
            </w:r>
          </w:p>
        </w:tc>
      </w:tr>
    </w:tbl>
    <w:p w14:paraId="26B1C1CF" w14:textId="77777777" w:rsidR="00973605" w:rsidRDefault="00973605">
      <w:pPr>
        <w:spacing w:after="120"/>
      </w:pPr>
    </w:p>
    <w:p w14:paraId="0C64E93C" w14:textId="77777777" w:rsidR="00973605" w:rsidRDefault="00913AE5">
      <w:pPr>
        <w:pStyle w:val="Heading2"/>
      </w:pPr>
      <w:r>
        <w:t>5.2 Calibration</w:t>
      </w:r>
    </w:p>
    <w:p w14:paraId="16545DC5" w14:textId="77777777" w:rsidR="00973605" w:rsidRDefault="00913AE5">
      <w:pPr>
        <w:spacing w:after="120"/>
      </w:pPr>
      <w:r>
        <w:t>Calibration measures whether predicted probabilities match observed event rates. The calibration ratio (sum of predicted probabilities / sum of actual deaths) should be close to 1.0. A ratio of 1.0 means the model's predicted probabilities, when summed across all individuals, exactly equal the number of observed deaths.</w:t>
      </w:r>
    </w:p>
    <w:p w14:paraId="3D9E002B" w14:textId="77777777" w:rsidR="00973605" w:rsidRDefault="00913AE5">
      <w:pPr>
        <w:spacing w:after="120"/>
      </w:pPr>
      <w:r>
        <w:t>All 5 annual models achieve training calibration of exactly 1.000 (</w:t>
      </w:r>
      <w:proofErr w:type="spellStart"/>
      <w:r>
        <w:t>XGBoost</w:t>
      </w:r>
      <w:proofErr w:type="spellEnd"/>
      <w:r>
        <w:t xml:space="preserve"> with no regularization converges to the training data's base rate). Test calibration ranges from 0.927 to 1.062, all within 7% of perfect. Year 4 is the best-calibrated at 0.996.</w:t>
      </w:r>
    </w:p>
    <w:p w14:paraId="717954E6" w14:textId="77777777" w:rsidR="00973605" w:rsidRDefault="00913AE5">
      <w:pPr>
        <w:spacing w:after="120"/>
      </w:pPr>
      <w:r>
        <w:t xml:space="preserve">The Brier score (mean squared difference between predicted probability and actual outcome) ranges from 0.010 to 0.014. These very low values reflect the low base rate (~1-1.5% annual mortality) combined with good calibration. For context, a model that predicts the base rate for everyone would achieve a Brier score of approximately 0.010-0.015 for these event rates, so the </w:t>
      </w:r>
      <w:proofErr w:type="spellStart"/>
      <w:r>
        <w:t>XGBoost</w:t>
      </w:r>
      <w:proofErr w:type="spellEnd"/>
      <w:r>
        <w:t xml:space="preserve"> models are comparable to the theoretical minimum while providing substantially better discrimination.</w:t>
      </w:r>
    </w:p>
    <w:p w14:paraId="56BAEF3E" w14:textId="77777777" w:rsidR="00973605" w:rsidRDefault="00913AE5">
      <w:pPr>
        <w:pStyle w:val="Heading2"/>
      </w:pPr>
      <w:r>
        <w:t>5.3 Feature Importance Across Model Years</w:t>
      </w:r>
    </w:p>
    <w:p w14:paraId="5C7908BF" w14:textId="77777777" w:rsidR="00973605" w:rsidRDefault="00913AE5">
      <w:pPr>
        <w:spacing w:after="120"/>
      </w:pPr>
      <w:proofErr w:type="spellStart"/>
      <w:r>
        <w:t>XGBoost</w:t>
      </w:r>
      <w:proofErr w:type="spellEnd"/>
      <w:r>
        <w:t xml:space="preserve"> feature importance (measured by average gain per split) reveals which variables drive each model's predictions. The rankings shift across years, providing insight into how different risk factors dominate at different time horizons.</w:t>
      </w:r>
    </w:p>
    <w:p w14:paraId="2A515E74" w14:textId="77777777" w:rsidR="00973605" w:rsidRDefault="00913AE5">
      <w:pPr>
        <w:spacing w:after="120"/>
      </w:pPr>
      <w:r>
        <w:t xml:space="preserve">Age is the strongest predictor in 4 of 5 years, consistently providing the largest gain per split. This is expected: age is the dominant driver of mortality in any population. Congestive heart failure (MCQ160B) is the second-most important feature in years 1-3 and remains in the top 5 across all years, reflecting its severe short- and medium-term mortality impact. Smoking (SMQ020 and SMQ040) appears in the top 5 for all 5 years, reflecting its persistent mortality effect. Diabetes (DIQ010) gains importance </w:t>
      </w:r>
      <w:r>
        <w:t>in later years (3-5), possibly reflecting the cumulative toll of sustained hyperglycemia. Stroke (MCQ160F) becomes more prominent in years 4-5, potentially reflecting delayed mortality from stroke-related complications.</w:t>
      </w:r>
    </w:p>
    <w:p w14:paraId="0EA16488" w14:textId="77777777" w:rsidR="00973605" w:rsidRDefault="00913AE5">
      <w:pPr>
        <w:pStyle w:val="Heading2"/>
      </w:pPr>
      <w:r>
        <w:lastRenderedPageBreak/>
        <w:t>5.4 Composed 5-Year Validation</w:t>
      </w:r>
    </w:p>
    <w:p w14:paraId="609A6775" w14:textId="77777777" w:rsidR="00973605" w:rsidRDefault="00913AE5">
      <w:pPr>
        <w:spacing w:after="120"/>
      </w:pPr>
      <w:r>
        <w:t>The composed 5-year death probability is computed as p = 1 - (1-q1)(1-q2)(1-q3)(1-q4)(1-q5). On the test set (13,617 individuals with known 5-year outcomes and 956 deaths):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73605" w14:paraId="5DE6E13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E7FDA3C" w14:textId="77777777" w:rsidR="00973605" w:rsidRDefault="00913AE5">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9E3E466" w14:textId="77777777" w:rsidR="00973605" w:rsidRDefault="00913AE5">
            <w:r>
              <w:rPr>
                <w:b/>
                <w:bCs/>
                <w:color w:val="FFFFFF"/>
                <w:sz w:val="20"/>
                <w:szCs w:val="20"/>
              </w:rPr>
              <w:t xml:space="preserve">Composed </w:t>
            </w:r>
            <w:proofErr w:type="spellStart"/>
            <w:r>
              <w:rPr>
                <w:b/>
                <w:bCs/>
                <w:color w:val="FFFFFF"/>
                <w:sz w:val="20"/>
                <w:szCs w:val="20"/>
              </w:rPr>
              <w:t>XGBoost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6BDE42A" w14:textId="77777777" w:rsidR="00973605" w:rsidRDefault="00913AE5">
            <w:r>
              <w:rPr>
                <w:b/>
                <w:bCs/>
                <w:color w:val="FFFFFF"/>
                <w:sz w:val="20"/>
                <w:szCs w:val="20"/>
              </w:rPr>
              <w:t>Composed GAM</w:t>
            </w:r>
          </w:p>
        </w:tc>
      </w:tr>
      <w:tr w:rsidR="00973605" w14:paraId="7D581C2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A0F01" w14:textId="77777777" w:rsidR="00973605" w:rsidRDefault="00913AE5">
            <w:r>
              <w:rPr>
                <w:sz w:val="20"/>
                <w:szCs w:val="20"/>
              </w:rPr>
              <w:t>sum(pred) / sum(deaths)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EA363" w14:textId="77777777" w:rsidR="00973605" w:rsidRDefault="00913AE5">
            <w:r>
              <w:rPr>
                <w:sz w:val="20"/>
                <w:szCs w:val="20"/>
              </w:rPr>
              <w:t>0.925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EB08D" w14:textId="77777777" w:rsidR="00973605" w:rsidRDefault="00913AE5">
            <w:r>
              <w:rPr>
                <w:sz w:val="20"/>
                <w:szCs w:val="20"/>
              </w:rPr>
              <w:t>1.112</w:t>
            </w:r>
          </w:p>
        </w:tc>
      </w:tr>
      <w:tr w:rsidR="00973605" w14:paraId="1A4C99C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C78DB" w14:textId="77777777" w:rsidR="00973605" w:rsidRDefault="00913AE5">
            <w:r>
              <w:rPr>
                <w:sz w:val="20"/>
                <w:szCs w:val="20"/>
              </w:rPr>
              <w:t>Avg probability (survivors)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F53311" w14:textId="77777777" w:rsidR="00973605" w:rsidRDefault="00913AE5">
            <w:r>
              <w:rPr>
                <w:sz w:val="20"/>
                <w:szCs w:val="20"/>
              </w:rPr>
              <w:t>4.7%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4CDEC" w14:textId="77777777" w:rsidR="00973605" w:rsidRDefault="00913AE5">
            <w:r>
              <w:rPr>
                <w:sz w:val="20"/>
                <w:szCs w:val="20"/>
              </w:rPr>
              <w:t>6.4%</w:t>
            </w:r>
          </w:p>
        </w:tc>
      </w:tr>
      <w:tr w:rsidR="00973605" w14:paraId="2D6009C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50765" w14:textId="77777777" w:rsidR="00973605" w:rsidRDefault="00913AE5">
            <w:r>
              <w:rPr>
                <w:sz w:val="20"/>
                <w:szCs w:val="20"/>
              </w:rPr>
              <w:t>Avg probability (died)</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970D4" w14:textId="77777777" w:rsidR="00973605" w:rsidRDefault="00913AE5">
            <w:r>
              <w:rPr>
                <w:sz w:val="20"/>
                <w:szCs w:val="20"/>
              </w:rPr>
              <w:t>29.8%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A4545" w14:textId="77777777" w:rsidR="00973605" w:rsidRDefault="00913AE5">
            <w:r>
              <w:rPr>
                <w:sz w:val="20"/>
                <w:szCs w:val="20"/>
              </w:rPr>
              <w:t>26.5%</w:t>
            </w:r>
          </w:p>
        </w:tc>
      </w:tr>
      <w:tr w:rsidR="00973605" w14:paraId="72D855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433D1" w14:textId="77777777" w:rsidR="00973605" w:rsidRDefault="00913AE5">
            <w:r>
              <w:rPr>
                <w:sz w:val="20"/>
                <w:szCs w:val="20"/>
              </w:rPr>
              <w:t>Discrimination ratio</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4C3ED" w14:textId="77777777" w:rsidR="00973605" w:rsidRDefault="00913AE5">
            <w:r>
              <w:rPr>
                <w:sz w:val="20"/>
                <w:szCs w:val="20"/>
              </w:rPr>
              <w:t>6.3x</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D1D42" w14:textId="77777777" w:rsidR="00973605" w:rsidRDefault="00913AE5">
            <w:r>
              <w:rPr>
                <w:sz w:val="20"/>
                <w:szCs w:val="20"/>
              </w:rPr>
              <w:t>4.1x</w:t>
            </w:r>
          </w:p>
        </w:tc>
      </w:tr>
    </w:tbl>
    <w:p w14:paraId="705D9802" w14:textId="77777777" w:rsidR="00973605" w:rsidRDefault="00973605">
      <w:pPr>
        <w:spacing w:after="120"/>
      </w:pPr>
    </w:p>
    <w:p w14:paraId="519D8407" w14:textId="77777777" w:rsidR="00973605" w:rsidRDefault="00913AE5">
      <w:pPr>
        <w:spacing w:after="120"/>
      </w:pPr>
      <w:r>
        <w:t xml:space="preserve">The composed </w:t>
      </w:r>
      <w:proofErr w:type="spellStart"/>
      <w:r>
        <w:t>XGBoost</w:t>
      </w:r>
      <w:proofErr w:type="spellEnd"/>
      <w:r>
        <w:t xml:space="preserve"> estimate under-predicts total deaths by 7.5%. This systematic under-prediction is the expected result of compounding small calibration errors across 5 multiplicative models. If each annual model has a calibration ratio of approximately 0.985 (slightly under-predicting), the composed ratio is 0.985^5 = 0.927, closely matching the observed 0.925. This is a known property of multi-stage survival models and can be addressed with a simple multiplicative correction factor if needed for actuarial applicati</w:t>
      </w:r>
      <w:r>
        <w:t>ons.</w:t>
      </w:r>
    </w:p>
    <w:p w14:paraId="22DEF1C3" w14:textId="77777777" w:rsidR="00973605" w:rsidRDefault="00913AE5">
      <w:pPr>
        <w:spacing w:after="120"/>
      </w:pPr>
      <w:r>
        <w:t xml:space="preserve">Despite the slight calibration shortfall, the composed model provides substantially better discrimination than the GAM baseline. The ratio of average predicted probability for decedents vs. survivors is 6.3x for </w:t>
      </w:r>
      <w:proofErr w:type="spellStart"/>
      <w:r>
        <w:t>XGBoost</w:t>
      </w:r>
      <w:proofErr w:type="spellEnd"/>
      <w:r>
        <w:t xml:space="preserve"> (29.8% / 4.7%) versus 4.1x for the GAM (26.5% / 6.4%). This means the </w:t>
      </w:r>
      <w:proofErr w:type="spellStart"/>
      <w:r>
        <w:t>XGBoost</w:t>
      </w:r>
      <w:proofErr w:type="spellEnd"/>
      <w:r>
        <w:t xml:space="preserve"> model concentrates its predicted deaths more accurately on those who actually died.</w:t>
      </w:r>
    </w:p>
    <w:p w14:paraId="5DED8AEC" w14:textId="77777777" w:rsidR="00973605" w:rsidRDefault="00913AE5">
      <w:r>
        <w:br w:type="page"/>
      </w:r>
    </w:p>
    <w:p w14:paraId="7CF76BB4" w14:textId="77777777" w:rsidR="00973605" w:rsidRDefault="00913AE5">
      <w:pPr>
        <w:pStyle w:val="Heading1"/>
      </w:pPr>
      <w:r>
        <w:lastRenderedPageBreak/>
        <w:t>6. Relativity Analysis and Convergence</w:t>
      </w:r>
    </w:p>
    <w:p w14:paraId="3AEBCEC7" w14:textId="77777777" w:rsidR="00973605" w:rsidRDefault="00913AE5">
      <w:pPr>
        <w:pStyle w:val="Heading2"/>
      </w:pPr>
      <w:r>
        <w:t>6.1 Convergence by Risk Decile</w:t>
      </w:r>
    </w:p>
    <w:p w14:paraId="036881D6" w14:textId="77777777" w:rsidR="00973605" w:rsidRDefault="00913AE5">
      <w:pPr>
        <w:spacing w:after="120"/>
      </w:pPr>
      <w:r>
        <w:t>Individuals are divided into 10 equal-sized groups (deciles) based on their year-1 relativity (q1_xgb / q1_population). Decile 1 has the lowest predicted mortality relative to population; decile 10 has the highest. For each decile, the median relativity is tracked across years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200"/>
        <w:gridCol w:w="1200"/>
        <w:gridCol w:w="1200"/>
        <w:gridCol w:w="1200"/>
        <w:gridCol w:w="1200"/>
        <w:gridCol w:w="1200"/>
        <w:gridCol w:w="1160"/>
      </w:tblGrid>
      <w:tr w:rsidR="00973605" w14:paraId="18F0DD6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B49A48A" w14:textId="77777777" w:rsidR="00973605" w:rsidRDefault="00913AE5">
            <w:r>
              <w:rPr>
                <w:b/>
                <w:bCs/>
                <w:color w:val="FFFFFF"/>
                <w:sz w:val="20"/>
                <w:szCs w:val="20"/>
              </w:rPr>
              <w:t>Decile</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33A2C02" w14:textId="77777777" w:rsidR="00973605" w:rsidRDefault="00913AE5">
            <w:r>
              <w:rPr>
                <w:b/>
                <w:bCs/>
                <w:color w:val="FFFFFF"/>
                <w:sz w:val="20"/>
                <w:szCs w:val="20"/>
              </w:rPr>
              <w:t>n</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9B71574" w14:textId="77777777" w:rsidR="00973605" w:rsidRDefault="00913AE5">
            <w:r>
              <w:rPr>
                <w:b/>
                <w:bCs/>
                <w:color w:val="FFFFFF"/>
                <w:sz w:val="20"/>
                <w:szCs w:val="20"/>
              </w:rPr>
              <w:t>Yr1</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FBEDCFA" w14:textId="77777777" w:rsidR="00973605" w:rsidRDefault="00913AE5">
            <w:r>
              <w:rPr>
                <w:b/>
                <w:bCs/>
                <w:color w:val="FFFFFF"/>
                <w:sz w:val="20"/>
                <w:szCs w:val="20"/>
              </w:rPr>
              <w:t>Yr2</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8305ADB" w14:textId="77777777" w:rsidR="00973605" w:rsidRDefault="00913AE5">
            <w:r>
              <w:rPr>
                <w:b/>
                <w:bCs/>
                <w:color w:val="FFFFFF"/>
                <w:sz w:val="20"/>
                <w:szCs w:val="20"/>
              </w:rPr>
              <w:t>Yr3</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21A5CF3" w14:textId="77777777" w:rsidR="00973605" w:rsidRDefault="00913AE5">
            <w:r>
              <w:rPr>
                <w:b/>
                <w:bCs/>
                <w:color w:val="FFFFFF"/>
                <w:sz w:val="20"/>
                <w:szCs w:val="20"/>
              </w:rPr>
              <w:t>Yr4</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86CA481" w14:textId="77777777" w:rsidR="00973605" w:rsidRDefault="00913AE5">
            <w:r>
              <w:rPr>
                <w:b/>
                <w:bCs/>
                <w:color w:val="FFFFFF"/>
                <w:sz w:val="20"/>
                <w:szCs w:val="20"/>
              </w:rPr>
              <w:t>Yr5</w:t>
            </w:r>
          </w:p>
        </w:tc>
        <w:tc>
          <w:tcPr>
            <w:tcW w:w="11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AEFB49E" w14:textId="77777777" w:rsidR="00973605" w:rsidRDefault="00913AE5">
            <w:r>
              <w:rPr>
                <w:b/>
                <w:bCs/>
                <w:color w:val="FFFFFF"/>
                <w:sz w:val="20"/>
                <w:szCs w:val="20"/>
              </w:rPr>
              <w:t>Ann Decay</w:t>
            </w:r>
          </w:p>
        </w:tc>
      </w:tr>
      <w:tr w:rsidR="00973605" w14:paraId="1BF5A58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98CC1" w14:textId="77777777" w:rsidR="00973605" w:rsidRDefault="00913AE5">
            <w:r>
              <w:rPr>
                <w:sz w:val="20"/>
                <w:szCs w:val="20"/>
              </w:rPr>
              <w:t>1 (low)</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9C2FF" w14:textId="77777777" w:rsidR="00973605" w:rsidRDefault="00913AE5">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A8647" w14:textId="77777777" w:rsidR="00973605" w:rsidRDefault="00913AE5">
            <w:r>
              <w:rPr>
                <w:sz w:val="20"/>
                <w:szCs w:val="20"/>
              </w:rPr>
              <w:t>0.086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433C" w14:textId="77777777" w:rsidR="00973605" w:rsidRDefault="00913AE5">
            <w:r>
              <w:rPr>
                <w:sz w:val="20"/>
                <w:szCs w:val="20"/>
              </w:rPr>
              <w:t>0.276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62EC8" w14:textId="77777777" w:rsidR="00973605" w:rsidRDefault="00913AE5">
            <w:r>
              <w:rPr>
                <w:sz w:val="20"/>
                <w:szCs w:val="20"/>
              </w:rPr>
              <w:t>0.251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2DB4A1" w14:textId="77777777" w:rsidR="00973605" w:rsidRDefault="00913AE5">
            <w:r>
              <w:rPr>
                <w:sz w:val="20"/>
                <w:szCs w:val="20"/>
              </w:rPr>
              <w:t>0.267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755A2" w14:textId="77777777" w:rsidR="00973605" w:rsidRDefault="00913AE5">
            <w:r>
              <w:rPr>
                <w:sz w:val="20"/>
                <w:szCs w:val="20"/>
              </w:rPr>
              <w:t>0.339</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D1D30" w14:textId="77777777" w:rsidR="00973605" w:rsidRDefault="00913AE5">
            <w:r>
              <w:rPr>
                <w:sz w:val="20"/>
                <w:szCs w:val="20"/>
              </w:rPr>
              <w:t>0.922</w:t>
            </w:r>
          </w:p>
        </w:tc>
      </w:tr>
      <w:tr w:rsidR="00973605" w14:paraId="58357E7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B5BCC" w14:textId="77777777" w:rsidR="00973605" w:rsidRDefault="00913AE5">
            <w:r>
              <w:rPr>
                <w:sz w:val="20"/>
                <w:szCs w:val="20"/>
              </w:rPr>
              <w:t>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D6658" w14:textId="77777777" w:rsidR="00973605" w:rsidRDefault="00913AE5">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C1184" w14:textId="77777777" w:rsidR="00973605" w:rsidRDefault="00913AE5">
            <w:r>
              <w:rPr>
                <w:sz w:val="20"/>
                <w:szCs w:val="20"/>
              </w:rPr>
              <w:t>0.140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8BCBD" w14:textId="77777777" w:rsidR="00973605" w:rsidRDefault="00913AE5">
            <w:r>
              <w:rPr>
                <w:sz w:val="20"/>
                <w:szCs w:val="20"/>
              </w:rPr>
              <w:t>0.308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D5295" w14:textId="77777777" w:rsidR="00973605" w:rsidRDefault="00913AE5">
            <w:r>
              <w:rPr>
                <w:sz w:val="20"/>
                <w:szCs w:val="20"/>
              </w:rPr>
              <w:t>0.313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6199C" w14:textId="77777777" w:rsidR="00973605" w:rsidRDefault="00913AE5">
            <w:r>
              <w:rPr>
                <w:sz w:val="20"/>
                <w:szCs w:val="20"/>
              </w:rPr>
              <w:t>0.330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15CB2" w14:textId="77777777" w:rsidR="00973605" w:rsidRDefault="00913AE5">
            <w:r>
              <w:rPr>
                <w:sz w:val="20"/>
                <w:szCs w:val="20"/>
              </w:rPr>
              <w:t>0.396</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E0F81" w14:textId="77777777" w:rsidR="00973605" w:rsidRDefault="00913AE5">
            <w:r>
              <w:rPr>
                <w:sz w:val="20"/>
                <w:szCs w:val="20"/>
              </w:rPr>
              <w:t>0.915</w:t>
            </w:r>
          </w:p>
        </w:tc>
      </w:tr>
      <w:tr w:rsidR="00973605" w14:paraId="1083C22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244D9" w14:textId="77777777" w:rsidR="00973605" w:rsidRDefault="00913AE5">
            <w:r>
              <w:rPr>
                <w:sz w:val="20"/>
                <w:szCs w:val="20"/>
              </w:rPr>
              <w:t>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7FE97" w14:textId="77777777" w:rsidR="00973605" w:rsidRDefault="00913AE5">
            <w:r>
              <w:rPr>
                <w:sz w:val="20"/>
                <w:szCs w:val="20"/>
              </w:rPr>
              <w:t>1,687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EC4D1" w14:textId="77777777" w:rsidR="00973605" w:rsidRDefault="00913AE5">
            <w:r>
              <w:rPr>
                <w:sz w:val="20"/>
                <w:szCs w:val="20"/>
              </w:rPr>
              <w:t>0.191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15738" w14:textId="77777777" w:rsidR="00973605" w:rsidRDefault="00913AE5">
            <w:r>
              <w:rPr>
                <w:sz w:val="20"/>
                <w:szCs w:val="20"/>
              </w:rPr>
              <w:t>0.344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C029F" w14:textId="77777777" w:rsidR="00973605" w:rsidRDefault="00913AE5">
            <w:r>
              <w:rPr>
                <w:sz w:val="20"/>
                <w:szCs w:val="20"/>
              </w:rPr>
              <w:t>0.340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D4A3A" w14:textId="77777777" w:rsidR="00973605" w:rsidRDefault="00913AE5">
            <w:r>
              <w:rPr>
                <w:sz w:val="20"/>
                <w:szCs w:val="20"/>
              </w:rPr>
              <w:t>0.392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58351" w14:textId="77777777" w:rsidR="00973605" w:rsidRDefault="00913AE5">
            <w:r>
              <w:rPr>
                <w:sz w:val="20"/>
                <w:szCs w:val="20"/>
              </w:rPr>
              <w:t>0.468</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B71A5" w14:textId="77777777" w:rsidR="00973605" w:rsidRDefault="00913AE5">
            <w:r>
              <w:rPr>
                <w:sz w:val="20"/>
                <w:szCs w:val="20"/>
              </w:rPr>
              <w:t>0.901</w:t>
            </w:r>
          </w:p>
        </w:tc>
      </w:tr>
      <w:tr w:rsidR="00973605" w14:paraId="11497FA0"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B27DC" w14:textId="77777777" w:rsidR="00973605" w:rsidRDefault="00913AE5">
            <w:r>
              <w:rPr>
                <w:sz w:val="20"/>
                <w:szCs w:val="20"/>
              </w:rPr>
              <w:t>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4DB6C" w14:textId="77777777" w:rsidR="00973605" w:rsidRDefault="00913AE5">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27010" w14:textId="77777777" w:rsidR="00973605" w:rsidRDefault="00913AE5">
            <w:r>
              <w:rPr>
                <w:sz w:val="20"/>
                <w:szCs w:val="20"/>
              </w:rPr>
              <w:t>0.315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1E7A2" w14:textId="77777777" w:rsidR="00973605" w:rsidRDefault="00913AE5">
            <w:r>
              <w:rPr>
                <w:sz w:val="20"/>
                <w:szCs w:val="20"/>
              </w:rPr>
              <w:t>0.419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0192E" w14:textId="77777777" w:rsidR="00973605" w:rsidRDefault="00913AE5">
            <w:r>
              <w:rPr>
                <w:sz w:val="20"/>
                <w:szCs w:val="20"/>
              </w:rPr>
              <w:t>0.463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2BFB2" w14:textId="77777777" w:rsidR="00973605" w:rsidRDefault="00913AE5">
            <w:r>
              <w:rPr>
                <w:sz w:val="20"/>
                <w:szCs w:val="20"/>
              </w:rPr>
              <w:t>0.470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0DC2A" w14:textId="77777777" w:rsidR="00973605" w:rsidRDefault="00913AE5">
            <w:r>
              <w:rPr>
                <w:sz w:val="20"/>
                <w:szCs w:val="20"/>
              </w:rPr>
              <w:t>0.571</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B228F" w14:textId="77777777" w:rsidR="00973605" w:rsidRDefault="00913AE5">
            <w:r>
              <w:rPr>
                <w:sz w:val="20"/>
                <w:szCs w:val="20"/>
              </w:rPr>
              <w:t>0.890</w:t>
            </w:r>
          </w:p>
        </w:tc>
      </w:tr>
      <w:tr w:rsidR="00973605" w14:paraId="3CCC0B8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1CF07" w14:textId="77777777" w:rsidR="00973605" w:rsidRDefault="00913AE5">
            <w:r>
              <w:rPr>
                <w:sz w:val="20"/>
                <w:szCs w:val="20"/>
              </w:rPr>
              <w:t>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01854" w14:textId="77777777" w:rsidR="00973605" w:rsidRDefault="00913AE5">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25816" w14:textId="77777777" w:rsidR="00973605" w:rsidRDefault="00913AE5">
            <w:r>
              <w:rPr>
                <w:sz w:val="20"/>
                <w:szCs w:val="20"/>
              </w:rPr>
              <w:t>0.523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A0A5A" w14:textId="77777777" w:rsidR="00973605" w:rsidRDefault="00913AE5">
            <w:r>
              <w:rPr>
                <w:sz w:val="20"/>
                <w:szCs w:val="20"/>
              </w:rPr>
              <w:t>0.513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BE7AD" w14:textId="77777777" w:rsidR="00973605" w:rsidRDefault="00913AE5">
            <w:r>
              <w:rPr>
                <w:sz w:val="20"/>
                <w:szCs w:val="20"/>
              </w:rPr>
              <w:t>0.591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3AE89" w14:textId="77777777" w:rsidR="00973605" w:rsidRDefault="00913AE5">
            <w:r>
              <w:rPr>
                <w:sz w:val="20"/>
                <w:szCs w:val="20"/>
              </w:rPr>
              <w:t>0.597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BC40B" w14:textId="77777777" w:rsidR="00973605" w:rsidRDefault="00913AE5">
            <w:r>
              <w:rPr>
                <w:sz w:val="20"/>
                <w:szCs w:val="20"/>
              </w:rPr>
              <w:t>0.687</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CA0A7" w14:textId="77777777" w:rsidR="00973605" w:rsidRDefault="00913AE5">
            <w:r>
              <w:rPr>
                <w:sz w:val="20"/>
                <w:szCs w:val="20"/>
              </w:rPr>
              <w:t>0.900</w:t>
            </w:r>
          </w:p>
        </w:tc>
      </w:tr>
      <w:tr w:rsidR="00973605" w14:paraId="36BA710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2D9E2" w14:textId="77777777" w:rsidR="00973605" w:rsidRDefault="00913AE5">
            <w:r>
              <w:rPr>
                <w:sz w:val="20"/>
                <w:szCs w:val="20"/>
              </w:rPr>
              <w:t>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DBADF" w14:textId="77777777" w:rsidR="00973605" w:rsidRDefault="00913AE5">
            <w:r>
              <w:rPr>
                <w:sz w:val="20"/>
                <w:szCs w:val="20"/>
              </w:rPr>
              <w:t>1,687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6DBF2" w14:textId="77777777" w:rsidR="00973605" w:rsidRDefault="00913AE5">
            <w:r>
              <w:rPr>
                <w:sz w:val="20"/>
                <w:szCs w:val="20"/>
              </w:rPr>
              <w:t>0.702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0B226" w14:textId="77777777" w:rsidR="00973605" w:rsidRDefault="00913AE5">
            <w:r>
              <w:rPr>
                <w:sz w:val="20"/>
                <w:szCs w:val="20"/>
              </w:rPr>
              <w:t>0.647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F3079" w14:textId="77777777" w:rsidR="00973605" w:rsidRDefault="00913AE5">
            <w:r>
              <w:rPr>
                <w:sz w:val="20"/>
                <w:szCs w:val="20"/>
              </w:rPr>
              <w:t>0.721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37589" w14:textId="77777777" w:rsidR="00973605" w:rsidRDefault="00913AE5">
            <w:r>
              <w:rPr>
                <w:sz w:val="20"/>
                <w:szCs w:val="20"/>
              </w:rPr>
              <w:t>0.690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0F1F7" w14:textId="77777777" w:rsidR="00973605" w:rsidRDefault="00913AE5">
            <w:r>
              <w:rPr>
                <w:sz w:val="20"/>
                <w:szCs w:val="20"/>
              </w:rPr>
              <w:t>0.835</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F91D5" w14:textId="77777777" w:rsidR="00973605" w:rsidRDefault="00913AE5">
            <w:r>
              <w:rPr>
                <w:sz w:val="20"/>
                <w:szCs w:val="20"/>
              </w:rPr>
              <w:t>0.863</w:t>
            </w:r>
          </w:p>
        </w:tc>
      </w:tr>
      <w:tr w:rsidR="00973605" w14:paraId="67A4926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EA216" w14:textId="77777777" w:rsidR="00973605" w:rsidRDefault="00913AE5">
            <w:r>
              <w:rPr>
                <w:sz w:val="20"/>
                <w:szCs w:val="20"/>
              </w:rPr>
              <w:t>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CF497" w14:textId="77777777" w:rsidR="00973605" w:rsidRDefault="00913AE5">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03374" w14:textId="77777777" w:rsidR="00973605" w:rsidRDefault="00913AE5">
            <w:r>
              <w:rPr>
                <w:sz w:val="20"/>
                <w:szCs w:val="20"/>
              </w:rPr>
              <w:t>1.062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2A084" w14:textId="77777777" w:rsidR="00973605" w:rsidRDefault="00913AE5">
            <w:r>
              <w:rPr>
                <w:sz w:val="20"/>
                <w:szCs w:val="20"/>
              </w:rPr>
              <w:t>0.763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4A458" w14:textId="77777777" w:rsidR="00973605" w:rsidRDefault="00913AE5">
            <w:r>
              <w:rPr>
                <w:sz w:val="20"/>
                <w:szCs w:val="20"/>
              </w:rPr>
              <w:t>0.963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1AD3E" w14:textId="77777777" w:rsidR="00973605" w:rsidRDefault="00913AE5">
            <w:r>
              <w:rPr>
                <w:sz w:val="20"/>
                <w:szCs w:val="20"/>
              </w:rPr>
              <w:t>0.814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0053B" w14:textId="77777777" w:rsidR="00973605" w:rsidRDefault="00913AE5">
            <w:r>
              <w:rPr>
                <w:sz w:val="20"/>
                <w:szCs w:val="20"/>
              </w:rPr>
              <w:t>1.007</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57CE1" w14:textId="77777777" w:rsidR="00973605" w:rsidRDefault="00913AE5">
            <w:r>
              <w:rPr>
                <w:sz w:val="20"/>
                <w:szCs w:val="20"/>
              </w:rPr>
              <w:t>0.576</w:t>
            </w:r>
          </w:p>
        </w:tc>
      </w:tr>
      <w:tr w:rsidR="00973605" w14:paraId="13C9736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1BBB5" w14:textId="77777777" w:rsidR="00973605" w:rsidRDefault="00913AE5">
            <w:r>
              <w:rPr>
                <w:sz w:val="20"/>
                <w:szCs w:val="20"/>
              </w:rPr>
              <w:t>10 (high)</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AE85F" w14:textId="77777777" w:rsidR="00973605" w:rsidRDefault="00913AE5">
            <w:r>
              <w:rPr>
                <w:sz w:val="20"/>
                <w:szCs w:val="20"/>
              </w:rPr>
              <w:t>1,688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14147" w14:textId="77777777" w:rsidR="00973605" w:rsidRDefault="00913AE5">
            <w:r>
              <w:rPr>
                <w:sz w:val="20"/>
                <w:szCs w:val="20"/>
              </w:rPr>
              <w:t>2.385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2268B" w14:textId="77777777" w:rsidR="00973605" w:rsidRDefault="00913AE5">
            <w:r>
              <w:rPr>
                <w:sz w:val="20"/>
                <w:szCs w:val="20"/>
              </w:rPr>
              <w:t>1.259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D95F6" w14:textId="77777777" w:rsidR="00973605" w:rsidRDefault="00913AE5">
            <w:r>
              <w:rPr>
                <w:sz w:val="20"/>
                <w:szCs w:val="20"/>
              </w:rPr>
              <w:t>1.537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ED4C3" w14:textId="77777777" w:rsidR="00973605" w:rsidRDefault="00913AE5">
            <w:r>
              <w:rPr>
                <w:sz w:val="20"/>
                <w:szCs w:val="20"/>
              </w:rPr>
              <w:t>1.318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500DF" w14:textId="77777777" w:rsidR="00973605" w:rsidRDefault="00913AE5">
            <w:r>
              <w:rPr>
                <w:sz w:val="20"/>
                <w:szCs w:val="20"/>
              </w:rPr>
              <w:t>1.621</w:t>
            </w:r>
          </w:p>
        </w:tc>
        <w:tc>
          <w:tcPr>
            <w:tcW w:w="1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F6883" w14:textId="77777777" w:rsidR="00973605" w:rsidRDefault="00913AE5">
            <w:r>
              <w:rPr>
                <w:sz w:val="20"/>
                <w:szCs w:val="20"/>
              </w:rPr>
              <w:t>0.818</w:t>
            </w:r>
          </w:p>
        </w:tc>
      </w:tr>
    </w:tbl>
    <w:p w14:paraId="325C51F1" w14:textId="77777777" w:rsidR="00973605" w:rsidRDefault="00973605">
      <w:pPr>
        <w:spacing w:after="120"/>
      </w:pPr>
    </w:p>
    <w:p w14:paraId="1AC04E24" w14:textId="77777777" w:rsidR="00973605" w:rsidRDefault="00913AE5">
      <w:pPr>
        <w:spacing w:after="120"/>
      </w:pPr>
      <w:r>
        <w:t>Annual Decay is computed as the geometric annual rate at which the deviation from 1.0 shrinks: ((r5-1)/(r1-1))^(1/4). Values below 1.0 indicate convergence toward population mortality. The median across deciles (excluding decile 9 which starts near 1.0) is 0.900, meaning 10% convergence per year.</w:t>
      </w:r>
    </w:p>
    <w:p w14:paraId="5E826869" w14:textId="77777777" w:rsidR="00973605" w:rsidRDefault="00913AE5">
      <w:pPr>
        <w:pStyle w:val="Heading2"/>
      </w:pPr>
      <w:r>
        <w:t>6.2 Interpretation of Low-Risk Deciles</w:t>
      </w:r>
    </w:p>
    <w:p w14:paraId="4BEC59DD" w14:textId="77777777" w:rsidR="00973605" w:rsidRDefault="00913AE5">
      <w:pPr>
        <w:spacing w:after="120"/>
      </w:pPr>
      <w:r>
        <w:t>Deciles 1-8 start with relativities below 1.0, meaning the model predicts lower mortality than the population average. This may seem counterintuitive, but it reflects the NHANES population composition: NHANES participants are non-institutionalized and voluntarily participate in a health study, selecting for a somewhat healthier population than the general U.S. This is compounded by the exclusion of nursing home residents, active-duty military, and those too ill to attend the MEC exam.</w:t>
      </w:r>
    </w:p>
    <w:p w14:paraId="45404555" w14:textId="77777777" w:rsidR="00973605" w:rsidRDefault="00913AE5">
      <w:pPr>
        <w:spacing w:after="120"/>
      </w:pPr>
      <w:r>
        <w:t>The upward drift of low-risk relativities toward 1.0 reflects regression to the mean: individuals who are healthy at one point in time tend to acquire health problems over subsequent years, and their mortality gradually approaches population norms. This is the mirror image of the high-risk convergence pattern and is equally important for projection.</w:t>
      </w:r>
    </w:p>
    <w:p w14:paraId="4DB0A3BF" w14:textId="77777777" w:rsidR="00973605" w:rsidRDefault="00913AE5">
      <w:pPr>
        <w:pStyle w:val="Heading2"/>
      </w:pPr>
      <w:r>
        <w:t>6.3 CDC Life Table Comparison Notes</w:t>
      </w:r>
    </w:p>
    <w:p w14:paraId="0C86B660" w14:textId="77777777" w:rsidR="00973605" w:rsidRDefault="00913AE5">
      <w:pPr>
        <w:spacing w:after="120"/>
      </w:pPr>
      <w:r>
        <w:t>The CDC 2021 U.S. period life table (NVSS Vol. 72, No. 12) provides the population benchmark. This table covers the total U.S. population, including institutionalized individuals who are excluded from NHANES. It also reflects 2021 mortality patterns, which were elevated due to COVID-19, while the NHANES data spans 1999-2018.</w:t>
      </w:r>
    </w:p>
    <w:p w14:paraId="270F2824" w14:textId="77777777" w:rsidR="00973605" w:rsidRDefault="00913AE5">
      <w:pPr>
        <w:spacing w:after="120"/>
      </w:pPr>
      <w:r>
        <w:lastRenderedPageBreak/>
        <w:t>These mismatches affect the absolute level of relativities but not their relative ordering or convergence dynamics. The relativity framework is inherently comparative: what matters is how much higher or lower each individual is relative to the population benchmark, and how that ratio evolves over time. Using a different vintage of life table would shift all relativities proportionally but preserve the ranking and grading patterns.</w:t>
      </w:r>
    </w:p>
    <w:p w14:paraId="0B83A773" w14:textId="77777777" w:rsidR="00973605" w:rsidRDefault="00913AE5">
      <w:r>
        <w:br w:type="page"/>
      </w:r>
    </w:p>
    <w:p w14:paraId="54BBAD5C" w14:textId="77777777" w:rsidR="00973605" w:rsidRDefault="00913AE5">
      <w:pPr>
        <w:pStyle w:val="Heading1"/>
      </w:pPr>
      <w:r>
        <w:lastRenderedPageBreak/>
        <w:t>7. Pipeline: Scripts in Execution Order</w:t>
      </w:r>
    </w:p>
    <w:p w14:paraId="3EF6804F" w14:textId="77777777" w:rsidR="00973605" w:rsidRDefault="00913AE5">
      <w:pPr>
        <w:spacing w:after="120"/>
      </w:pPr>
      <w:r>
        <w:t>All scripts reside in 03 code/ and must be run in sequence. Each reads only from the outputs of prior scripts. The pipeline is fully reproducible: given the same raw data, identical results are 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660"/>
      </w:tblGrid>
      <w:tr w:rsidR="00973605" w14:paraId="0B5C245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1A52108" w14:textId="77777777" w:rsidR="00973605" w:rsidRDefault="00913AE5">
            <w:r>
              <w:rPr>
                <w:b/>
                <w:bCs/>
                <w:color w:val="FFFFFF"/>
                <w:sz w:val="20"/>
                <w:szCs w:val="20"/>
              </w:rPr>
              <w:t>#</w:t>
            </w:r>
          </w:p>
        </w:tc>
        <w:tc>
          <w:tcPr>
            <w:tcW w:w="4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6F0EA94" w14:textId="77777777" w:rsidR="00973605" w:rsidRDefault="00913AE5">
            <w:r>
              <w:rPr>
                <w:b/>
                <w:bCs/>
                <w:color w:val="FFFFFF"/>
                <w:sz w:val="20"/>
                <w:szCs w:val="20"/>
              </w:rPr>
              <w:t>Script</w:t>
            </w:r>
          </w:p>
        </w:tc>
        <w:tc>
          <w:tcPr>
            <w:tcW w:w="46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363EBDB" w14:textId="77777777" w:rsidR="00973605" w:rsidRDefault="00913AE5">
            <w:r>
              <w:rPr>
                <w:b/>
                <w:bCs/>
                <w:color w:val="FFFFFF"/>
                <w:sz w:val="20"/>
                <w:szCs w:val="20"/>
              </w:rPr>
              <w:t>Purpose and Output</w:t>
            </w:r>
          </w:p>
        </w:tc>
      </w:tr>
      <w:tr w:rsidR="00973605" w14:paraId="73CAEBA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A4FFA" w14:textId="77777777" w:rsidR="00973605" w:rsidRDefault="00913AE5">
            <w:r>
              <w:rPr>
                <w:sz w:val="20"/>
                <w:szCs w:val="20"/>
              </w:rPr>
              <w:t>01</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0B2322" w14:textId="77777777" w:rsidR="00973605" w:rsidRDefault="00913AE5">
            <w:r>
              <w:rPr>
                <w:sz w:val="20"/>
                <w:szCs w:val="20"/>
              </w:rPr>
              <w:t>download_raw_files.py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F85C0" w14:textId="77777777" w:rsidR="00973605" w:rsidRDefault="00913AE5">
            <w:r>
              <w:rPr>
                <w:sz w:val="20"/>
                <w:szCs w:val="20"/>
              </w:rPr>
              <w:t>Downloads 100 raw NHANES files from CDC. Output: 01 raw data/{cycle}/*.</w:t>
            </w:r>
            <w:proofErr w:type="spellStart"/>
            <w:r>
              <w:rPr>
                <w:sz w:val="20"/>
                <w:szCs w:val="20"/>
              </w:rPr>
              <w:t>xpt</w:t>
            </w:r>
            <w:proofErr w:type="spellEnd"/>
            <w:r>
              <w:rPr>
                <w:sz w:val="20"/>
                <w:szCs w:val="20"/>
              </w:rPr>
              <w:t>, *.</w:t>
            </w:r>
            <w:proofErr w:type="spellStart"/>
            <w:r>
              <w:rPr>
                <w:sz w:val="20"/>
                <w:szCs w:val="20"/>
              </w:rPr>
              <w:t>dat</w:t>
            </w:r>
            <w:proofErr w:type="spellEnd"/>
          </w:p>
        </w:tc>
      </w:tr>
      <w:tr w:rsidR="00973605" w14:paraId="5585CD4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EF8B3" w14:textId="77777777" w:rsidR="00973605" w:rsidRDefault="00913AE5">
            <w:r>
              <w:rPr>
                <w:sz w:val="20"/>
                <w:szCs w:val="20"/>
              </w:rPr>
              <w:t>02</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57CA44" w14:textId="77777777" w:rsidR="00973605" w:rsidRDefault="00913AE5">
            <w:r>
              <w:rPr>
                <w:sz w:val="20"/>
                <w:szCs w:val="20"/>
              </w:rPr>
              <w:t>process_and_combine.py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F74103" w14:textId="77777777" w:rsidR="00973605" w:rsidRDefault="00913AE5">
            <w:r>
              <w:rPr>
                <w:sz w:val="20"/>
                <w:szCs w:val="20"/>
              </w:rPr>
              <w:t>Combines raw files into one CSV. Output: nhanes_all_cycles_with_mortality.csv (101K rows)</w:t>
            </w:r>
          </w:p>
        </w:tc>
      </w:tr>
      <w:tr w:rsidR="00973605" w14:paraId="7485AD3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22128A" w14:textId="77777777" w:rsidR="00973605" w:rsidRDefault="00913AE5">
            <w:r>
              <w:rPr>
                <w:sz w:val="20"/>
                <w:szCs w:val="20"/>
              </w:rPr>
              <w:t>03</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DEC81" w14:textId="77777777" w:rsidR="00973605" w:rsidRDefault="00913AE5">
            <w:r>
              <w:rPr>
                <w:sz w:val="20"/>
                <w:szCs w:val="20"/>
              </w:rPr>
              <w:t>preprocess_annual.py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D70FCB" w14:textId="77777777" w:rsidR="00973605" w:rsidRDefault="00913AE5">
            <w:r>
              <w:rPr>
                <w:sz w:val="20"/>
                <w:szCs w:val="20"/>
              </w:rPr>
              <w:t>Creates conditional annual outcomes + feature transforms. Output: nhanes_modeling_ready.csv (56K rows)</w:t>
            </w:r>
          </w:p>
        </w:tc>
      </w:tr>
      <w:tr w:rsidR="00973605" w14:paraId="69914ED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237D2" w14:textId="77777777" w:rsidR="00973605" w:rsidRDefault="00913AE5">
            <w:r>
              <w:rPr>
                <w:sz w:val="20"/>
                <w:szCs w:val="20"/>
              </w:rPr>
              <w:t>04</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4596B" w14:textId="77777777" w:rsidR="00973605" w:rsidRDefault="00913AE5">
            <w:r>
              <w:rPr>
                <w:sz w:val="20"/>
                <w:szCs w:val="20"/>
              </w:rPr>
              <w:t>baseline_gam_annual.py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72773" w14:textId="77777777" w:rsidR="00973605" w:rsidRDefault="00913AE5">
            <w:r>
              <w:rPr>
                <w:sz w:val="20"/>
                <w:szCs w:val="20"/>
              </w:rPr>
              <w:t>Fits 10 logistic GAMs (2 genders x 5 years). Output: baseline_annual_gam.csv (680 rows)</w:t>
            </w:r>
          </w:p>
        </w:tc>
      </w:tr>
      <w:tr w:rsidR="00973605" w14:paraId="5F0979C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8AE681" w14:textId="77777777" w:rsidR="00973605" w:rsidRDefault="00913AE5">
            <w:r>
              <w:rPr>
                <w:sz w:val="20"/>
                <w:szCs w:val="20"/>
              </w:rPr>
              <w:t>05</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98628" w14:textId="77777777" w:rsidR="00973605" w:rsidRDefault="00913AE5">
            <w:r>
              <w:rPr>
                <w:sz w:val="20"/>
                <w:szCs w:val="20"/>
              </w:rPr>
              <w:t>train_annual_models.py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C7535" w14:textId="77777777" w:rsidR="00973605" w:rsidRDefault="00913AE5">
            <w:r>
              <w:rPr>
                <w:sz w:val="20"/>
                <w:szCs w:val="20"/>
              </w:rPr>
              <w:t xml:space="preserve">Trains 5 </w:t>
            </w:r>
            <w:proofErr w:type="spellStart"/>
            <w:r>
              <w:rPr>
                <w:sz w:val="20"/>
                <w:szCs w:val="20"/>
              </w:rPr>
              <w:t>XGBoost</w:t>
            </w:r>
            <w:proofErr w:type="spellEnd"/>
            <w:r>
              <w:rPr>
                <w:sz w:val="20"/>
                <w:szCs w:val="20"/>
              </w:rPr>
              <w:t xml:space="preserve"> models with Config F params. Output: annual_yr1..yr5.json</w:t>
            </w:r>
          </w:p>
        </w:tc>
      </w:tr>
      <w:tr w:rsidR="00973605" w14:paraId="1216959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927795" w14:textId="77777777" w:rsidR="00973605" w:rsidRDefault="00913AE5">
            <w:r>
              <w:rPr>
                <w:sz w:val="20"/>
                <w:szCs w:val="20"/>
              </w:rPr>
              <w:t>06</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234E4" w14:textId="77777777" w:rsidR="00973605" w:rsidRDefault="00913AE5">
            <w:r>
              <w:rPr>
                <w:sz w:val="20"/>
                <w:szCs w:val="20"/>
              </w:rPr>
              <w:t>predict_annual.py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3FDA6" w14:textId="77777777" w:rsidR="00973605" w:rsidRDefault="00913AE5">
            <w:r>
              <w:rPr>
                <w:sz w:val="20"/>
                <w:szCs w:val="20"/>
              </w:rPr>
              <w:t>Scores all individuals with all 5 models, merges GAM baselines. Output: nhanes_predictions_annual.csv</w:t>
            </w:r>
          </w:p>
        </w:tc>
      </w:tr>
      <w:tr w:rsidR="00973605" w14:paraId="3FDB1D1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54B86" w14:textId="77777777" w:rsidR="00973605" w:rsidRDefault="00913AE5">
            <w:r>
              <w:rPr>
                <w:sz w:val="20"/>
                <w:szCs w:val="20"/>
              </w:rPr>
              <w:t>07</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F17B7" w14:textId="77777777" w:rsidR="00973605" w:rsidRDefault="00913AE5">
            <w:r>
              <w:rPr>
                <w:sz w:val="20"/>
                <w:szCs w:val="20"/>
              </w:rPr>
              <w:t>compose_multiyear_survival.py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D9E9F" w14:textId="77777777" w:rsidR="00973605" w:rsidRDefault="00913AE5">
            <w:r>
              <w:rPr>
                <w:sz w:val="20"/>
                <w:szCs w:val="20"/>
              </w:rPr>
              <w:t xml:space="preserve">Chains annual </w:t>
            </w:r>
            <w:proofErr w:type="spellStart"/>
            <w:r>
              <w:rPr>
                <w:sz w:val="20"/>
                <w:szCs w:val="20"/>
              </w:rPr>
              <w:t>qx</w:t>
            </w:r>
            <w:proofErr w:type="spellEnd"/>
            <w:r>
              <w:rPr>
                <w:sz w:val="20"/>
                <w:szCs w:val="20"/>
              </w:rPr>
              <w:t xml:space="preserve"> into cumulative survival. Output: nhanes_predictions_composed.csv</w:t>
            </w:r>
          </w:p>
        </w:tc>
      </w:tr>
      <w:tr w:rsidR="00973605" w14:paraId="611D1D4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8DC31" w14:textId="77777777" w:rsidR="00973605" w:rsidRDefault="00913AE5">
            <w:r>
              <w:rPr>
                <w:sz w:val="20"/>
                <w:szCs w:val="20"/>
              </w:rPr>
              <w:t>08</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42AE8" w14:textId="77777777" w:rsidR="00973605" w:rsidRDefault="00913AE5">
            <w:r>
              <w:rPr>
                <w:sz w:val="20"/>
                <w:szCs w:val="20"/>
              </w:rPr>
              <w:t>download_cdc_life_table.py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EB75C" w14:textId="77777777" w:rsidR="00973605" w:rsidRDefault="00913AE5">
            <w:r>
              <w:rPr>
                <w:sz w:val="20"/>
                <w:szCs w:val="20"/>
              </w:rPr>
              <w:t>Downloads CDC 2021 period life table. Output: cdc_life_table.csv (202 rows)</w:t>
            </w:r>
          </w:p>
        </w:tc>
      </w:tr>
      <w:tr w:rsidR="00973605" w14:paraId="7BFC089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963B2" w14:textId="77777777" w:rsidR="00973605" w:rsidRDefault="00913AE5">
            <w:r>
              <w:rPr>
                <w:sz w:val="20"/>
                <w:szCs w:val="20"/>
              </w:rPr>
              <w:t>09</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265E6" w14:textId="77777777" w:rsidR="00973605" w:rsidRDefault="00913AE5">
            <w:r>
              <w:rPr>
                <w:sz w:val="20"/>
                <w:szCs w:val="20"/>
              </w:rPr>
              <w:t>fit_relativity_splines.py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C1845" w14:textId="77777777" w:rsidR="00973605" w:rsidRDefault="00913AE5">
            <w:r>
              <w:rPr>
                <w:sz w:val="20"/>
                <w:szCs w:val="20"/>
              </w:rPr>
              <w:t>Computes individual relativities, analyzes convergence by decile. Output: charts + relativity_by_decile.csv</w:t>
            </w:r>
          </w:p>
        </w:tc>
      </w:tr>
      <w:tr w:rsidR="00973605" w14:paraId="66BD131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2C740" w14:textId="77777777" w:rsidR="00973605" w:rsidRDefault="00913AE5">
            <w:r>
              <w:rPr>
                <w:sz w:val="20"/>
                <w:szCs w:val="20"/>
              </w:rPr>
              <w:t>10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2AADB" w14:textId="77777777" w:rsidR="00973605" w:rsidRDefault="00913AE5">
            <w:r>
              <w:rPr>
                <w:sz w:val="20"/>
                <w:szCs w:val="20"/>
              </w:rPr>
              <w:t>project_and_grade.py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16DC5" w14:textId="77777777" w:rsidR="00973605" w:rsidRDefault="00913AE5">
            <w:r>
              <w:rPr>
                <w:sz w:val="20"/>
                <w:szCs w:val="20"/>
              </w:rPr>
              <w:t>Extrapolates relativities beyond year 5 using exponential decay. Output: grading_parameters.csv</w:t>
            </w:r>
          </w:p>
        </w:tc>
      </w:tr>
      <w:tr w:rsidR="00973605" w14:paraId="413B52D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1D169" w14:textId="77777777" w:rsidR="00973605" w:rsidRDefault="00913AE5">
            <w:r>
              <w:rPr>
                <w:sz w:val="20"/>
                <w:szCs w:val="20"/>
              </w:rPr>
              <w:t>11</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B9F9B" w14:textId="77777777" w:rsidR="00973605" w:rsidRDefault="00913AE5">
            <w:r>
              <w:rPr>
                <w:sz w:val="20"/>
                <w:szCs w:val="20"/>
              </w:rPr>
              <w:t>mortality_table_builder.py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6DDE5" w14:textId="77777777" w:rsidR="00973605" w:rsidRDefault="00913AE5">
            <w:r>
              <w:rPr>
                <w:sz w:val="20"/>
                <w:szCs w:val="20"/>
              </w:rPr>
              <w:t xml:space="preserve">Library module: </w:t>
            </w:r>
            <w:proofErr w:type="spellStart"/>
            <w:r>
              <w:rPr>
                <w:sz w:val="20"/>
                <w:szCs w:val="20"/>
              </w:rPr>
              <w:t>build_mortality_table</w:t>
            </w:r>
            <w:proofErr w:type="spellEnd"/>
            <w:r>
              <w:rPr>
                <w:sz w:val="20"/>
                <w:szCs w:val="20"/>
              </w:rPr>
              <w:t>() function. Not a batch job; imported by other scripts.</w:t>
            </w:r>
          </w:p>
        </w:tc>
      </w:tr>
      <w:tr w:rsidR="00973605" w14:paraId="1A3890C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5C1DF" w14:textId="77777777" w:rsidR="00973605" w:rsidRDefault="00913AE5">
            <w:r>
              <w:rPr>
                <w:sz w:val="20"/>
                <w:szCs w:val="20"/>
              </w:rPr>
              <w:t>12</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B5197" w14:textId="77777777" w:rsidR="00973605" w:rsidRDefault="00913AE5">
            <w:r>
              <w:rPr>
                <w:sz w:val="20"/>
                <w:szCs w:val="20"/>
              </w:rPr>
              <w:t>analysis_and_charts.py</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5F5EE" w14:textId="77777777" w:rsidR="00973605" w:rsidRDefault="00913AE5">
            <w:r>
              <w:rPr>
                <w:sz w:val="20"/>
                <w:szCs w:val="20"/>
              </w:rPr>
              <w:t>Final validation charts and summary tables. Output: charts + CSVs in 05 artifacts/</w:t>
            </w:r>
          </w:p>
        </w:tc>
      </w:tr>
    </w:tbl>
    <w:p w14:paraId="071678DD" w14:textId="77777777" w:rsidR="00973605" w:rsidRDefault="00973605">
      <w:pPr>
        <w:spacing w:after="120"/>
      </w:pPr>
    </w:p>
    <w:p w14:paraId="0427589B" w14:textId="77777777" w:rsidR="00973605" w:rsidRDefault="00913AE5">
      <w:pPr>
        <w:spacing w:after="120"/>
      </w:pPr>
      <w:r>
        <w:t>Additionally, 07_xgboost_tuning.py is retained in 03 code/ as reference documentation for the hyperparameter selection process conducted during Phase 1. Phase 1 scripts (original 03-06 series) are archived in 03 code/archive/ for reference.</w:t>
      </w:r>
    </w:p>
    <w:p w14:paraId="747EED20" w14:textId="77777777" w:rsidR="00973605" w:rsidRDefault="00913AE5">
      <w:r>
        <w:br w:type="page"/>
      </w:r>
    </w:p>
    <w:p w14:paraId="445BD504" w14:textId="77777777" w:rsidR="00973605" w:rsidRDefault="00913AE5">
      <w:pPr>
        <w:pStyle w:val="Heading1"/>
      </w:pPr>
      <w:r>
        <w:lastRenderedPageBreak/>
        <w:t>8. Limitations and Caveats</w:t>
      </w:r>
    </w:p>
    <w:p w14:paraId="1207E5FA" w14:textId="77777777" w:rsidR="00973605" w:rsidRDefault="00913AE5">
      <w:pPr>
        <w:pStyle w:val="Heading2"/>
      </w:pPr>
      <w:r>
        <w:t>8.1 Data Limitations</w:t>
      </w:r>
    </w:p>
    <w:p w14:paraId="540E7465" w14:textId="77777777" w:rsidR="00973605" w:rsidRDefault="00913AE5">
      <w:pPr>
        <w:spacing w:after="120"/>
      </w:pPr>
      <w:r>
        <w:t>Population scope: NHANES excludes institutionalized individuals and active-duty military. The modeling cohort is therefore somewhat healthier than the total U.S. population, particularly at older ages. Predictions should not be applied to institutionalized populations without adjustment.</w:t>
      </w:r>
    </w:p>
    <w:p w14:paraId="499438F5" w14:textId="77777777" w:rsidR="00973605" w:rsidRDefault="00913AE5">
      <w:pPr>
        <w:spacing w:after="120"/>
      </w:pPr>
      <w:r>
        <w:t>Age top-coding: Ages 85 and above are coded as 85, collapsing a heterogeneous group into a single value. The model cannot differentiate mortality risk between an 85-year-old and a 95-year-old, leading to potential underestimation of mortality at the oldest ages.</w:t>
      </w:r>
    </w:p>
    <w:p w14:paraId="5659E8EB" w14:textId="77777777" w:rsidR="00973605" w:rsidRDefault="00913AE5">
      <w:pPr>
        <w:spacing w:after="120"/>
      </w:pPr>
      <w:r>
        <w:t>Static features: All predictor variables are measured once at the MEC exam and held constant across all 5 model years. In reality, health status changes: blood pressure medications may be started, diabetes may develop, smoking may cease. The model's predictive power inevitably decays as features become stale, which is exactly what the relativity convergence analysis quantifies.</w:t>
      </w:r>
    </w:p>
    <w:p w14:paraId="52495803" w14:textId="77777777" w:rsidR="00973605" w:rsidRDefault="00913AE5">
      <w:pPr>
        <w:spacing w:after="120"/>
      </w:pPr>
      <w:r>
        <w:t>Secular trends: NHANES data spans 1999-2018, during which population health changed (obesity prevalence increased, smoking decreased, new treatments emerged). The model implicitly averages across these trends. Predictions may be more accurate for populations similar to the 2005-2015 era than for contemporary populations.</w:t>
      </w:r>
    </w:p>
    <w:p w14:paraId="62C2405B" w14:textId="77777777" w:rsidR="00973605" w:rsidRDefault="00913AE5">
      <w:pPr>
        <w:pStyle w:val="Heading2"/>
      </w:pPr>
      <w:r>
        <w:t>8.2 Modeling Limitations</w:t>
      </w:r>
    </w:p>
    <w:p w14:paraId="512BD805" w14:textId="77777777" w:rsidR="00973605" w:rsidRDefault="00913AE5">
      <w:pPr>
        <w:spacing w:after="120"/>
      </w:pPr>
      <w:r>
        <w:t>Feature set: The 23 features capture major mortality risk factors but miss many others (physical activity details, dietary quality, medication use, functional status, frailty indices, genetic risk). Adding these could improve discrimination, particularly for the later-year models where the current features become less predictive.</w:t>
      </w:r>
    </w:p>
    <w:p w14:paraId="1A0B266A" w14:textId="77777777" w:rsidR="00973605" w:rsidRDefault="00913AE5">
      <w:pPr>
        <w:spacing w:after="120"/>
      </w:pPr>
      <w:r>
        <w:t>Single assessment: The model predicts from a single point-in-time assessment. Longitudinal data (trajectories of weight change, blood pressure trends, declining functional status) would likely improve predictions, but NHANES provides only cross-sectional snapshots.</w:t>
      </w:r>
    </w:p>
    <w:p w14:paraId="38CD67E1" w14:textId="77777777" w:rsidR="00973605" w:rsidRDefault="00913AE5">
      <w:pPr>
        <w:spacing w:after="120"/>
      </w:pPr>
      <w:r>
        <w:t>Cause-of-death: The model predicts all-cause mortality without distinguishing causes. A person with high cancer mortality risk and low cardiovascular mortality risk looks the same as someone with the opposite pattern. Cause-specific models could provide more actionable predictions but require larger sample sizes per cause category.</w:t>
      </w:r>
    </w:p>
    <w:p w14:paraId="3B17057F" w14:textId="77777777" w:rsidR="00973605" w:rsidRDefault="00913AE5">
      <w:pPr>
        <w:spacing w:after="120"/>
      </w:pPr>
      <w:r>
        <w:t>Compounding calibration: The composed 5-year estimate under-predicts by 7.5% due to multiplicative compounding of small annual calibration errors. For actuarial applications requiring precise aggregate predictions, a correction factor of 1/0.925 = 1.081 could be applied to the composed probability.</w:t>
      </w:r>
    </w:p>
    <w:p w14:paraId="7D3A9C0B" w14:textId="77777777" w:rsidR="00973605" w:rsidRDefault="00913AE5">
      <w:pPr>
        <w:pStyle w:val="Heading2"/>
      </w:pPr>
      <w:r>
        <w:t>8.3 Projection Limitations</w:t>
      </w:r>
    </w:p>
    <w:p w14:paraId="4C815A11" w14:textId="77777777" w:rsidR="00973605" w:rsidRDefault="00913AE5">
      <w:pPr>
        <w:spacing w:after="120"/>
      </w:pPr>
      <w:r>
        <w:t>The select-and-ultimate grading framework extrapolates from a 5-year observation window. The assumption of constant exponential decay at rate 0.900 may not hold beyond the observed period. In particular, certain chronic conditions (e.g., CHF) may have persistent mortality elevation that does not fully converge to population rates, while acute risk factors (e.g., recent stroke) may converge faster than the average rate. The current framework uses a single decay rate for simplicity; future work could estimate</w:t>
      </w:r>
      <w:r>
        <w:t xml:space="preserve"> condition-specific decay rates.</w:t>
      </w:r>
    </w:p>
    <w:p w14:paraId="1969129F" w14:textId="77777777" w:rsidR="00973605" w:rsidRDefault="00913AE5">
      <w:pPr>
        <w:spacing w:after="120"/>
      </w:pPr>
      <w:r>
        <w:t xml:space="preserve">The projection uses a static population life table (CDC 2021) as the ultimate mortality target. In practice, future population mortality may differ due to medical advances, pandemic effects, or </w:t>
      </w:r>
      <w:r>
        <w:lastRenderedPageBreak/>
        <w:t>demographic shifts. Users who need projections sensitive to future mortality trends should consider using projected (rather than period) life tables.</w:t>
      </w:r>
    </w:p>
    <w:p w14:paraId="6EFC2C6F" w14:textId="77777777" w:rsidR="00973605" w:rsidRDefault="00913AE5">
      <w:r>
        <w:br w:type="page"/>
      </w:r>
    </w:p>
    <w:p w14:paraId="5B4193E3" w14:textId="77777777" w:rsidR="00973605" w:rsidRDefault="00913AE5">
      <w:pPr>
        <w:pStyle w:val="Heading1"/>
      </w:pPr>
      <w:r>
        <w:lastRenderedPageBreak/>
        <w:t>9. Directory Structure and File Reference</w:t>
      </w:r>
    </w:p>
    <w:p w14:paraId="7DD34527" w14:textId="77777777" w:rsidR="00973605" w:rsidRDefault="00913AE5">
      <w:pPr>
        <w:pStyle w:val="Heading2"/>
      </w:pPr>
      <w:r>
        <w:t>9.1 Folder Layout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973605" w14:paraId="1A23E5B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D10D345" w14:textId="77777777" w:rsidR="00973605" w:rsidRDefault="00913AE5">
            <w:r>
              <w:rPr>
                <w:b/>
                <w:bCs/>
                <w:color w:val="FFFFFF"/>
                <w:sz w:val="20"/>
                <w:szCs w:val="20"/>
              </w:rPr>
              <w:t>Folder</w:t>
            </w:r>
          </w:p>
        </w:tc>
        <w:tc>
          <w:tcPr>
            <w:tcW w:w="61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985B955" w14:textId="77777777" w:rsidR="00973605" w:rsidRDefault="00913AE5">
            <w:r>
              <w:rPr>
                <w:b/>
                <w:bCs/>
                <w:color w:val="FFFFFF"/>
                <w:sz w:val="20"/>
                <w:szCs w:val="20"/>
              </w:rPr>
              <w:t>Contents</w:t>
            </w:r>
          </w:p>
        </w:tc>
      </w:tr>
      <w:tr w:rsidR="00973605" w14:paraId="2DAD807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096C9" w14:textId="77777777" w:rsidR="00973605" w:rsidRDefault="00913AE5">
            <w:r>
              <w:rPr>
                <w:sz w:val="20"/>
                <w:szCs w:val="20"/>
              </w:rPr>
              <w:t>00 Backup/</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5A025" w14:textId="77777777" w:rsidR="00973605" w:rsidRDefault="00913AE5">
            <w:r>
              <w:rPr>
                <w:sz w:val="20"/>
                <w:szCs w:val="20"/>
              </w:rPr>
              <w:t>Versioned snapshots of project state at major milestones</w:t>
            </w:r>
          </w:p>
        </w:tc>
      </w:tr>
      <w:tr w:rsidR="00973605" w14:paraId="31F5091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6F51A" w14:textId="77777777" w:rsidR="00973605" w:rsidRDefault="00913AE5">
            <w:r>
              <w:rPr>
                <w:sz w:val="20"/>
                <w:szCs w:val="20"/>
              </w:rPr>
              <w:t>01 raw data/</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95E168" w14:textId="77777777" w:rsidR="00973605" w:rsidRDefault="00913AE5">
            <w:r>
              <w:rPr>
                <w:sz w:val="20"/>
                <w:szCs w:val="20"/>
              </w:rPr>
              <w:t>100 raw CDC files organized in 10 cycle subfolders (~232 MB total)</w:t>
            </w:r>
          </w:p>
        </w:tc>
      </w:tr>
      <w:tr w:rsidR="00973605" w14:paraId="7A93D29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B1EBC" w14:textId="77777777" w:rsidR="00973605" w:rsidRDefault="00913AE5">
            <w:r>
              <w:rPr>
                <w:sz w:val="20"/>
                <w:szCs w:val="20"/>
              </w:rPr>
              <w:t>02 processed data/</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6E88A" w14:textId="77777777" w:rsidR="00973605" w:rsidRDefault="00913AE5">
            <w:r>
              <w:rPr>
                <w:sz w:val="20"/>
                <w:szCs w:val="20"/>
              </w:rPr>
              <w:t>All intermediate and output CSV files from the pipeline</w:t>
            </w:r>
          </w:p>
        </w:tc>
      </w:tr>
      <w:tr w:rsidR="00973605" w14:paraId="3F37AA6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2F09B" w14:textId="77777777" w:rsidR="00973605" w:rsidRDefault="00913AE5">
            <w:r>
              <w:rPr>
                <w:sz w:val="20"/>
                <w:szCs w:val="20"/>
              </w:rPr>
              <w:t>03 code/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D526A0" w14:textId="77777777" w:rsidR="00973605" w:rsidRDefault="00913AE5">
            <w:r>
              <w:rPr>
                <w:sz w:val="20"/>
                <w:szCs w:val="20"/>
              </w:rPr>
              <w:t>12 pipeline scripts, tuning reference, and Phase 1 archive</w:t>
            </w:r>
          </w:p>
        </w:tc>
      </w:tr>
      <w:tr w:rsidR="00973605" w14:paraId="1010C45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223CA" w14:textId="77777777" w:rsidR="00973605" w:rsidRDefault="00913AE5">
            <w:r>
              <w:rPr>
                <w:sz w:val="20"/>
                <w:szCs w:val="20"/>
              </w:rPr>
              <w:t>04 models/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3D073" w14:textId="77777777" w:rsidR="00973605" w:rsidRDefault="00913AE5">
            <w:r>
              <w:rPr>
                <w:sz w:val="20"/>
                <w:szCs w:val="20"/>
              </w:rPr>
              <w:t xml:space="preserve">5 annual </w:t>
            </w:r>
            <w:proofErr w:type="spellStart"/>
            <w:r>
              <w:rPr>
                <w:sz w:val="20"/>
                <w:szCs w:val="20"/>
              </w:rPr>
              <w:t>XGBoost</w:t>
            </w:r>
            <w:proofErr w:type="spellEnd"/>
            <w:r>
              <w:rPr>
                <w:sz w:val="20"/>
                <w:szCs w:val="20"/>
              </w:rPr>
              <w:t xml:space="preserve"> models (.</w:t>
            </w:r>
            <w:proofErr w:type="spellStart"/>
            <w:r>
              <w:rPr>
                <w:sz w:val="20"/>
                <w:szCs w:val="20"/>
              </w:rPr>
              <w:t>json</w:t>
            </w:r>
            <w:proofErr w:type="spellEnd"/>
            <w:r>
              <w:rPr>
                <w:sz w:val="20"/>
                <w:szCs w:val="20"/>
              </w:rPr>
              <w:t>) plus archived Phase 1 models</w:t>
            </w:r>
          </w:p>
        </w:tc>
      </w:tr>
      <w:tr w:rsidR="00973605" w14:paraId="59565AE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8FB0B" w14:textId="77777777" w:rsidR="00973605" w:rsidRDefault="00913AE5">
            <w:r>
              <w:rPr>
                <w:sz w:val="20"/>
                <w:szCs w:val="20"/>
              </w:rPr>
              <w:t>05 artifacts/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3D31B" w14:textId="77777777" w:rsidR="00973605" w:rsidRDefault="00913AE5">
            <w:r>
              <w:rPr>
                <w:sz w:val="20"/>
                <w:szCs w:val="20"/>
              </w:rPr>
              <w:t>Charts (.</w:t>
            </w:r>
            <w:proofErr w:type="spellStart"/>
            <w:r>
              <w:rPr>
                <w:sz w:val="20"/>
                <w:szCs w:val="20"/>
              </w:rPr>
              <w:t>png</w:t>
            </w:r>
            <w:proofErr w:type="spellEnd"/>
            <w:r>
              <w:rPr>
                <w:sz w:val="20"/>
                <w:szCs w:val="20"/>
              </w:rPr>
              <w:t>), summary tables (.csv), and presentation files</w:t>
            </w:r>
          </w:p>
        </w:tc>
      </w:tr>
      <w:tr w:rsidR="00973605" w14:paraId="5B59706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9E3D9" w14:textId="77777777" w:rsidR="00973605" w:rsidRDefault="00913AE5">
            <w:r>
              <w:rPr>
                <w:sz w:val="20"/>
                <w:szCs w:val="20"/>
              </w:rPr>
              <w:t>06 documentation/</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D6ED47" w14:textId="77777777" w:rsidR="00973605" w:rsidRDefault="00913AE5">
            <w:r>
              <w:rPr>
                <w:sz w:val="20"/>
                <w:szCs w:val="20"/>
              </w:rPr>
              <w:t>This document, data dictionary, and development plan</w:t>
            </w:r>
          </w:p>
        </w:tc>
      </w:tr>
    </w:tbl>
    <w:p w14:paraId="113A987C" w14:textId="77777777" w:rsidR="00973605" w:rsidRDefault="00973605">
      <w:pPr>
        <w:spacing w:after="120"/>
      </w:pPr>
    </w:p>
    <w:p w14:paraId="0FF877D6" w14:textId="77777777" w:rsidR="00973605" w:rsidRDefault="00913AE5">
      <w:pPr>
        <w:pStyle w:val="Heading2"/>
      </w:pPr>
      <w:r>
        <w:t>9.2 Processed Data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4"/>
        <w:gridCol w:w="1170"/>
        <w:gridCol w:w="871"/>
        <w:gridCol w:w="2765"/>
      </w:tblGrid>
      <w:tr w:rsidR="00973605" w14:paraId="378B07EA"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A19F55A" w14:textId="77777777" w:rsidR="00973605" w:rsidRDefault="00913AE5">
            <w:r>
              <w:rPr>
                <w:b/>
                <w:bCs/>
                <w:color w:val="FFFFFF"/>
                <w:sz w:val="20"/>
                <w:szCs w:val="20"/>
              </w:rPr>
              <w:t>File</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0E668C4" w14:textId="77777777" w:rsidR="00973605" w:rsidRDefault="00913AE5">
            <w:r>
              <w:rPr>
                <w:b/>
                <w:bCs/>
                <w:color w:val="FFFFFF"/>
                <w:sz w:val="20"/>
                <w:szCs w:val="20"/>
              </w:rPr>
              <w:t>Rows</w:t>
            </w:r>
          </w:p>
        </w:tc>
        <w:tc>
          <w:tcPr>
            <w:tcW w:w="9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24E16B3" w14:textId="77777777" w:rsidR="00973605" w:rsidRDefault="00913AE5">
            <w:r>
              <w:rPr>
                <w:b/>
                <w:bCs/>
                <w:color w:val="FFFFFF"/>
                <w:sz w:val="20"/>
                <w:szCs w:val="20"/>
              </w:rPr>
              <w:t>Cols</w:t>
            </w:r>
          </w:p>
        </w:tc>
        <w:tc>
          <w:tcPr>
            <w:tcW w:w="2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8C98F4C" w14:textId="77777777" w:rsidR="00973605" w:rsidRDefault="00913AE5">
            <w:r>
              <w:rPr>
                <w:b/>
                <w:bCs/>
                <w:color w:val="FFFFFF"/>
                <w:sz w:val="20"/>
                <w:szCs w:val="20"/>
              </w:rPr>
              <w:t>Source Script</w:t>
            </w:r>
          </w:p>
        </w:tc>
      </w:tr>
      <w:tr w:rsidR="00973605" w14:paraId="30F2D643"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BB7A68" w14:textId="77777777" w:rsidR="00973605" w:rsidRDefault="00913AE5">
            <w:r>
              <w:rPr>
                <w:sz w:val="20"/>
                <w:szCs w:val="20"/>
              </w:rPr>
              <w:t>nhanes_all_cycles_with_mortality.csv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53D39B" w14:textId="77777777" w:rsidR="00973605" w:rsidRDefault="00913AE5">
            <w:r>
              <w:rPr>
                <w:sz w:val="20"/>
                <w:szCs w:val="20"/>
              </w:rPr>
              <w:t>101,316</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9A379" w14:textId="77777777" w:rsidR="00973605" w:rsidRDefault="00913AE5">
            <w:r>
              <w:rPr>
                <w:sz w:val="20"/>
                <w:szCs w:val="20"/>
              </w:rPr>
              <w:t>33</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11B59" w14:textId="77777777" w:rsidR="00973605" w:rsidRDefault="00913AE5">
            <w:r>
              <w:rPr>
                <w:sz w:val="20"/>
                <w:szCs w:val="20"/>
              </w:rPr>
              <w:t>02_process_and_combine</w:t>
            </w:r>
          </w:p>
        </w:tc>
      </w:tr>
      <w:tr w:rsidR="00973605" w14:paraId="2494D001"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29345" w14:textId="77777777" w:rsidR="00973605" w:rsidRDefault="00913AE5">
            <w:r>
              <w:rPr>
                <w:sz w:val="20"/>
                <w:szCs w:val="20"/>
              </w:rPr>
              <w:t>nhanes_modeling_ready.csv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A8A11F" w14:textId="77777777" w:rsidR="00973605" w:rsidRDefault="00913AE5">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3A0131" w14:textId="77777777" w:rsidR="00973605" w:rsidRDefault="00913AE5">
            <w:r>
              <w:rPr>
                <w:sz w:val="20"/>
                <w:szCs w:val="20"/>
              </w:rPr>
              <w:t>36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CBA53" w14:textId="77777777" w:rsidR="00973605" w:rsidRDefault="00913AE5">
            <w:r>
              <w:rPr>
                <w:sz w:val="20"/>
                <w:szCs w:val="20"/>
              </w:rPr>
              <w:t>03_preprocess_annual</w:t>
            </w:r>
          </w:p>
        </w:tc>
      </w:tr>
      <w:tr w:rsidR="00973605" w14:paraId="3FBAC003"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C85A2" w14:textId="77777777" w:rsidR="00973605" w:rsidRDefault="00913AE5">
            <w:r>
              <w:rPr>
                <w:sz w:val="20"/>
                <w:szCs w:val="20"/>
              </w:rPr>
              <w:t>baseline_annual_gam.csv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F9ECD" w14:textId="77777777" w:rsidR="00973605" w:rsidRDefault="00913AE5">
            <w:r>
              <w:rPr>
                <w:sz w:val="20"/>
                <w:szCs w:val="20"/>
              </w:rPr>
              <w:t>680</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9BD733" w14:textId="77777777" w:rsidR="00973605" w:rsidRDefault="00913AE5">
            <w:r>
              <w:rPr>
                <w:sz w:val="20"/>
                <w:szCs w:val="20"/>
              </w:rPr>
              <w:t>4</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B5FE6" w14:textId="77777777" w:rsidR="00973605" w:rsidRDefault="00913AE5">
            <w:r>
              <w:rPr>
                <w:sz w:val="20"/>
                <w:szCs w:val="20"/>
              </w:rPr>
              <w:t>04_baseline_gam_annual</w:t>
            </w:r>
          </w:p>
        </w:tc>
      </w:tr>
      <w:tr w:rsidR="00973605" w14:paraId="149215DA"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51B89" w14:textId="77777777" w:rsidR="00973605" w:rsidRDefault="00913AE5">
            <w:r>
              <w:rPr>
                <w:sz w:val="20"/>
                <w:szCs w:val="20"/>
              </w:rPr>
              <w:t>nhanes_predictions_annual.csv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E5EEB" w14:textId="77777777" w:rsidR="00973605" w:rsidRDefault="00913AE5">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C127F" w14:textId="77777777" w:rsidR="00973605" w:rsidRDefault="00913AE5">
            <w:r>
              <w:rPr>
                <w:sz w:val="20"/>
                <w:szCs w:val="20"/>
              </w:rPr>
              <w:t>25</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E63A8" w14:textId="77777777" w:rsidR="00973605" w:rsidRDefault="00913AE5">
            <w:r>
              <w:rPr>
                <w:sz w:val="20"/>
                <w:szCs w:val="20"/>
              </w:rPr>
              <w:t>06_predict_annual</w:t>
            </w:r>
          </w:p>
        </w:tc>
      </w:tr>
      <w:tr w:rsidR="00973605" w14:paraId="51FA39E2"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CFC60" w14:textId="77777777" w:rsidR="00973605" w:rsidRDefault="00913AE5">
            <w:r>
              <w:rPr>
                <w:sz w:val="20"/>
                <w:szCs w:val="20"/>
              </w:rPr>
              <w:t>nhanes_predictions_composed.csv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AC0D8" w14:textId="77777777" w:rsidR="00973605" w:rsidRDefault="00913AE5">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D513BC" w14:textId="77777777" w:rsidR="00973605" w:rsidRDefault="00913AE5">
            <w:r>
              <w:rPr>
                <w:sz w:val="20"/>
                <w:szCs w:val="20"/>
              </w:rPr>
              <w:t>46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2D10B" w14:textId="77777777" w:rsidR="00973605" w:rsidRDefault="00913AE5">
            <w:r>
              <w:rPr>
                <w:sz w:val="20"/>
                <w:szCs w:val="20"/>
              </w:rPr>
              <w:t>07_compose_multiyear</w:t>
            </w:r>
          </w:p>
        </w:tc>
      </w:tr>
      <w:tr w:rsidR="00973605" w14:paraId="29F226BE"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B775C" w14:textId="77777777" w:rsidR="00973605" w:rsidRDefault="00913AE5">
            <w:r>
              <w:rPr>
                <w:sz w:val="20"/>
                <w:szCs w:val="20"/>
              </w:rPr>
              <w:t>cdc_life_table.csv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EB940" w14:textId="77777777" w:rsidR="00973605" w:rsidRDefault="00913AE5">
            <w:r>
              <w:rPr>
                <w:sz w:val="20"/>
                <w:szCs w:val="20"/>
              </w:rPr>
              <w:t>202</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581E7" w14:textId="77777777" w:rsidR="00973605" w:rsidRDefault="00913AE5">
            <w:r>
              <w:rPr>
                <w:sz w:val="20"/>
                <w:szCs w:val="20"/>
              </w:rPr>
              <w:t>6</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5307E" w14:textId="77777777" w:rsidR="00973605" w:rsidRDefault="00913AE5">
            <w:r>
              <w:rPr>
                <w:sz w:val="20"/>
                <w:szCs w:val="20"/>
              </w:rPr>
              <w:t>08_download_cdc_life_table</w:t>
            </w:r>
          </w:p>
        </w:tc>
      </w:tr>
      <w:tr w:rsidR="00973605" w14:paraId="2A54A46F" w14:textId="77777777">
        <w:tblPrEx>
          <w:tblCellMar>
            <w:top w:w="0" w:type="dxa"/>
            <w:bottom w:w="0" w:type="dxa"/>
          </w:tblCellMar>
        </w:tblPrEx>
        <w:tc>
          <w:tcPr>
            <w:tcW w:w="4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201D" w14:textId="77777777" w:rsidR="00973605" w:rsidRDefault="00913AE5">
            <w:r>
              <w:rPr>
                <w:sz w:val="20"/>
                <w:szCs w:val="20"/>
              </w:rPr>
              <w:t>grading_parameters.csv</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DD140" w14:textId="77777777" w:rsidR="00973605" w:rsidRDefault="00913AE5">
            <w:r>
              <w:rPr>
                <w:sz w:val="20"/>
                <w:szCs w:val="20"/>
              </w:rPr>
              <w:t>56,253</w:t>
            </w:r>
          </w:p>
        </w:tc>
        <w:tc>
          <w:tcPr>
            <w:tcW w:w="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1607C" w14:textId="77777777" w:rsidR="00973605" w:rsidRDefault="00913AE5">
            <w:r>
              <w:rPr>
                <w:sz w:val="20"/>
                <w:szCs w:val="20"/>
              </w:rPr>
              <w:t>12</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F65E4" w14:textId="77777777" w:rsidR="00973605" w:rsidRDefault="00913AE5">
            <w:r>
              <w:rPr>
                <w:sz w:val="20"/>
                <w:szCs w:val="20"/>
              </w:rPr>
              <w:t>10_project_and_grade</w:t>
            </w:r>
          </w:p>
        </w:tc>
      </w:tr>
    </w:tbl>
    <w:p w14:paraId="0C35108B" w14:textId="77777777" w:rsidR="00973605" w:rsidRDefault="00973605">
      <w:pPr>
        <w:spacing w:after="120"/>
      </w:pPr>
    </w:p>
    <w:p w14:paraId="6AC84C48" w14:textId="77777777" w:rsidR="00973605" w:rsidRDefault="00913AE5">
      <w:pPr>
        <w:pStyle w:val="Heading2"/>
      </w:pPr>
      <w:r>
        <w:t>9.3 Artifact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0"/>
        <w:gridCol w:w="3900"/>
      </w:tblGrid>
      <w:tr w:rsidR="00973605" w14:paraId="1C915B93"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123514E" w14:textId="77777777" w:rsidR="00973605" w:rsidRDefault="00913AE5">
            <w:r>
              <w:rPr>
                <w:b/>
                <w:bCs/>
                <w:color w:val="FFFFFF"/>
                <w:sz w:val="20"/>
                <w:szCs w:val="20"/>
              </w:rPr>
              <w:t>File</w:t>
            </w:r>
          </w:p>
        </w:tc>
        <w:tc>
          <w:tcPr>
            <w:tcW w:w="39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2F2ED95" w14:textId="77777777" w:rsidR="00973605" w:rsidRDefault="00913AE5">
            <w:r>
              <w:rPr>
                <w:b/>
                <w:bCs/>
                <w:color w:val="FFFFFF"/>
                <w:sz w:val="20"/>
                <w:szCs w:val="20"/>
              </w:rPr>
              <w:t>Description</w:t>
            </w:r>
          </w:p>
        </w:tc>
      </w:tr>
      <w:tr w:rsidR="00973605" w14:paraId="0DD78635"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2E634" w14:textId="77777777" w:rsidR="00973605" w:rsidRDefault="00913AE5">
            <w:r>
              <w:rPr>
                <w:sz w:val="20"/>
                <w:szCs w:val="20"/>
              </w:rPr>
              <w:t>annual_calibration.png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61D86" w14:textId="77777777" w:rsidR="00973605" w:rsidRDefault="00913AE5">
            <w:r>
              <w:rPr>
                <w:sz w:val="20"/>
                <w:szCs w:val="20"/>
              </w:rPr>
              <w:t>Bar chart: actual vs predicted deaths by model year</w:t>
            </w:r>
          </w:p>
        </w:tc>
      </w:tr>
      <w:tr w:rsidR="00973605" w14:paraId="35CEE0F1"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461A5" w14:textId="77777777" w:rsidR="00973605" w:rsidRDefault="00913AE5">
            <w:r>
              <w:rPr>
                <w:sz w:val="20"/>
                <w:szCs w:val="20"/>
              </w:rPr>
              <w:t>annual_model_summary.csv</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2A7DE" w14:textId="77777777" w:rsidR="00973605" w:rsidRDefault="00913AE5">
            <w:r>
              <w:rPr>
                <w:sz w:val="20"/>
                <w:szCs w:val="20"/>
              </w:rPr>
              <w:t>Table: AUC, Brier, calibration for all 5 annual models</w:t>
            </w:r>
          </w:p>
        </w:tc>
      </w:tr>
      <w:tr w:rsidR="00973605" w14:paraId="66F5E281"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8499A" w14:textId="77777777" w:rsidR="00973605" w:rsidRDefault="00913AE5">
            <w:r>
              <w:rPr>
                <w:sz w:val="20"/>
                <w:szCs w:val="20"/>
              </w:rPr>
              <w:t>composed_rel_mort_*.png (7 files)</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C80CB" w14:textId="77777777" w:rsidR="00973605" w:rsidRDefault="00913AE5">
            <w:r>
              <w:rPr>
                <w:sz w:val="20"/>
                <w:szCs w:val="20"/>
              </w:rPr>
              <w:t>Relative mortality by subgroup using composed 5-year estimates</w:t>
            </w:r>
          </w:p>
        </w:tc>
      </w:tr>
      <w:tr w:rsidR="00973605" w14:paraId="370A35CD"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F6B40" w14:textId="77777777" w:rsidR="00973605" w:rsidRDefault="00913AE5">
            <w:r>
              <w:rPr>
                <w:sz w:val="20"/>
                <w:szCs w:val="20"/>
              </w:rPr>
              <w:t>composed_rel_mort_summary.csv</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21772" w14:textId="77777777" w:rsidR="00973605" w:rsidRDefault="00913AE5">
            <w:r>
              <w:rPr>
                <w:sz w:val="20"/>
                <w:szCs w:val="20"/>
              </w:rPr>
              <w:t>All subgroup relative mortality values in one table</w:t>
            </w:r>
          </w:p>
        </w:tc>
      </w:tr>
      <w:tr w:rsidR="00973605" w14:paraId="6D05EBF2"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BECB99" w14:textId="77777777" w:rsidR="00973605" w:rsidRDefault="00913AE5">
            <w:r>
              <w:rPr>
                <w:sz w:val="20"/>
                <w:szCs w:val="20"/>
              </w:rPr>
              <w:lastRenderedPageBreak/>
              <w:t>sample_survival_curves.png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5630E" w14:textId="77777777" w:rsidR="00973605" w:rsidRDefault="00913AE5">
            <w:r>
              <w:rPr>
                <w:sz w:val="20"/>
                <w:szCs w:val="20"/>
              </w:rPr>
              <w:t>Individual survival curves for low/median/high risk profiles</w:t>
            </w:r>
          </w:p>
        </w:tc>
      </w:tr>
      <w:tr w:rsidR="00973605" w14:paraId="59724A93"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99748" w14:textId="77777777" w:rsidR="00973605" w:rsidRDefault="00913AE5">
            <w:r>
              <w:rPr>
                <w:sz w:val="20"/>
                <w:szCs w:val="20"/>
              </w:rPr>
              <w:t>life_expectancy_distributions.png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D5C15" w14:textId="77777777" w:rsidR="00973605" w:rsidRDefault="00913AE5">
            <w:r>
              <w:rPr>
                <w:sz w:val="20"/>
                <w:szCs w:val="20"/>
              </w:rPr>
              <w:t>Life expectancy histograms by gender and age group</w:t>
            </w:r>
          </w:p>
        </w:tc>
      </w:tr>
      <w:tr w:rsidR="00973605" w14:paraId="05698BEF"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3C50B" w14:textId="77777777" w:rsidR="00973605" w:rsidRDefault="00913AE5">
            <w:r>
              <w:rPr>
                <w:sz w:val="20"/>
                <w:szCs w:val="20"/>
              </w:rPr>
              <w:t>annual_rel_mort_smoking.png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AF017" w14:textId="77777777" w:rsidR="00973605" w:rsidRDefault="00913AE5">
            <w:r>
              <w:rPr>
                <w:sz w:val="20"/>
                <w:szCs w:val="20"/>
              </w:rPr>
              <w:t>Smoking relative mortality tracked across years 1-5</w:t>
            </w:r>
          </w:p>
        </w:tc>
      </w:tr>
      <w:tr w:rsidR="00973605" w14:paraId="3259ED0D"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A00C1" w14:textId="77777777" w:rsidR="00973605" w:rsidRDefault="00913AE5">
            <w:r>
              <w:rPr>
                <w:sz w:val="20"/>
                <w:szCs w:val="20"/>
              </w:rPr>
              <w:t>relativity_convergence.png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BB70B" w14:textId="77777777" w:rsidR="00973605" w:rsidRDefault="00913AE5">
            <w:r>
              <w:rPr>
                <w:sz w:val="20"/>
                <w:szCs w:val="20"/>
              </w:rPr>
              <w:t>Decile-level relativity trajectories over 5 years</w:t>
            </w:r>
          </w:p>
        </w:tc>
      </w:tr>
      <w:tr w:rsidR="00973605" w14:paraId="056EAC7A"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7CD36" w14:textId="77777777" w:rsidR="00973605" w:rsidRDefault="00913AE5">
            <w:r>
              <w:rPr>
                <w:sz w:val="20"/>
                <w:szCs w:val="20"/>
              </w:rPr>
              <w:t>relativity_by_year_scatter.png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6104" w14:textId="77777777" w:rsidR="00973605" w:rsidRDefault="00913AE5">
            <w:r>
              <w:rPr>
                <w:sz w:val="20"/>
                <w:szCs w:val="20"/>
              </w:rPr>
              <w:t>Year-1 vs later-year relativity persistence</w:t>
            </w:r>
          </w:p>
        </w:tc>
      </w:tr>
      <w:tr w:rsidR="00973605" w14:paraId="14AE4ABB"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B6585" w14:textId="77777777" w:rsidR="00973605" w:rsidRDefault="00913AE5">
            <w:r>
              <w:rPr>
                <w:sz w:val="20"/>
                <w:szCs w:val="20"/>
              </w:rPr>
              <w:t>relativity_by_decile.csv</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23E56" w14:textId="77777777" w:rsidR="00973605" w:rsidRDefault="00913AE5">
            <w:r>
              <w:rPr>
                <w:sz w:val="20"/>
                <w:szCs w:val="20"/>
              </w:rPr>
              <w:t>Decile summary with median relativities and decay rates</w:t>
            </w:r>
          </w:p>
        </w:tc>
      </w:tr>
      <w:tr w:rsidR="00973605" w14:paraId="3724E447"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75981C" w14:textId="77777777" w:rsidR="00973605" w:rsidRDefault="00913AE5">
            <w:r>
              <w:rPr>
                <w:sz w:val="20"/>
                <w:szCs w:val="20"/>
              </w:rPr>
              <w:t>tuning_calibration_chart.png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96282" w14:textId="77777777" w:rsidR="00973605" w:rsidRDefault="00913AE5">
            <w:r>
              <w:rPr>
                <w:sz w:val="20"/>
                <w:szCs w:val="20"/>
              </w:rPr>
              <w:t>3-panel comparison of 8 hyperparameter configurations</w:t>
            </w:r>
          </w:p>
        </w:tc>
      </w:tr>
      <w:tr w:rsidR="00973605" w14:paraId="40C111BC" w14:textId="77777777">
        <w:tblPrEx>
          <w:tblCellMar>
            <w:top w:w="0" w:type="dxa"/>
            <w:bottom w:w="0" w:type="dxa"/>
          </w:tblCellMar>
        </w:tblPrEx>
        <w:tc>
          <w:tcPr>
            <w:tcW w:w="54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64379" w14:textId="77777777" w:rsidR="00973605" w:rsidRDefault="00913AE5">
            <w:r>
              <w:rPr>
                <w:sz w:val="20"/>
                <w:szCs w:val="20"/>
              </w:rPr>
              <w:t>tuning_results.csv</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73DF8" w14:textId="77777777" w:rsidR="00973605" w:rsidRDefault="00913AE5">
            <w:r>
              <w:rPr>
                <w:sz w:val="20"/>
                <w:szCs w:val="20"/>
              </w:rPr>
              <w:t>Full tuning results with all parameters and metrics</w:t>
            </w:r>
          </w:p>
        </w:tc>
      </w:tr>
    </w:tbl>
    <w:p w14:paraId="49D22D71" w14:textId="77777777" w:rsidR="00973605" w:rsidRDefault="00913AE5">
      <w:r>
        <w:br w:type="page"/>
      </w:r>
    </w:p>
    <w:p w14:paraId="1F262138" w14:textId="77777777" w:rsidR="00973605" w:rsidRDefault="00913AE5">
      <w:pPr>
        <w:pStyle w:val="Heading1"/>
      </w:pPr>
      <w:r>
        <w:lastRenderedPageBreak/>
        <w:t>10. Reproducibility Notes</w:t>
      </w:r>
    </w:p>
    <w:p w14:paraId="14D51AAB" w14:textId="77777777" w:rsidR="00973605" w:rsidRDefault="00913AE5">
      <w:pPr>
        <w:spacing w:after="120"/>
      </w:pPr>
      <w:r>
        <w:t>The pipeline is designed for full reproducibility. Given the same raw NHANES files and Python package versions, the pipeline produces identical results on every run. Key reproducibility features:</w:t>
      </w:r>
    </w:p>
    <w:p w14:paraId="4E6CC3DF" w14:textId="77777777" w:rsidR="00973605" w:rsidRDefault="00913AE5">
      <w:pPr>
        <w:spacing w:after="120"/>
      </w:pPr>
      <w:r>
        <w:t xml:space="preserve">Fixed random seeds: All random operations (train/test split, </w:t>
      </w:r>
      <w:proofErr w:type="spellStart"/>
      <w:r>
        <w:t>XGBoost</w:t>
      </w:r>
      <w:proofErr w:type="spellEnd"/>
      <w:r>
        <w:t xml:space="preserve"> training) use </w:t>
      </w:r>
      <w:proofErr w:type="spellStart"/>
      <w:r>
        <w:t>random_state</w:t>
      </w:r>
      <w:proofErr w:type="spellEnd"/>
      <w:r>
        <w:t>=42. The same individuals are assigned to train and test sets on every run, and the same model is produced.</w:t>
      </w:r>
    </w:p>
    <w:p w14:paraId="3DA3333B" w14:textId="77777777" w:rsidR="00973605" w:rsidRDefault="00913AE5">
      <w:pPr>
        <w:spacing w:after="120"/>
      </w:pPr>
      <w:r>
        <w:t>Deterministic data flow: Each script reads only from explicitly named files produced by prior scripts. There are no implicit dependencies, no database connections, and no calls to external APIs (except the one-time downloads in scripts 01 and 08).</w:t>
      </w:r>
    </w:p>
    <w:p w14:paraId="38F12385" w14:textId="77777777" w:rsidR="00973605" w:rsidRDefault="00913AE5">
      <w:pPr>
        <w:spacing w:after="120"/>
      </w:pPr>
      <w:r>
        <w:t>Version-pinned data: The raw NHANES files and CDC life table are downloaded once and stored locally. Subsequent pipeline runs use the local copies, insulating the analysis from any changes to the CDC website.</w:t>
      </w:r>
    </w:p>
    <w:p w14:paraId="15EC6AED" w14:textId="77777777" w:rsidR="00973605" w:rsidRDefault="00913AE5">
      <w:pPr>
        <w:spacing w:after="120"/>
      </w:pPr>
      <w:r>
        <w:t>No imputation randomness: Since no imputation is performed, there is no stochastic fill step that could vary across runs.</w:t>
      </w:r>
    </w:p>
    <w:p w14:paraId="29CED61F" w14:textId="77777777" w:rsidR="00973605" w:rsidRDefault="00913AE5">
      <w:pPr>
        <w:spacing w:after="120"/>
      </w:pPr>
      <w:r>
        <w:t xml:space="preserve">Python environment: The pipeline requires pandas, </w:t>
      </w:r>
      <w:proofErr w:type="spellStart"/>
      <w:r>
        <w:t>numpy</w:t>
      </w:r>
      <w:proofErr w:type="spellEnd"/>
      <w:r>
        <w:t xml:space="preserve">, scikit-learn, </w:t>
      </w:r>
      <w:proofErr w:type="spellStart"/>
      <w:r>
        <w:t>xgboost</w:t>
      </w:r>
      <w:proofErr w:type="spellEnd"/>
      <w:r>
        <w:t xml:space="preserve">, </w:t>
      </w:r>
      <w:proofErr w:type="spellStart"/>
      <w:r>
        <w:t>pygam</w:t>
      </w:r>
      <w:proofErr w:type="spellEnd"/>
      <w:r>
        <w:t xml:space="preserve">, matplotlib, and seaborn. No custom compiled packages or GPU acceleration are required. The pipeline has been tested with Python 3.12 and </w:t>
      </w:r>
      <w:proofErr w:type="spellStart"/>
      <w:r>
        <w:t>XGBoost</w:t>
      </w:r>
      <w:proofErr w:type="spellEnd"/>
      <w:r>
        <w:t xml:space="preserve"> 3.0.</w:t>
      </w:r>
    </w:p>
    <w:sectPr w:rsidR="0097360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A47191"/>
    <w:multiLevelType w:val="hybridMultilevel"/>
    <w:tmpl w:val="6094898A"/>
    <w:lvl w:ilvl="0" w:tplc="EAE85926">
      <w:start w:val="1"/>
      <w:numFmt w:val="bullet"/>
      <w:lvlText w:val="●"/>
      <w:lvlJc w:val="left"/>
      <w:pPr>
        <w:ind w:left="720" w:hanging="360"/>
      </w:pPr>
    </w:lvl>
    <w:lvl w:ilvl="1" w:tplc="8496E09A">
      <w:start w:val="1"/>
      <w:numFmt w:val="bullet"/>
      <w:lvlText w:val="○"/>
      <w:lvlJc w:val="left"/>
      <w:pPr>
        <w:ind w:left="1440" w:hanging="360"/>
      </w:pPr>
    </w:lvl>
    <w:lvl w:ilvl="2" w:tplc="F7344C60">
      <w:start w:val="1"/>
      <w:numFmt w:val="bullet"/>
      <w:lvlText w:val="■"/>
      <w:lvlJc w:val="left"/>
      <w:pPr>
        <w:ind w:left="2160" w:hanging="360"/>
      </w:pPr>
    </w:lvl>
    <w:lvl w:ilvl="3" w:tplc="7CBCB1DC">
      <w:start w:val="1"/>
      <w:numFmt w:val="bullet"/>
      <w:lvlText w:val="●"/>
      <w:lvlJc w:val="left"/>
      <w:pPr>
        <w:ind w:left="2880" w:hanging="360"/>
      </w:pPr>
    </w:lvl>
    <w:lvl w:ilvl="4" w:tplc="E0EA185A">
      <w:start w:val="1"/>
      <w:numFmt w:val="bullet"/>
      <w:lvlText w:val="○"/>
      <w:lvlJc w:val="left"/>
      <w:pPr>
        <w:ind w:left="3600" w:hanging="360"/>
      </w:pPr>
    </w:lvl>
    <w:lvl w:ilvl="5" w:tplc="AEA47EFC">
      <w:start w:val="1"/>
      <w:numFmt w:val="bullet"/>
      <w:lvlText w:val="■"/>
      <w:lvlJc w:val="left"/>
      <w:pPr>
        <w:ind w:left="4320" w:hanging="360"/>
      </w:pPr>
    </w:lvl>
    <w:lvl w:ilvl="6" w:tplc="1C2418C4">
      <w:start w:val="1"/>
      <w:numFmt w:val="bullet"/>
      <w:lvlText w:val="●"/>
      <w:lvlJc w:val="left"/>
      <w:pPr>
        <w:ind w:left="5040" w:hanging="360"/>
      </w:pPr>
    </w:lvl>
    <w:lvl w:ilvl="7" w:tplc="71483C02">
      <w:start w:val="1"/>
      <w:numFmt w:val="bullet"/>
      <w:lvlText w:val="●"/>
      <w:lvlJc w:val="left"/>
      <w:pPr>
        <w:ind w:left="5760" w:hanging="360"/>
      </w:pPr>
    </w:lvl>
    <w:lvl w:ilvl="8" w:tplc="903E1676">
      <w:start w:val="1"/>
      <w:numFmt w:val="bullet"/>
      <w:lvlText w:val="●"/>
      <w:lvlJc w:val="left"/>
      <w:pPr>
        <w:ind w:left="6480" w:hanging="360"/>
      </w:pPr>
    </w:lvl>
  </w:abstractNum>
  <w:num w:numId="1" w16cid:durableId="207686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605"/>
    <w:rsid w:val="003C28AD"/>
    <w:rsid w:val="00973605"/>
    <w:rsid w:val="00C35C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A3C0B"/>
  <w15:docId w15:val="{FD44ADB5-350A-439C-AC6D-7CE388CE0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5090"/>
      <w:sz w:val="32"/>
      <w:szCs w:val="32"/>
    </w:rPr>
  </w:style>
  <w:style w:type="paragraph" w:styleId="Heading2">
    <w:name w:val="heading 2"/>
    <w:uiPriority w:val="9"/>
    <w:unhideWhenUsed/>
    <w:qFormat/>
    <w:pPr>
      <w:spacing w:before="240" w:after="160"/>
      <w:outlineLvl w:val="1"/>
    </w:pPr>
    <w:rPr>
      <w:b/>
      <w:bCs/>
      <w:color w:val="2E5090"/>
      <w:sz w:val="26"/>
      <w:szCs w:val="26"/>
    </w:rPr>
  </w:style>
  <w:style w:type="paragraph" w:styleId="Heading3">
    <w:name w:val="heading 3"/>
    <w:uiPriority w:val="9"/>
    <w:unhideWhenUsed/>
    <w:qFormat/>
    <w:pPr>
      <w:spacing w:before="20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24</Pages>
  <Words>6834</Words>
  <Characters>38954</Characters>
  <Application>Microsoft Office Word</Application>
  <DocSecurity>0</DocSecurity>
  <Lines>324</Lines>
  <Paragraphs>91</Paragraphs>
  <ScaleCrop>false</ScaleCrop>
  <Company/>
  <LinksUpToDate>false</LinksUpToDate>
  <CharactersWithSpaces>45697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Niemerg</cp:lastModifiedBy>
  <cp:revision>2</cp:revision>
  <dcterms:created xsi:type="dcterms:W3CDTF">2026-04-21T00:36:00Z</dcterms:created>
  <dcterms:modified xsi:type="dcterms:W3CDTF">2026-04-21T21:29:00Z</dcterms:modified>
</cp:coreProperties>
</file>