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ntium" w:hAnsi="Gentium"/>
          <w:lang w:val="fr-FR" w:eastAsia="en-US"/>
        </w:rPr>
      </w:pPr>
      <w:r>
        <w:rPr>
          <w:rFonts w:ascii="Gentium" w:hAnsi="Gentium"/>
          <w:lang w:val="fr-FR" w:eastAsia="en-US"/>
        </w:rPr>
        <w:t>Nom de fichier précédé de ~</w:t>
      </w:r>
    </w:p>
    <w:p>
      <w:pPr>
        <w:pStyle w:val="Normal"/>
        <w:rPr>
          <w:rFonts w:ascii="Gentium" w:hAnsi="Gentium"/>
          <w:lang w:val="fr-FR" w:eastAsia="en-US"/>
        </w:rPr>
      </w:pPr>
      <w:r>
        <w:rPr>
          <w:rFonts w:ascii="Gentium" w:hAnsi="Gentium"/>
          <w:lang w:val="fr-FR" w:eastAsia="en-US"/>
        </w:rPr>
      </w:r>
    </w:p>
    <w:p>
      <w:pPr>
        <w:pStyle w:val="Normal"/>
        <w:rPr>
          <w:rFonts w:ascii="Gentium" w:hAnsi="Gentium"/>
          <w:lang w:val="en-US" w:eastAsia="en-US"/>
        </w:rPr>
      </w:pPr>
      <w:r>
        <w:rPr>
          <w:rFonts w:ascii="Gentium" w:hAnsi="Gentium"/>
          <w:lang w:val="en-US" w:eastAsia="en-US"/>
        </w:rPr>
        <w:t>IDNO :</w:t>
      </w:r>
    </w:p>
    <w:p>
      <w:pPr>
        <w:pStyle w:val="Normal"/>
        <w:rPr>
          <w:rFonts w:ascii="Gentium" w:hAnsi="Gentium"/>
          <w:lang w:val="en-US" w:eastAsia="en-US"/>
        </w:rPr>
      </w:pPr>
      <w:r>
        <w:rPr>
          <w:rFonts w:ascii="Gentium" w:hAnsi="Gentium"/>
          <w:lang w:val="en-US" w:eastAsia="en-US"/>
        </w:rPr>
        <w:t>DHARMA</w:t>
      </w:r>
      <w:r>
        <w:rPr>
          <w:rFonts w:ascii="Gentium" w:hAnsi="Gentium"/>
          <w:highlight w:val="magenta"/>
          <w:lang w:val="en-US" w:eastAsia="en-US"/>
        </w:rPr>
        <w:t>_INSTamilNadu20001</w:t>
      </w:r>
      <w:r>
        <w:rPr>
          <w:rFonts w:ascii="Gentium" w:hAnsi="Gentium"/>
          <w:lang w:val="en-US" w:eastAsia="en-US"/>
        </w:rPr>
        <w:t>, and so on.</w:t>
      </w:r>
    </w:p>
    <w:p>
      <w:pPr>
        <w:pStyle w:val="Normal"/>
        <w:rPr>
          <w:rFonts w:ascii="Gentium" w:hAnsi="Gentium"/>
          <w:lang w:val="en-US" w:eastAsia="en-US"/>
        </w:rPr>
      </w:pPr>
      <w:r>
        <w:rPr>
          <w:rFonts w:ascii="Gentium" w:hAnsi="Gentium"/>
          <w:lang w:val="en-US" w:eastAsia="en-US"/>
        </w:rPr>
      </w:r>
    </w:p>
    <w:p>
      <w:pPr>
        <w:pStyle w:val="Normal"/>
        <w:rPr>
          <w:rFonts w:ascii="Gentium" w:hAnsi="Gentium" w:cs="Latha"/>
          <w:color w:val="000000"/>
          <w:lang w:val="fr-FR" w:eastAsia="en-US"/>
        </w:rPr>
      </w:pPr>
      <w:r>
        <w:rPr>
          <w:rFonts w:cs="Latha" w:ascii="Gentium" w:hAnsi="Gentium"/>
          <w:color w:val="000000"/>
          <w:lang w:val="fr-FR" w:eastAsia="en-US"/>
        </w:rPr>
        <w:t>A déposer dans repository « </w:t>
      </w:r>
      <w:r>
        <w:rPr>
          <w:rFonts w:cs="Latha" w:ascii="Gentium" w:hAnsi="Gentium"/>
          <w:color w:val="000000"/>
          <w:highlight w:val="magenta"/>
          <w:lang w:val="fr-FR" w:eastAsia="en-US"/>
        </w:rPr>
        <w:t>tfa-tamilnadu-epigraphy</w:t>
      </w:r>
      <w:r>
        <w:rPr>
          <w:rFonts w:cs="Latha" w:ascii="Gentium" w:hAnsi="Gentium"/>
          <w:color w:val="000000"/>
          <w:lang w:val="fr-FR" w:eastAsia="en-US"/>
        </w:rPr>
        <w:t> ».</w:t>
      </w:r>
    </w:p>
    <w:p>
      <w:pPr>
        <w:pStyle w:val="Normal"/>
        <w:rPr>
          <w:rFonts w:ascii="Gentium" w:hAnsi="Gentium" w:cs="Latha"/>
          <w:lang w:val="fr-FR" w:eastAsia="en-US"/>
        </w:rPr>
      </w:pPr>
      <w:r>
        <w:rPr>
          <w:rFonts w:cs="Latha" w:ascii="Gentium" w:hAnsi="Gentium"/>
          <w:color w:val="000000"/>
          <w:lang w:val="fr-FR" w:eastAsia="en-US"/>
        </w:rPr>
        <w:t>Garder les notes de bas de page.</w:t>
      </w:r>
    </w:p>
    <w:p>
      <w:pPr>
        <w:pStyle w:val="Normal"/>
        <w:rPr>
          <w:rFonts w:ascii="Gentium" w:hAnsi="Gentium" w:cs="Times New Roman"/>
          <w:color w:val="000096"/>
          <w:highlight w:val="red"/>
          <w:lang w:val="fr-FR" w:eastAsia="en-US"/>
        </w:rPr>
      </w:pPr>
      <w:r>
        <w:rPr>
          <w:rFonts w:cs="Times New Roman" w:ascii="Gentium" w:hAnsi="Gentium"/>
          <w:color w:val="000096"/>
          <w:highlight w:val="red"/>
          <w:lang w:val="fr-FR" w:eastAsia="en-US"/>
        </w:rPr>
      </w:r>
    </w:p>
    <w:p>
      <w:pPr>
        <w:pStyle w:val="Normal"/>
        <w:rPr>
          <w:rFonts w:ascii="Gentium" w:hAnsi="Gentium" w:cs="Times New Roman"/>
          <w:lang w:val="en-US" w:eastAsia="en-US"/>
        </w:rPr>
      </w:pPr>
      <w:r>
        <w:rPr>
          <w:rFonts w:cs="Times New Roman" w:ascii="Gentium" w:hAnsi="Gentium"/>
          <w:color w:val="000096"/>
          <w:lang w:val="en-US" w:eastAsia="en-US"/>
        </w:rPr>
        <w:t>&lt;titleStmt&gt;</w:t>
      </w:r>
      <w:r>
        <w:rPr>
          <w:rFonts w:cs="Times New Roman" w:ascii="Gentium" w:hAnsi="Gentium"/>
          <w:color w:val="000000"/>
          <w:lang w:val="en-US" w:eastAsia="en-US"/>
        </w:rPr>
        <w:br/>
        <w:t xml:space="preserve">                </w:t>
      </w:r>
      <w:r>
        <w:rPr>
          <w:rFonts w:cs="Times New Roman" w:ascii="Gentium" w:hAnsi="Gentium"/>
          <w:color w:val="000096"/>
          <w:lang w:val="en-US" w:eastAsia="en-US"/>
        </w:rPr>
        <w:t>&lt;title&gt;</w:t>
      </w:r>
      <w:r>
        <w:rPr>
          <w:rFonts w:ascii="Gentium" w:hAnsi="Gentium"/>
          <w:highlight w:val="magenta"/>
          <w:lang w:val="en-US" w:eastAsia="en-US"/>
        </w:rPr>
        <w:t>Ambasamudram</w:t>
      </w:r>
      <w:r>
        <w:rPr>
          <w:rFonts w:cs="Times New Roman" w:ascii="Gentium" w:hAnsi="Gentium"/>
          <w:color w:val="000000"/>
          <w:lang w:val="en-US" w:eastAsia="en-US"/>
        </w:rPr>
        <w:t>, *** temple, time of ***, year **</w:t>
      </w:r>
      <w:r>
        <w:rPr>
          <w:rFonts w:cs="Times New Roman" w:ascii="Gentium" w:hAnsi="Gentium"/>
          <w:color w:val="000096"/>
          <w:lang w:val="en-US" w:eastAsia="en-US"/>
        </w:rPr>
        <w:t>&lt;/title&gt;</w:t>
      </w:r>
      <w:r>
        <w:rPr>
          <w:rFonts w:cs="Times New Roman" w:ascii="Gentium" w:hAnsi="Gentium"/>
          <w:color w:val="000000"/>
          <w:lang w:val="en-US" w:eastAsia="en-US"/>
        </w:rPr>
        <w:br/>
        <w:t xml:space="preserve">                </w:t>
      </w:r>
      <w:r>
        <w:rPr>
          <w:rFonts w:cs="Times New Roman" w:ascii="Gentium" w:hAnsi="Gentium"/>
          <w:color w:val="000096"/>
          <w:lang w:val="en-US" w:eastAsia="en-US"/>
        </w:rPr>
        <w:t>&lt;respStmt&gt;</w:t>
      </w:r>
      <w:r>
        <w:rPr>
          <w:rFonts w:cs="Times New Roman" w:ascii="Gentium" w:hAnsi="Gentium"/>
          <w:color w:val="000000"/>
          <w:lang w:val="en-US" w:eastAsia="en-US"/>
        </w:rPr>
        <w:br/>
        <w:t xml:space="preserve">                    </w:t>
      </w:r>
      <w:r>
        <w:rPr>
          <w:rFonts w:cs="Times New Roman" w:ascii="Gentium" w:hAnsi="Gentium"/>
          <w:color w:val="000096"/>
          <w:lang w:val="en-US" w:eastAsia="en-US"/>
        </w:rPr>
        <w:t>&lt;resp&gt;</w:t>
      </w:r>
      <w:r>
        <w:rPr>
          <w:rFonts w:cs="Times New Roman" w:ascii="Gentium" w:hAnsi="Gentium"/>
          <w:color w:val="000000"/>
          <w:lang w:val="en-US" w:eastAsia="en-US"/>
        </w:rPr>
        <w:t>author of digital edition</w:t>
      </w:r>
      <w:r>
        <w:rPr>
          <w:rFonts w:cs="Times New Roman" w:ascii="Gentium" w:hAnsi="Gentium"/>
          <w:color w:val="000096"/>
          <w:lang w:val="en-US" w:eastAsia="en-US"/>
        </w:rPr>
        <w:t>&lt;/resp&gt;</w:t>
      </w:r>
      <w:r>
        <w:rPr>
          <w:rFonts w:cs="Times New Roman" w:ascii="Gentium" w:hAnsi="Gentium"/>
          <w:color w:val="000000"/>
          <w:lang w:val="en-US" w:eastAsia="en-US"/>
        </w:rPr>
        <w:br/>
        <w:t xml:space="preserve">                    </w:t>
      </w:r>
      <w:r>
        <w:rPr>
          <w:rFonts w:cs="Times New Roman" w:ascii="Gentium" w:hAnsi="Gentium"/>
          <w:color w:val="000096"/>
          <w:lang w:val="en-US" w:eastAsia="en-US"/>
        </w:rPr>
        <w:t>&lt;persName</w:t>
      </w:r>
      <w:r>
        <w:rPr>
          <w:rFonts w:cs="Times New Roman" w:ascii="Gentium" w:hAnsi="Gentium"/>
          <w:color w:val="F5844C"/>
          <w:lang w:val="en-US" w:eastAsia="en-US"/>
        </w:rPr>
        <w:t xml:space="preserve"> ref</w:t>
      </w:r>
      <w:r>
        <w:rPr>
          <w:rFonts w:cs="Times New Roman" w:ascii="Gentium" w:hAnsi="Gentium"/>
          <w:color w:val="FF8040"/>
          <w:lang w:val="en-US" w:eastAsia="en-US"/>
        </w:rPr>
        <w:t>=</w:t>
      </w:r>
      <w:r>
        <w:rPr>
          <w:rFonts w:cs="Times New Roman" w:ascii="Gentium" w:hAnsi="Gentium"/>
          <w:color w:val="993300"/>
          <w:lang w:val="en-US" w:eastAsia="en-US"/>
        </w:rPr>
        <w:t>"part:vagi"</w:t>
      </w:r>
      <w:r>
        <w:rPr>
          <w:rFonts w:cs="Times New Roman" w:ascii="Gentium" w:hAnsi="Gentium"/>
          <w:color w:val="000096"/>
          <w:lang w:val="en-US" w:eastAsia="en-US"/>
        </w:rPr>
        <w:t>&gt;</w:t>
      </w:r>
      <w:r>
        <w:rPr>
          <w:rFonts w:cs="Times New Roman" w:ascii="Gentium" w:hAnsi="Gentium"/>
          <w:color w:val="000000"/>
          <w:lang w:val="en-US" w:eastAsia="en-US"/>
        </w:rPr>
        <w:br/>
        <w:t xml:space="preserve">                        </w:t>
      </w:r>
      <w:r>
        <w:rPr>
          <w:rFonts w:cs="Times New Roman" w:ascii="Gentium" w:hAnsi="Gentium"/>
          <w:color w:val="000096"/>
          <w:lang w:val="en-US" w:eastAsia="en-US"/>
        </w:rPr>
        <w:t>&lt;forename&gt;</w:t>
      </w:r>
      <w:r>
        <w:rPr>
          <w:rFonts w:cs="Times New Roman" w:ascii="Gentium" w:hAnsi="Gentium"/>
          <w:color w:val="000000"/>
          <w:lang w:val="en-US" w:eastAsia="en-US"/>
        </w:rPr>
        <w:t>Valérie</w:t>
      </w:r>
      <w:r>
        <w:rPr>
          <w:rFonts w:cs="Times New Roman" w:ascii="Gentium" w:hAnsi="Gentium"/>
          <w:color w:val="000096"/>
          <w:lang w:val="en-US" w:eastAsia="en-US"/>
        </w:rPr>
        <w:t>&lt;/forename&gt;</w:t>
      </w:r>
      <w:r>
        <w:rPr>
          <w:rFonts w:cs="Times New Roman" w:ascii="Gentium" w:hAnsi="Gentium"/>
          <w:color w:val="000000"/>
          <w:lang w:val="en-US" w:eastAsia="en-US"/>
        </w:rPr>
        <w:br/>
        <w:t xml:space="preserve">                        </w:t>
      </w:r>
      <w:r>
        <w:rPr>
          <w:rFonts w:cs="Times New Roman" w:ascii="Gentium" w:hAnsi="Gentium"/>
          <w:color w:val="000096"/>
          <w:lang w:val="en-US" w:eastAsia="en-US"/>
        </w:rPr>
        <w:t>&lt;surname&gt;</w:t>
      </w:r>
      <w:r>
        <w:rPr>
          <w:rFonts w:cs="Times New Roman" w:ascii="Gentium" w:hAnsi="Gentium"/>
          <w:color w:val="000000"/>
          <w:lang w:val="en-US" w:eastAsia="en-US"/>
        </w:rPr>
        <w:t>Gillet</w:t>
      </w:r>
      <w:r>
        <w:rPr>
          <w:rFonts w:cs="Times New Roman" w:ascii="Gentium" w:hAnsi="Gentium"/>
          <w:color w:val="000096"/>
          <w:lang w:val="en-US" w:eastAsia="en-US"/>
        </w:rPr>
        <w:t>&lt;/surname&gt;</w:t>
      </w:r>
      <w:r>
        <w:rPr>
          <w:rFonts w:cs="Times New Roman" w:ascii="Gentium" w:hAnsi="Gentium"/>
          <w:color w:val="000000"/>
          <w:lang w:val="en-US" w:eastAsia="en-US"/>
        </w:rPr>
        <w:br/>
        <w:t xml:space="preserve">                    </w:t>
      </w:r>
      <w:r>
        <w:rPr>
          <w:rFonts w:cs="Times New Roman" w:ascii="Gentium" w:hAnsi="Gentium"/>
          <w:color w:val="000096"/>
          <w:lang w:val="en-US" w:eastAsia="en-US"/>
        </w:rPr>
        <w:t>&lt;/persName&gt;</w:t>
      </w:r>
      <w:r>
        <w:rPr>
          <w:rFonts w:cs="Times New Roman" w:ascii="Gentium" w:hAnsi="Gentium"/>
          <w:color w:val="000000"/>
          <w:lang w:val="en-US" w:eastAsia="en-US"/>
        </w:rPr>
        <w:br/>
        <w:t xml:space="preserve">                    </w:t>
      </w:r>
      <w:r>
        <w:rPr>
          <w:rFonts w:cs="Times New Roman" w:ascii="Gentium" w:hAnsi="Gentium"/>
          <w:color w:val="000096"/>
          <w:lang w:val="en-US" w:eastAsia="en-US"/>
        </w:rPr>
        <w:t>&lt;persName</w:t>
      </w:r>
      <w:r>
        <w:rPr>
          <w:rFonts w:cs="Times New Roman" w:ascii="Gentium" w:hAnsi="Gentium"/>
          <w:color w:val="F5844C"/>
          <w:lang w:val="en-US" w:eastAsia="en-US"/>
        </w:rPr>
        <w:t xml:space="preserve"> ref</w:t>
      </w:r>
      <w:r>
        <w:rPr>
          <w:rFonts w:cs="Times New Roman" w:ascii="Gentium" w:hAnsi="Gentium"/>
          <w:color w:val="FF8040"/>
          <w:lang w:val="en-US" w:eastAsia="en-US"/>
        </w:rPr>
        <w:t>=</w:t>
      </w:r>
      <w:r>
        <w:rPr>
          <w:rFonts w:cs="Times New Roman" w:ascii="Gentium" w:hAnsi="Gentium"/>
          <w:color w:val="993300"/>
          <w:lang w:val="en-US" w:eastAsia="en-US"/>
        </w:rPr>
        <w:t>"part:emfr"</w:t>
      </w:r>
      <w:r>
        <w:rPr>
          <w:rFonts w:cs="Times New Roman" w:ascii="Gentium" w:hAnsi="Gentium"/>
          <w:color w:val="000096"/>
          <w:lang w:val="en-US" w:eastAsia="en-US"/>
        </w:rPr>
        <w:t>&gt;</w:t>
      </w:r>
      <w:r>
        <w:rPr>
          <w:rFonts w:cs="Times New Roman" w:ascii="Gentium" w:hAnsi="Gentium"/>
          <w:color w:val="000000"/>
          <w:lang w:val="en-US" w:eastAsia="en-US"/>
        </w:rPr>
        <w:br/>
        <w:t xml:space="preserve">                        </w:t>
      </w:r>
      <w:r>
        <w:rPr>
          <w:rFonts w:cs="Times New Roman" w:ascii="Gentium" w:hAnsi="Gentium"/>
          <w:color w:val="000096"/>
          <w:lang w:val="en-US" w:eastAsia="en-US"/>
        </w:rPr>
        <w:t>&lt;forename&gt;</w:t>
      </w:r>
      <w:r>
        <w:rPr>
          <w:rFonts w:cs="Times New Roman" w:ascii="Gentium" w:hAnsi="Gentium"/>
          <w:color w:val="000000"/>
          <w:lang w:val="en-US" w:eastAsia="en-US"/>
        </w:rPr>
        <w:t>Emmanuel</w:t>
      </w:r>
      <w:r>
        <w:rPr>
          <w:rFonts w:cs="Times New Roman" w:ascii="Gentium" w:hAnsi="Gentium"/>
          <w:color w:val="000096"/>
          <w:lang w:val="en-US" w:eastAsia="en-US"/>
        </w:rPr>
        <w:t>&lt;/forename&gt;</w:t>
      </w:r>
      <w:r>
        <w:rPr>
          <w:rFonts w:cs="Times New Roman" w:ascii="Gentium" w:hAnsi="Gentium"/>
          <w:color w:val="000000"/>
          <w:lang w:val="en-US" w:eastAsia="en-US"/>
        </w:rPr>
        <w:br/>
        <w:t xml:space="preserve">                        </w:t>
      </w:r>
      <w:r>
        <w:rPr>
          <w:rFonts w:cs="Times New Roman" w:ascii="Gentium" w:hAnsi="Gentium"/>
          <w:color w:val="000096"/>
          <w:lang w:val="en-US" w:eastAsia="en-US"/>
        </w:rPr>
        <w:t>&lt;surname&gt;</w:t>
      </w:r>
      <w:r>
        <w:rPr>
          <w:rFonts w:cs="Times New Roman" w:ascii="Gentium" w:hAnsi="Gentium"/>
          <w:color w:val="000000"/>
          <w:lang w:val="en-US" w:eastAsia="en-US"/>
        </w:rPr>
        <w:t>Francis</w:t>
      </w:r>
      <w:r>
        <w:rPr>
          <w:rFonts w:cs="Times New Roman" w:ascii="Gentium" w:hAnsi="Gentium"/>
          <w:color w:val="000096"/>
          <w:lang w:val="en-US" w:eastAsia="en-US"/>
        </w:rPr>
        <w:t>&lt;/surname&gt;</w:t>
      </w:r>
      <w:r>
        <w:rPr>
          <w:rFonts w:cs="Times New Roman" w:ascii="Gentium" w:hAnsi="Gentium"/>
          <w:color w:val="000000"/>
          <w:lang w:val="en-US" w:eastAsia="en-US"/>
        </w:rPr>
        <w:br/>
        <w:t xml:space="preserve">                    </w:t>
      </w:r>
      <w:r>
        <w:rPr>
          <w:rFonts w:cs="Times New Roman" w:ascii="Gentium" w:hAnsi="Gentium"/>
          <w:color w:val="000096"/>
          <w:lang w:val="en-US" w:eastAsia="en-US"/>
        </w:rPr>
        <w:t>&lt;/persName&gt;</w:t>
      </w:r>
      <w:r>
        <w:rPr>
          <w:rFonts w:cs="Times New Roman" w:ascii="Gentium" w:hAnsi="Gentium"/>
          <w:color w:val="000000"/>
          <w:lang w:val="en-US" w:eastAsia="en-US"/>
        </w:rPr>
        <w:br/>
        <w:t xml:space="preserve">                </w:t>
      </w:r>
      <w:r>
        <w:rPr>
          <w:rFonts w:cs="Times New Roman" w:ascii="Gentium" w:hAnsi="Gentium"/>
          <w:color w:val="000096"/>
          <w:lang w:val="en-US" w:eastAsia="en-US"/>
        </w:rPr>
        <w:t>&lt;/respStmt&gt;</w:t>
      </w:r>
      <w:r>
        <w:rPr>
          <w:rFonts w:cs="Times New Roman" w:ascii="Gentium" w:hAnsi="Gentium"/>
          <w:color w:val="000000"/>
          <w:lang w:val="en-US" w:eastAsia="en-US"/>
        </w:rPr>
        <w:t xml:space="preserve">                </w:t>
        <w:br/>
      </w:r>
      <w:r>
        <w:rPr>
          <w:rFonts w:cs="Times New Roman" w:ascii="Gentium" w:hAnsi="Gentium"/>
          <w:color w:val="000096"/>
          <w:lang w:val="en-US" w:eastAsia="en-US"/>
        </w:rPr>
        <w:t>&lt;/titleStmt&gt;</w:t>
      </w:r>
    </w:p>
    <w:p>
      <w:pPr>
        <w:pStyle w:val="Normal"/>
        <w:rPr>
          <w:rFonts w:ascii="Gentium" w:hAnsi="Gentium"/>
          <w:color w:themeColor="text1" w:val="000000"/>
          <w:highlight w:val="red"/>
          <w:lang w:val="en-US"/>
        </w:rPr>
      </w:pPr>
      <w:r>
        <w:rPr>
          <w:rFonts w:ascii="Gentium" w:hAnsi="Gentium"/>
          <w:color w:themeColor="text1" w:val="000000"/>
          <w:highlight w:val="red"/>
          <w:lang w:val="en-US"/>
        </w:rPr>
      </w:r>
    </w:p>
    <w:p>
      <w:pPr>
        <w:pStyle w:val="Normal"/>
        <w:rPr>
          <w:rFonts w:ascii="Gentium" w:hAnsi="Gentium" w:cs="Latha"/>
          <w:lang w:val="en-US" w:eastAsia="en-US"/>
        </w:rPr>
      </w:pPr>
      <w:r>
        <w:rPr>
          <w:rFonts w:cs="Latha" w:ascii="Gentium" w:hAnsi="Gentium"/>
          <w:color w:val="000096"/>
          <w:lang w:val="en-US" w:eastAsia="en-US"/>
        </w:rPr>
        <w:t>&lt;idno</w:t>
      </w:r>
      <w:r>
        <w:rPr>
          <w:rFonts w:cs="Latha" w:ascii="Gentium" w:hAnsi="Gentium"/>
          <w:color w:val="F5844C"/>
          <w:lang w:val="en-US" w:eastAsia="en-US"/>
        </w:rPr>
        <w:t xml:space="preserve"> type</w:t>
      </w:r>
      <w:r>
        <w:rPr>
          <w:rFonts w:cs="Latha" w:ascii="Gentium" w:hAnsi="Gentium"/>
          <w:color w:val="FF8040"/>
          <w:lang w:val="en-US" w:eastAsia="en-US"/>
        </w:rPr>
        <w:t>=</w:t>
      </w:r>
      <w:r>
        <w:rPr>
          <w:rFonts w:cs="Latha" w:ascii="Gentium" w:hAnsi="Gentium"/>
          <w:color w:val="993300"/>
          <w:lang w:val="en-US" w:eastAsia="en-US"/>
        </w:rPr>
        <w:t>"filename"</w:t>
      </w:r>
      <w:r>
        <w:rPr>
          <w:rFonts w:cs="Latha" w:ascii="Gentium" w:hAnsi="Gentium"/>
          <w:color w:val="000096"/>
          <w:lang w:val="en-US" w:eastAsia="en-US"/>
        </w:rPr>
        <w:t>&gt;</w:t>
      </w:r>
      <w:r>
        <w:rPr>
          <w:rFonts w:ascii="Gentium" w:hAnsi="Gentium"/>
          <w:lang w:val="en-US" w:eastAsia="en-US"/>
        </w:rPr>
        <w:t>DHARMA_INSTamilNadu20001</w:t>
      </w:r>
      <w:r>
        <w:rPr>
          <w:rFonts w:cs="Latha" w:ascii="Gentium" w:hAnsi="Gentium"/>
          <w:color w:val="000096"/>
          <w:lang w:val="en-US" w:eastAsia="en-US"/>
        </w:rPr>
        <w:t>&lt;/idno&gt;</w:t>
      </w:r>
    </w:p>
    <w:p>
      <w:pPr>
        <w:pStyle w:val="Normal"/>
        <w:rPr>
          <w:rFonts w:ascii="Gentium" w:hAnsi="Gentium"/>
          <w:color w:themeColor="text1" w:val="000000"/>
          <w:lang w:val="en-US"/>
        </w:rPr>
      </w:pPr>
      <w:r>
        <w:rPr>
          <w:rFonts w:ascii="Gentium" w:hAnsi="Gentium"/>
          <w:color w:themeColor="text1" w:val="000000"/>
          <w:lang w:val="en-US"/>
        </w:rPr>
      </w:r>
    </w:p>
    <w:p>
      <w:pPr>
        <w:pStyle w:val="Normal"/>
        <w:rPr>
          <w:rFonts w:ascii="Gentium" w:hAnsi="Gentium" w:cs="Times New Roman"/>
          <w:color w:val="000096"/>
          <w:lang w:val="en-US" w:eastAsia="en-US"/>
        </w:rPr>
      </w:pPr>
      <w:r>
        <w:rPr>
          <w:rFonts w:cs="Times New Roman" w:ascii="Gentium" w:hAnsi="Gentium"/>
          <w:color w:val="000096"/>
          <w:lang w:val="en-US" w:eastAsia="en-US"/>
        </w:rPr>
        <w:t>&lt;revisionDesc&gt;</w:t>
      </w:r>
    </w:p>
    <w:p>
      <w:pPr>
        <w:pStyle w:val="Normal"/>
        <w:rPr>
          <w:rFonts w:ascii="Gentium" w:hAnsi="Gentium" w:cs="Times New Roman"/>
          <w:color w:val="000000"/>
          <w:lang w:val="en-US" w:eastAsia="en-US"/>
        </w:rPr>
      </w:pPr>
      <w:r>
        <w:rPr>
          <w:rFonts w:cs="Times New Roman" w:ascii="Gentium" w:hAnsi="Gentium"/>
          <w:color w:val="000096"/>
          <w:lang w:val="en-US" w:eastAsia="en-US"/>
        </w:rPr>
        <w:t>&lt;change</w:t>
      </w:r>
      <w:r>
        <w:rPr>
          <w:rFonts w:cs="Times New Roman" w:ascii="Gentium" w:hAnsi="Gentium"/>
          <w:color w:val="F5844C"/>
          <w:lang w:val="en-US" w:eastAsia="en-US"/>
        </w:rPr>
        <w:t xml:space="preserve"> who</w:t>
      </w:r>
      <w:r>
        <w:rPr>
          <w:rFonts w:cs="Times New Roman" w:ascii="Gentium" w:hAnsi="Gentium"/>
          <w:color w:val="FF8040"/>
          <w:lang w:val="en-US" w:eastAsia="en-US"/>
        </w:rPr>
        <w:t>=</w:t>
      </w:r>
      <w:r>
        <w:rPr>
          <w:rFonts w:cs="Times New Roman" w:ascii="Gentium" w:hAnsi="Gentium"/>
          <w:color w:val="993300"/>
          <w:lang w:val="en-US" w:eastAsia="en-US"/>
        </w:rPr>
        <w:t>"part:emfr"</w:t>
      </w:r>
      <w:r>
        <w:rPr>
          <w:rFonts w:cs="Times New Roman" w:ascii="Gentium" w:hAnsi="Gentium"/>
          <w:color w:val="F5844C"/>
          <w:lang w:val="en-US" w:eastAsia="en-US"/>
        </w:rPr>
        <w:t xml:space="preserve"> when</w:t>
      </w:r>
      <w:r>
        <w:rPr>
          <w:rFonts w:cs="Times New Roman" w:ascii="Gentium" w:hAnsi="Gentium"/>
          <w:color w:val="FF8040"/>
          <w:lang w:val="en-US" w:eastAsia="en-US"/>
        </w:rPr>
        <w:t>=</w:t>
      </w:r>
      <w:r>
        <w:rPr>
          <w:rFonts w:cs="Times New Roman" w:ascii="Gentium" w:hAnsi="Gentium"/>
          <w:color w:val="993300"/>
          <w:lang w:val="en-US" w:eastAsia="en-US"/>
        </w:rPr>
        <w:t>"0000-00-00"</w:t>
      </w:r>
      <w:r>
        <w:rPr>
          <w:rFonts w:cs="Times New Roman" w:ascii="Gentium" w:hAnsi="Gentium"/>
          <w:color w:val="F5844C"/>
          <w:lang w:val="en-US" w:eastAsia="en-US"/>
        </w:rPr>
        <w:t xml:space="preserve"> status</w:t>
      </w:r>
      <w:r>
        <w:rPr>
          <w:rFonts w:cs="Times New Roman" w:ascii="Gentium" w:hAnsi="Gentium"/>
          <w:color w:val="FF8040"/>
          <w:lang w:val="en-US" w:eastAsia="en-US"/>
        </w:rPr>
        <w:t>=</w:t>
      </w:r>
      <w:r>
        <w:rPr>
          <w:rFonts w:cs="Times New Roman" w:ascii="Gentium" w:hAnsi="Gentium"/>
          <w:color w:val="993300"/>
          <w:lang w:val="en-US" w:eastAsia="en-US"/>
        </w:rPr>
        <w:t>"draft"</w:t>
      </w:r>
      <w:r>
        <w:rPr>
          <w:rFonts w:cs="Times New Roman" w:ascii="Gentium" w:hAnsi="Gentium"/>
          <w:color w:val="000096"/>
          <w:lang w:val="en-US" w:eastAsia="en-US"/>
        </w:rPr>
        <w:t>&gt;</w:t>
      </w:r>
      <w:r>
        <w:rPr>
          <w:rFonts w:cs="Times New Roman" w:ascii="Gentium" w:hAnsi="Gentium"/>
          <w:color w:val="000000"/>
          <w:lang w:val="en-US" w:eastAsia="en-US"/>
        </w:rPr>
        <w:t>Further conversion of digital encoding to DHARMA encoding scheme according to EGD (Encoding Guide for Diplomatic Editions)</w:t>
      </w:r>
      <w:r>
        <w:rPr>
          <w:rFonts w:cs="Times New Roman" w:ascii="Gentium" w:hAnsi="Gentium"/>
          <w:color w:val="000096"/>
          <w:lang w:val="en-US" w:eastAsia="en-US"/>
        </w:rPr>
        <w:t>&lt;/change&gt;</w:t>
      </w:r>
    </w:p>
    <w:p>
      <w:pPr>
        <w:pStyle w:val="Normal"/>
        <w:rPr>
          <w:rFonts w:ascii="Gentium" w:hAnsi="Gentium" w:cs="Times New Roman"/>
          <w:color w:val="000000"/>
          <w:lang w:val="en-US" w:eastAsia="en-US"/>
        </w:rPr>
      </w:pPr>
      <w:r>
        <w:rPr>
          <w:rFonts w:cs="Times New Roman" w:ascii="Gentium" w:hAnsi="Gentium"/>
          <w:color w:val="000096"/>
          <w:lang w:val="en-US" w:eastAsia="en-US"/>
        </w:rPr>
        <w:t>&lt;change</w:t>
      </w:r>
      <w:r>
        <w:rPr>
          <w:rFonts w:cs="Times New Roman" w:ascii="Gentium" w:hAnsi="Gentium"/>
          <w:color w:val="F5844C"/>
          <w:lang w:val="en-US" w:eastAsia="en-US"/>
        </w:rPr>
        <w:t xml:space="preserve"> who</w:t>
      </w:r>
      <w:r>
        <w:rPr>
          <w:rFonts w:cs="Times New Roman" w:ascii="Gentium" w:hAnsi="Gentium"/>
          <w:color w:val="FF8040"/>
          <w:lang w:val="en-US" w:eastAsia="en-US"/>
        </w:rPr>
        <w:t>=</w:t>
      </w:r>
      <w:r>
        <w:rPr>
          <w:rFonts w:cs="Times New Roman" w:ascii="Gentium" w:hAnsi="Gentium"/>
          <w:color w:val="993300"/>
          <w:lang w:val="en-US" w:eastAsia="en-US"/>
        </w:rPr>
        <w:t>"part:mime"</w:t>
      </w:r>
      <w:r>
        <w:rPr>
          <w:rFonts w:cs="Times New Roman" w:ascii="Gentium" w:hAnsi="Gentium"/>
          <w:color w:val="F5844C"/>
          <w:lang w:val="en-US" w:eastAsia="en-US"/>
        </w:rPr>
        <w:t xml:space="preserve"> when</w:t>
      </w:r>
      <w:r>
        <w:rPr>
          <w:rFonts w:cs="Times New Roman" w:ascii="Gentium" w:hAnsi="Gentium"/>
          <w:color w:val="FF8040"/>
          <w:lang w:val="en-US" w:eastAsia="en-US"/>
        </w:rPr>
        <w:t>=</w:t>
      </w:r>
      <w:r>
        <w:rPr>
          <w:rFonts w:cs="Times New Roman" w:ascii="Gentium" w:hAnsi="Gentium"/>
          <w:color w:val="993300"/>
          <w:lang w:val="en-US" w:eastAsia="en-US"/>
        </w:rPr>
        <w:t>"0000-00-00"</w:t>
      </w:r>
      <w:r>
        <w:rPr>
          <w:rFonts w:cs="Times New Roman" w:ascii="Gentium" w:hAnsi="Gentium"/>
          <w:color w:val="F5844C"/>
          <w:lang w:val="en-US" w:eastAsia="en-US"/>
        </w:rPr>
        <w:t xml:space="preserve"> status</w:t>
      </w:r>
      <w:r>
        <w:rPr>
          <w:rFonts w:cs="Times New Roman" w:ascii="Gentium" w:hAnsi="Gentium"/>
          <w:color w:val="FF8040"/>
          <w:lang w:val="en-US" w:eastAsia="en-US"/>
        </w:rPr>
        <w:t>=</w:t>
      </w:r>
      <w:r>
        <w:rPr>
          <w:rFonts w:cs="Times New Roman" w:ascii="Gentium" w:hAnsi="Gentium"/>
          <w:color w:val="993300"/>
          <w:lang w:val="en-US" w:eastAsia="en-US"/>
        </w:rPr>
        <w:t>"draft"</w:t>
      </w:r>
      <w:r>
        <w:rPr>
          <w:rFonts w:cs="Times New Roman" w:ascii="Gentium" w:hAnsi="Gentium"/>
          <w:color w:val="000096"/>
          <w:lang w:val="en-US" w:eastAsia="en-US"/>
        </w:rPr>
        <w:t>&gt;</w:t>
      </w:r>
      <w:r>
        <w:rPr>
          <w:rFonts w:cs="Times New Roman" w:ascii="Gentium" w:hAnsi="Gentium"/>
          <w:color w:val="000000"/>
          <w:lang w:val="en-US" w:eastAsia="en-US"/>
        </w:rPr>
        <w:t>Conversion to DHARMA encoding scheme according to EGD (Encoding Guide for Diplomatic Editions)</w:t>
      </w:r>
    </w:p>
    <w:p>
      <w:pPr>
        <w:pStyle w:val="Normal"/>
        <w:rPr>
          <w:rFonts w:ascii="Gentium" w:hAnsi="Gentium" w:cs="Times New Roman"/>
          <w:color w:val="000000"/>
          <w:lang w:val="en-US" w:eastAsia="en-US"/>
        </w:rPr>
      </w:pPr>
      <w:r>
        <w:rPr>
          <w:rFonts w:cs="Times New Roman" w:ascii="Gentium" w:hAnsi="Gentium"/>
          <w:color w:val="000096"/>
          <w:lang w:val="en-US" w:eastAsia="en-US"/>
        </w:rPr>
        <w:t>&lt;/change&gt;</w:t>
      </w:r>
    </w:p>
    <w:p>
      <w:pPr>
        <w:pStyle w:val="Normal"/>
        <w:rPr>
          <w:rFonts w:ascii="Gentium" w:hAnsi="Gentium" w:cs="Times New Roman"/>
          <w:color w:val="000096"/>
          <w:lang w:val="en-US" w:eastAsia="en-US"/>
        </w:rPr>
      </w:pPr>
      <w:r>
        <w:rPr>
          <w:rFonts w:cs="Times New Roman" w:ascii="Gentium" w:hAnsi="Gentium"/>
          <w:color w:val="000096"/>
          <w:lang w:val="en-US" w:eastAsia="en-US"/>
        </w:rPr>
        <w:t>&lt;/revisionDesc&gt;</w:t>
      </w:r>
    </w:p>
    <w:p>
      <w:pPr>
        <w:pStyle w:val="Normal"/>
        <w:rPr>
          <w:rFonts w:ascii="Gentium" w:hAnsi="Gentium" w:cs="Times New Roman"/>
          <w:color w:val="000096"/>
          <w:highlight w:val="red"/>
          <w:lang w:val="en-US" w:eastAsia="en-US"/>
        </w:rPr>
      </w:pPr>
      <w:r>
        <w:rPr>
          <w:rFonts w:cs="Times New Roman" w:ascii="Gentium" w:hAnsi="Gentium"/>
          <w:color w:val="000096"/>
          <w:highlight w:val="red"/>
          <w:lang w:val="en-US" w:eastAsia="en-US"/>
        </w:rPr>
      </w:r>
    </w:p>
    <w:p>
      <w:pPr>
        <w:pStyle w:val="Normal"/>
        <w:rPr>
          <w:rFonts w:ascii="Gentium" w:hAnsi="Gentium" w:cs="Times New Roman"/>
          <w:lang w:val="en-US" w:eastAsia="en-US"/>
        </w:rPr>
      </w:pPr>
      <w:r>
        <w:rPr>
          <w:rFonts w:cs="Times New Roman" w:ascii="Gentium" w:hAnsi="Gentium"/>
          <w:color w:val="000096"/>
          <w:lang w:val="en-US" w:eastAsia="en-US"/>
        </w:rPr>
        <w:t>&lt;div</w:t>
      </w:r>
      <w:r>
        <w:rPr>
          <w:rFonts w:cs="Times New Roman" w:ascii="Gentium" w:hAnsi="Gentium"/>
          <w:color w:val="F5844C"/>
          <w:lang w:val="en-US" w:eastAsia="en-US"/>
        </w:rPr>
        <w:t xml:space="preserve"> type</w:t>
      </w:r>
      <w:r>
        <w:rPr>
          <w:rFonts w:cs="Times New Roman" w:ascii="Gentium" w:hAnsi="Gentium"/>
          <w:color w:val="FF8040"/>
          <w:lang w:val="en-US" w:eastAsia="en-US"/>
        </w:rPr>
        <w:t>=</w:t>
      </w:r>
      <w:r>
        <w:rPr>
          <w:rFonts w:cs="Times New Roman" w:ascii="Gentium" w:hAnsi="Gentium"/>
          <w:color w:val="993300"/>
          <w:lang w:val="en-US" w:eastAsia="en-US"/>
        </w:rPr>
        <w:t>"edition"</w:t>
      </w:r>
      <w:r>
        <w:rPr>
          <w:rFonts w:cs="Times New Roman" w:ascii="Gentium" w:hAnsi="Gentium"/>
          <w:color w:val="F5844C"/>
          <w:lang w:val="en-US" w:eastAsia="en-US"/>
        </w:rPr>
        <w:t xml:space="preserve"> xml:lang</w:t>
      </w:r>
      <w:r>
        <w:rPr>
          <w:rFonts w:cs="Times New Roman" w:ascii="Gentium" w:hAnsi="Gentium"/>
          <w:color w:val="FF8040"/>
          <w:lang w:val="en-US" w:eastAsia="en-US"/>
        </w:rPr>
        <w:t>=</w:t>
      </w:r>
      <w:r>
        <w:rPr>
          <w:rFonts w:cs="Times New Roman" w:ascii="Gentium" w:hAnsi="Gentium"/>
          <w:color w:val="993300"/>
          <w:lang w:val="en-US" w:eastAsia="en-US"/>
        </w:rPr>
        <w:t>"tam-Latn"</w:t>
      </w:r>
      <w:r>
        <w:rPr>
          <w:rFonts w:cs="Times New Roman" w:ascii="Gentium" w:hAnsi="Gentium"/>
          <w:color w:val="F5844C"/>
          <w:lang w:val="en-US" w:eastAsia="en-US"/>
        </w:rPr>
        <w:t xml:space="preserve"> rendition</w:t>
      </w:r>
      <w:r>
        <w:rPr>
          <w:rFonts w:cs="Times New Roman" w:ascii="Gentium" w:hAnsi="Gentium"/>
          <w:color w:val="FF8040"/>
          <w:lang w:val="en-US" w:eastAsia="en-US"/>
        </w:rPr>
        <w:t>=</w:t>
      </w:r>
      <w:r>
        <w:rPr>
          <w:rFonts w:cs="Times New Roman" w:ascii="Gentium" w:hAnsi="Gentium"/>
          <w:color w:val="993300"/>
          <w:lang w:val="en-US" w:eastAsia="en-US"/>
        </w:rPr>
        <w:t>"class:</w:t>
      </w:r>
      <w:r>
        <w:rPr>
          <w:rFonts w:cs="Times New Roman" w:ascii="Gentium" w:hAnsi="Gentium"/>
          <w:color w:val="993300"/>
          <w:highlight w:val="magenta"/>
          <w:lang w:val="en-US" w:eastAsia="en-US"/>
        </w:rPr>
        <w:t>vaṭṭeḻuttu</w:t>
      </w:r>
      <w:r>
        <w:rPr>
          <w:rFonts w:cs="Times New Roman" w:ascii="Gentium" w:hAnsi="Gentium"/>
          <w:color w:val="993300"/>
          <w:lang w:val="en-US" w:eastAsia="en-US"/>
        </w:rPr>
        <w:t xml:space="preserve"> maturity:vernacular"</w:t>
      </w:r>
      <w:r>
        <w:rPr>
          <w:rFonts w:cs="Times New Roman" w:ascii="Gentium" w:hAnsi="Gentium"/>
          <w:color w:val="000096"/>
          <w:lang w:val="en-US" w:eastAsia="en-US"/>
        </w:rPr>
        <w:t>&gt;</w:t>
      </w:r>
    </w:p>
    <w:p>
      <w:pPr>
        <w:pStyle w:val="Normal"/>
        <w:rPr>
          <w:rFonts w:ascii="Gentium" w:hAnsi="Gentium" w:cs="Times New Roman"/>
          <w:highlight w:val="red"/>
          <w:lang w:val="en-US" w:eastAsia="en-US"/>
        </w:rPr>
      </w:pPr>
      <w:r>
        <w:rPr>
          <w:rFonts w:cs="Times New Roman" w:ascii="Gentium" w:hAnsi="Gentium"/>
          <w:highlight w:val="red"/>
          <w:lang w:val="en-US" w:eastAsia="en-US"/>
        </w:rPr>
      </w:r>
    </w:p>
    <w:p>
      <w:pPr>
        <w:pStyle w:val="Normal"/>
        <w:rPr>
          <w:rFonts w:ascii="Gentium" w:hAnsi="Gentium" w:cs="Times New Roman"/>
          <w:lang w:val="en-US" w:eastAsia="en-US"/>
        </w:rPr>
      </w:pPr>
      <w:r>
        <w:rPr>
          <w:rFonts w:cs="Times New Roman" w:ascii="Gentium" w:hAnsi="Gentium"/>
          <w:color w:val="000096"/>
          <w:lang w:val="en-US" w:eastAsia="en-US"/>
        </w:rPr>
        <w:t>&lt;div</w:t>
      </w:r>
      <w:r>
        <w:rPr>
          <w:rFonts w:cs="Times New Roman" w:ascii="Gentium" w:hAnsi="Gentium"/>
          <w:color w:val="F5844C"/>
          <w:lang w:val="en-US" w:eastAsia="en-US"/>
        </w:rPr>
        <w:t xml:space="preserve"> type</w:t>
      </w:r>
      <w:r>
        <w:rPr>
          <w:rFonts w:cs="Times New Roman" w:ascii="Gentium" w:hAnsi="Gentium"/>
          <w:color w:val="FF8040"/>
          <w:lang w:val="en-US" w:eastAsia="en-US"/>
        </w:rPr>
        <w:t>=</w:t>
      </w:r>
      <w:r>
        <w:rPr>
          <w:rFonts w:cs="Times New Roman" w:ascii="Gentium" w:hAnsi="Gentium"/>
          <w:color w:val="993300"/>
          <w:lang w:val="en-US" w:eastAsia="en-US"/>
        </w:rPr>
        <w:t>"translation"</w:t>
      </w:r>
      <w:r>
        <w:rPr>
          <w:rFonts w:cs="Times New Roman" w:ascii="Gentium" w:hAnsi="Gentium"/>
          <w:color w:val="F5844C"/>
          <w:lang w:val="en-US" w:eastAsia="en-US"/>
        </w:rPr>
        <w:t xml:space="preserve"> resp</w:t>
      </w:r>
      <w:r>
        <w:rPr>
          <w:rFonts w:cs="Times New Roman" w:ascii="Gentium" w:hAnsi="Gentium"/>
          <w:color w:val="FF8040"/>
          <w:lang w:val="en-US" w:eastAsia="en-US"/>
        </w:rPr>
        <w:t>=</w:t>
      </w:r>
      <w:r>
        <w:rPr>
          <w:rFonts w:cs="Times New Roman" w:ascii="Gentium" w:hAnsi="Gentium"/>
          <w:color w:val="993300"/>
          <w:lang w:val="en-US" w:eastAsia="en-US"/>
        </w:rPr>
        <w:t>"part:vagi"</w:t>
      </w:r>
      <w:r>
        <w:rPr>
          <w:rFonts w:cs="Times New Roman" w:ascii="Gentium" w:hAnsi="Gentium"/>
          <w:color w:val="000096"/>
          <w:lang w:val="en-US" w:eastAsia="en-US"/>
        </w:rPr>
        <w:t>&gt;</w:t>
      </w:r>
    </w:p>
    <w:p>
      <w:pPr>
        <w:pStyle w:val="Normal"/>
        <w:rPr>
          <w:rFonts w:ascii="Gentium" w:hAnsi="Gentium" w:cs="Times New Roman"/>
          <w:lang w:val="en-US" w:eastAsia="en-US"/>
        </w:rPr>
      </w:pPr>
      <w:r>
        <w:rPr>
          <w:rFonts w:cs="Times New Roman" w:ascii="Gentium" w:hAnsi="Gentium"/>
          <w:lang w:val="en-US" w:eastAsia="en-US"/>
        </w:rPr>
      </w:r>
    </w:p>
    <w:p>
      <w:pPr>
        <w:pStyle w:val="Normal"/>
        <w:rPr>
          <w:rFonts w:ascii="Gentium" w:hAnsi="Gentium" w:cs="Times New Roman"/>
          <w:color w:val="000096"/>
          <w:lang w:val="en-US" w:eastAsia="en-US"/>
        </w:rPr>
      </w:pPr>
      <w:r>
        <w:rPr>
          <w:rFonts w:cs="Times New Roman" w:ascii="Gentium" w:hAnsi="Gentium"/>
          <w:color w:val="000096"/>
          <w:lang w:val="en-US" w:eastAsia="en-US"/>
        </w:rPr>
        <w:t>&lt;div</w:t>
      </w:r>
      <w:r>
        <w:rPr>
          <w:rFonts w:cs="Times New Roman" w:ascii="Gentium" w:hAnsi="Gentium"/>
          <w:color w:val="F5844C"/>
          <w:lang w:val="en-US" w:eastAsia="en-US"/>
        </w:rPr>
        <w:t xml:space="preserve"> type</w:t>
      </w:r>
      <w:r>
        <w:rPr>
          <w:rFonts w:cs="Times New Roman" w:ascii="Gentium" w:hAnsi="Gentium"/>
          <w:color w:val="FF8040"/>
          <w:lang w:val="en-US" w:eastAsia="en-US"/>
        </w:rPr>
        <w:t>=</w:t>
      </w:r>
      <w:r>
        <w:rPr>
          <w:rFonts w:cs="Times New Roman" w:ascii="Gentium" w:hAnsi="Gentium"/>
          <w:color w:val="993300"/>
          <w:lang w:val="en-US" w:eastAsia="en-US"/>
        </w:rPr>
        <w:t>"bibliography"</w:t>
      </w:r>
      <w:r>
        <w:rPr>
          <w:rFonts w:cs="Times New Roman" w:ascii="Gentium" w:hAnsi="Gentium"/>
          <w:color w:val="000096"/>
          <w:lang w:val="en-US" w:eastAsia="en-US"/>
        </w:rPr>
        <w:t>&gt;</w:t>
      </w:r>
    </w:p>
    <w:p>
      <w:pPr>
        <w:pStyle w:val="Normal"/>
        <w:rPr>
          <w:rFonts w:ascii="Gentium" w:hAnsi="Gentium" w:cs="Times New Roman"/>
          <w:color w:val="000096"/>
          <w:lang w:val="en-US" w:eastAsia="en-US"/>
        </w:rPr>
      </w:pPr>
      <w:r>
        <w:rPr>
          <w:rFonts w:cs="Times New Roman" w:ascii="Gentium" w:hAnsi="Gentium"/>
          <w:color w:val="000096"/>
          <w:lang w:val="en-US" w:eastAsia="en-US"/>
        </w:rPr>
      </w:r>
    </w:p>
    <w:p>
      <w:pPr>
        <w:pStyle w:val="Normal"/>
        <w:ind w:left="284"/>
        <w:rPr>
          <w:rFonts w:ascii="Gentium" w:hAnsi="Gentium" w:cs="Times New Roman"/>
          <w:lang w:val="en-US" w:eastAsia="en-US"/>
        </w:rPr>
      </w:pPr>
      <w:r>
        <w:rPr>
          <w:rFonts w:cs="Times New Roman" w:ascii="Gentium" w:hAnsi="Gentium"/>
          <w:color w:val="006400"/>
          <w:highlight w:val="magenta"/>
          <w:lang w:val="en-US" w:eastAsia="en-US"/>
        </w:rPr>
        <w:t>&lt;!--&lt;p&gt;Reported in &lt;bibl&gt;&lt;ptr target="bib:ARIE****-****"/&gt;&lt;/bibl&gt;.&lt;/p&gt;--&gt;</w:t>
      </w:r>
    </w:p>
    <w:p>
      <w:pPr>
        <w:pStyle w:val="Normal"/>
        <w:ind w:left="284"/>
        <w:rPr>
          <w:rFonts w:ascii="Gentium" w:hAnsi="Gentium" w:cs="Times New Roman"/>
          <w:lang w:val="en-US" w:eastAsia="en-US"/>
        </w:rPr>
      </w:pPr>
      <w:r>
        <w:rPr>
          <w:rFonts w:cs="Times New Roman" w:ascii="Gentium" w:hAnsi="Gentium"/>
          <w:color w:val="000096"/>
          <w:lang w:val="en-US" w:eastAsia="en-US"/>
        </w:rPr>
        <w:t>&lt;p&gt;</w:t>
      </w:r>
      <w:r>
        <w:rPr>
          <w:rFonts w:cs="Times New Roman" w:ascii="Gentium" w:hAnsi="Gentium"/>
          <w:color w:val="000000"/>
          <w:lang w:val="en-US" w:eastAsia="en-US"/>
        </w:rPr>
        <w:t>This edition by Valérie Gillet and Emmanuel Francis</w:t>
      </w:r>
      <w:r>
        <w:rPr>
          <w:rFonts w:cs="Times New Roman" w:ascii="Gentium" w:hAnsi="Gentium"/>
          <w:color w:val="000096"/>
          <w:lang w:val="en-US" w:eastAsia="en-US"/>
        </w:rPr>
        <w:t>&gt;</w:t>
      </w:r>
      <w:r>
        <w:rPr>
          <w:rFonts w:cs="Times New Roman" w:ascii="Gentium" w:hAnsi="Gentium"/>
          <w:color w:val="000000"/>
          <w:lang w:val="en-US" w:eastAsia="en-US"/>
        </w:rPr>
        <w:t>, based on autopsy and photographs</w:t>
      </w:r>
      <w:r>
        <w:rPr>
          <w:rFonts w:cs="Times New Roman" w:ascii="Gentium" w:hAnsi="Gentium"/>
          <w:color w:val="00B050"/>
          <w:highlight w:val="magenta"/>
          <w:lang w:val="en-US" w:eastAsia="en-US"/>
        </w:rPr>
        <w:t>&lt;!--(&lt;ref target="https://didomena.ehess.fr/concern/data_sets/****"&gt;by Valérie Gillet, 20**&lt;/ref&gt;)--&gt;</w:t>
      </w:r>
      <w:r>
        <w:rPr>
          <w:rFonts w:cs="Times New Roman" w:ascii="Gentium" w:hAnsi="Gentium"/>
          <w:color w:val="000000"/>
          <w:lang w:val="en-US" w:eastAsia="en-US"/>
        </w:rPr>
        <w:t>.</w:t>
      </w:r>
      <w:r>
        <w:rPr>
          <w:rFonts w:cs="Times New Roman" w:ascii="Gentium" w:hAnsi="Gentium"/>
          <w:color w:val="000096"/>
          <w:lang w:val="en-US" w:eastAsia="en-US"/>
        </w:rPr>
        <w:t>&lt;/p&gt;</w:t>
      </w:r>
    </w:p>
    <w:p>
      <w:pPr>
        <w:pStyle w:val="Normal"/>
        <w:rPr>
          <w:rFonts w:ascii="Gentium" w:hAnsi="Gentium" w:cs="Times New Roman"/>
          <w:lang w:val="en-US" w:eastAsia="en-US"/>
        </w:rPr>
      </w:pPr>
      <w:r>
        <w:rPr>
          <w:rFonts w:cs="Times New Roman" w:ascii="Gentium" w:hAnsi="Gentium"/>
          <w:color w:val="000000"/>
          <w:lang w:val="en-US" w:eastAsia="en-US"/>
        </w:rPr>
        <w:t xml:space="preserve">    </w:t>
      </w:r>
      <w:r>
        <w:rPr>
          <w:rFonts w:cs="Times New Roman" w:ascii="Gentium" w:hAnsi="Gentium"/>
          <w:color w:val="000000"/>
          <w:lang w:val="en-US" w:eastAsia="en-US"/>
        </w:rPr>
        <w:br/>
        <w:t xml:space="preserve">    </w:t>
      </w:r>
      <w:r>
        <w:rPr>
          <w:rFonts w:cs="Times New Roman" w:ascii="Gentium" w:hAnsi="Gentium"/>
          <w:color w:val="000096"/>
          <w:lang w:val="en-US" w:eastAsia="en-US"/>
        </w:rPr>
        <w:t>&lt;listBibl</w:t>
      </w:r>
      <w:r>
        <w:rPr>
          <w:rFonts w:cs="Times New Roman" w:ascii="Gentium" w:hAnsi="Gentium"/>
          <w:color w:val="F5844C"/>
          <w:lang w:val="en-US" w:eastAsia="en-US"/>
        </w:rPr>
        <w:t xml:space="preserve"> type</w:t>
      </w:r>
      <w:r>
        <w:rPr>
          <w:rFonts w:cs="Times New Roman" w:ascii="Gentium" w:hAnsi="Gentium"/>
          <w:color w:val="FF8040"/>
          <w:lang w:val="en-US" w:eastAsia="en-US"/>
        </w:rPr>
        <w:t>=</w:t>
      </w:r>
      <w:r>
        <w:rPr>
          <w:rFonts w:cs="Times New Roman" w:ascii="Gentium" w:hAnsi="Gentium"/>
          <w:color w:val="993300"/>
          <w:lang w:val="en-US" w:eastAsia="en-US"/>
        </w:rPr>
        <w:t>"primary"</w:t>
      </w:r>
      <w:r>
        <w:rPr>
          <w:rFonts w:cs="Times New Roman" w:ascii="Gentium" w:hAnsi="Gentium"/>
          <w:color w:val="000096"/>
          <w:lang w:val="en-US" w:eastAsia="en-US"/>
        </w:rPr>
        <w:t>&gt;</w:t>
      </w:r>
      <w:r>
        <w:rPr>
          <w:rFonts w:cs="Times New Roman" w:ascii="Gentium" w:hAnsi="Gentium"/>
          <w:color w:val="000000"/>
          <w:lang w:val="en-US" w:eastAsia="en-US"/>
        </w:rPr>
        <w:br/>
        <w:t xml:space="preserve">            </w:t>
      </w:r>
      <w:r>
        <w:rPr>
          <w:rFonts w:cs="Times New Roman" w:ascii="Gentium" w:hAnsi="Gentium"/>
          <w:color w:val="000096"/>
          <w:lang w:val="en-US" w:eastAsia="en-US"/>
        </w:rPr>
        <w:t>&lt;/listBibl&gt;</w:t>
      </w:r>
      <w:r>
        <w:rPr>
          <w:rFonts w:cs="Times New Roman" w:ascii="Gentium" w:hAnsi="Gentium"/>
          <w:color w:val="000000"/>
          <w:lang w:val="en-US" w:eastAsia="en-US"/>
        </w:rPr>
        <w:br/>
        <w:t xml:space="preserve">    </w:t>
        <w:br/>
        <w:t xml:space="preserve">    </w:t>
      </w:r>
      <w:r>
        <w:rPr>
          <w:rFonts w:cs="Times New Roman" w:ascii="Gentium" w:hAnsi="Gentium"/>
          <w:color w:val="000096"/>
          <w:lang w:val="en-US" w:eastAsia="en-US"/>
        </w:rPr>
        <w:t>&lt;listBibl</w:t>
      </w:r>
      <w:r>
        <w:rPr>
          <w:rFonts w:cs="Times New Roman" w:ascii="Gentium" w:hAnsi="Gentium"/>
          <w:color w:val="F5844C"/>
          <w:lang w:val="en-US" w:eastAsia="en-US"/>
        </w:rPr>
        <w:t xml:space="preserve"> type</w:t>
      </w:r>
      <w:r>
        <w:rPr>
          <w:rFonts w:cs="Times New Roman" w:ascii="Gentium" w:hAnsi="Gentium"/>
          <w:color w:val="FF8040"/>
          <w:lang w:val="en-US" w:eastAsia="en-US"/>
        </w:rPr>
        <w:t>=</w:t>
      </w:r>
      <w:r>
        <w:rPr>
          <w:rFonts w:cs="Times New Roman" w:ascii="Gentium" w:hAnsi="Gentium"/>
          <w:color w:val="993300"/>
          <w:lang w:val="en-US" w:eastAsia="en-US"/>
        </w:rPr>
        <w:t>"secondary"</w:t>
      </w:r>
      <w:r>
        <w:rPr>
          <w:rFonts w:cs="Times New Roman" w:ascii="Gentium" w:hAnsi="Gentium"/>
          <w:color w:val="000096"/>
          <w:lang w:val="en-US" w:eastAsia="en-US"/>
        </w:rPr>
        <w:t>&gt;</w:t>
      </w:r>
      <w:r>
        <w:rPr>
          <w:rFonts w:cs="Times New Roman" w:ascii="Gentium" w:hAnsi="Gentium"/>
          <w:color w:val="000000"/>
          <w:lang w:val="en-US" w:eastAsia="en-US"/>
        </w:rPr>
        <w:br/>
        <w:t xml:space="preserve">        </w:t>
      </w:r>
      <w:r>
        <w:rPr>
          <w:rFonts w:cs="Times New Roman" w:ascii="Gentium" w:hAnsi="Gentium"/>
          <w:color w:val="00B050"/>
          <w:highlight w:val="magenta"/>
          <w:lang w:val="en-US" w:eastAsia="en-US"/>
        </w:rPr>
        <w:t>&lt;!--&lt;bibl&gt;</w:t>
        <w:br/>
        <w:t xml:space="preserve">            &lt;ptr target="bib:ARIE****-****"/&gt;</w:t>
        <w:br/>
        <w:t xml:space="preserve">            &lt;citedRange unit="page"&gt;TBC&lt;/citedRange&gt;</w:t>
        <w:br/>
        <w:t xml:space="preserve">            &lt;citedRange unit="appendix"&gt;TBC&lt;/citedRange&gt;</w:t>
        <w:br/>
        <w:t xml:space="preserve">            &lt;citedRange unit="item"&gt;TBC&lt;/citedRange&gt;</w:t>
        <w:br/>
        <w:t xml:space="preserve">        &lt;/bibl&gt;--&gt;</w:t>
      </w:r>
      <w:r>
        <w:rPr>
          <w:rFonts w:cs="Times New Roman" w:ascii="Gentium" w:hAnsi="Gentium"/>
          <w:color w:val="000000"/>
          <w:lang w:val="en-US" w:eastAsia="en-US"/>
        </w:rPr>
        <w:br/>
        <w:t xml:space="preserve">        </w:t>
        <w:br/>
        <w:t xml:space="preserve">    </w:t>
      </w:r>
      <w:r>
        <w:rPr>
          <w:rFonts w:cs="Times New Roman" w:ascii="Gentium" w:hAnsi="Gentium"/>
          <w:color w:val="000096"/>
          <w:lang w:val="en-US" w:eastAsia="en-US"/>
        </w:rPr>
        <w:t>&lt;/listBibl&gt;</w:t>
      </w:r>
      <w:r>
        <w:rPr>
          <w:rFonts w:cs="Times New Roman" w:ascii="Gentium" w:hAnsi="Gentium"/>
          <w:color w:val="000000"/>
          <w:lang w:val="en-US" w:eastAsia="en-US"/>
        </w:rPr>
        <w:br/>
      </w:r>
      <w:r>
        <w:rPr>
          <w:rFonts w:cs="Times New Roman" w:ascii="Gentium" w:hAnsi="Gentium"/>
          <w:color w:val="000096"/>
          <w:lang w:val="en-US" w:eastAsia="en-US"/>
        </w:rPr>
        <w:t>&lt;/div&gt;</w:t>
      </w:r>
    </w:p>
    <w:p>
      <w:pPr>
        <w:pStyle w:val="Normal"/>
        <w:rPr>
          <w:rFonts w:ascii="Gentium" w:hAnsi="Gentium" w:cs="Times New Roman"/>
          <w:highlight w:val="red"/>
          <w:lang w:val="en-US" w:eastAsia="en-US"/>
        </w:rPr>
      </w:pPr>
      <w:r>
        <w:rPr>
          <w:rFonts w:cs="Times New Roman" w:ascii="Gentium" w:hAnsi="Gentium"/>
          <w:highlight w:val="red"/>
          <w:lang w:val="en-US" w:eastAsia="en-US"/>
        </w:rPr>
      </w:r>
    </w:p>
    <w:p>
      <w:pPr>
        <w:pStyle w:val="Normal"/>
        <w:rPr>
          <w:rFonts w:ascii="Gentium" w:hAnsi="Gentium" w:cs="Times New Roman"/>
          <w:highlight w:val="red"/>
          <w:lang w:val="en-US" w:eastAsia="en-US"/>
        </w:rPr>
      </w:pPr>
      <w:r>
        <w:rPr>
          <w:rFonts w:cs="Times New Roman" w:ascii="Gentium" w:hAnsi="Gentium"/>
          <w:highlight w:val="red"/>
          <w:lang w:val="en-US" w:eastAsia="en-US"/>
        </w:rPr>
      </w:r>
    </w:p>
    <w:p>
      <w:pPr>
        <w:pStyle w:val="Normal"/>
        <w:rPr>
          <w:rFonts w:ascii="Gentium" w:hAnsi="Gentium"/>
          <w:color w:themeColor="text1" w:val="000000"/>
          <w:lang w:val="en-US"/>
        </w:rPr>
      </w:pPr>
      <w:r>
        <w:rPr>
          <w:rFonts w:ascii="Gentium" w:hAnsi="Gentium"/>
          <w:color w:themeColor="text1" w:val="000000"/>
          <w:lang w:val="en-US"/>
        </w:rPr>
        <w:t>In text:</w:t>
      </w:r>
    </w:p>
    <w:p>
      <w:pPr>
        <w:pStyle w:val="Normal"/>
        <w:rPr>
          <w:rFonts w:ascii="Gentium" w:hAnsi="Gentium"/>
          <w:color w:themeColor="text1" w:val="000000"/>
          <w:lang w:val="en-US"/>
        </w:rPr>
      </w:pPr>
      <w:r>
        <w:rPr>
          <w:rFonts w:ascii="Gentium" w:hAnsi="Gentium"/>
          <w:color w:themeColor="text1" w:val="000000"/>
          <w:lang w:val="en-US"/>
        </w:rPr>
      </w:r>
    </w:p>
    <w:p>
      <w:pPr>
        <w:pStyle w:val="Normal"/>
        <w:rPr>
          <w:rFonts w:ascii="Gentium" w:hAnsi="Gentium" w:cs="Latha"/>
          <w:lang w:val="en-US" w:eastAsia="en-US"/>
        </w:rPr>
      </w:pPr>
      <w:r>
        <w:rPr>
          <w:rFonts w:ascii="Gentium" w:hAnsi="Gentium"/>
          <w:i/>
          <w:iCs/>
          <w:color w:themeColor="text1" w:val="000000"/>
          <w:lang w:val="en-US"/>
        </w:rPr>
        <w:t>abc</w:t>
      </w:r>
      <w:r>
        <w:rPr>
          <w:rFonts w:ascii="Gentium" w:hAnsi="Gentium"/>
          <w:color w:themeColor="text1" w:val="000000"/>
          <w:lang w:val="en-US"/>
        </w:rPr>
        <w:t xml:space="preserve"> [italic] </w:t>
        <w:tab/>
        <w:tab/>
      </w:r>
      <w:r>
        <w:rPr>
          <w:rFonts w:cs="Latha" w:ascii="Gentium" w:hAnsi="Gentium"/>
          <w:color w:val="000096"/>
          <w:lang w:val="en-US" w:eastAsia="en-US"/>
        </w:rPr>
        <w:t>&lt;hi</w:t>
      </w:r>
      <w:r>
        <w:rPr>
          <w:rFonts w:cs="Latha" w:ascii="Gentium" w:hAnsi="Gentium"/>
          <w:color w:val="F5844C"/>
          <w:lang w:val="en-US" w:eastAsia="en-US"/>
        </w:rPr>
        <w:t xml:space="preserve"> rend</w:t>
      </w:r>
      <w:r>
        <w:rPr>
          <w:rFonts w:cs="Latha" w:ascii="Gentium" w:hAnsi="Gentium"/>
          <w:color w:val="FF8040"/>
          <w:lang w:val="en-US" w:eastAsia="en-US"/>
        </w:rPr>
        <w:t>=</w:t>
      </w:r>
      <w:r>
        <w:rPr>
          <w:rFonts w:cs="Latha" w:ascii="Gentium" w:hAnsi="Gentium"/>
          <w:color w:val="993300"/>
          <w:lang w:val="en-US" w:eastAsia="en-US"/>
        </w:rPr>
        <w:t>"grantha"</w:t>
      </w:r>
      <w:r>
        <w:rPr>
          <w:rFonts w:cs="Latha" w:ascii="Gentium" w:hAnsi="Gentium"/>
          <w:color w:val="000096"/>
          <w:lang w:val="en-US" w:eastAsia="en-US"/>
        </w:rPr>
        <w:t>&gt;</w:t>
      </w:r>
      <w:r>
        <w:rPr>
          <w:rFonts w:cs="Latha" w:ascii="Gentium" w:hAnsi="Gentium"/>
          <w:color w:val="000000"/>
          <w:lang w:val="en-US" w:eastAsia="en-US"/>
        </w:rPr>
        <w:t>abc</w:t>
      </w:r>
      <w:r>
        <w:rPr>
          <w:rFonts w:cs="Latha" w:ascii="Gentium" w:hAnsi="Gentium"/>
          <w:color w:val="000096"/>
          <w:lang w:val="en-US" w:eastAsia="en-US"/>
        </w:rPr>
        <w:t>&lt;/hi&gt;</w:t>
      </w:r>
    </w:p>
    <w:p>
      <w:pPr>
        <w:pStyle w:val="Normal"/>
        <w:rPr>
          <w:rFonts w:ascii="Gentium" w:hAnsi="Gentium"/>
          <w:color w:themeColor="text1" w:val="000000"/>
          <w:lang w:val="fr-FR"/>
        </w:rPr>
      </w:pPr>
      <w:r>
        <w:rPr>
          <w:rFonts w:ascii="Gentium" w:hAnsi="Gentium"/>
          <w:color w:themeColor="text1" w:val="000000"/>
          <w:lang w:val="fr-FR"/>
        </w:rPr>
        <w:t>°a, °ā, etc.</w:t>
        <w:tab/>
        <w:tab/>
        <w:t>A, Ā, etc.</w:t>
      </w:r>
    </w:p>
    <w:p>
      <w:pPr>
        <w:pStyle w:val="Normal"/>
        <w:rPr>
          <w:rFonts w:ascii="Gentium" w:hAnsi="Gentium" w:cs="Latha"/>
          <w:lang w:val="en-US" w:eastAsia="en-US"/>
        </w:rPr>
      </w:pPr>
      <w:r>
        <w:rPr>
          <w:rFonts w:ascii="Gentium" w:hAnsi="Gentium"/>
          <w:color w:themeColor="text1" w:val="000000"/>
          <w:lang w:val="en-US"/>
        </w:rPr>
        <w:t>[abc]</w:t>
        <w:tab/>
        <w:tab/>
        <w:tab/>
      </w:r>
      <w:r>
        <w:rPr>
          <w:rFonts w:cs="Latha" w:ascii="Gentium" w:hAnsi="Gentium"/>
          <w:color w:val="000096"/>
          <w:lang w:val="en-US" w:eastAsia="en-US"/>
        </w:rPr>
        <w:t>&lt;unclear&gt;</w:t>
      </w:r>
      <w:r>
        <w:rPr>
          <w:rFonts w:cs="Latha" w:ascii="Gentium" w:hAnsi="Gentium"/>
          <w:color w:val="000000"/>
          <w:lang w:val="en-US" w:eastAsia="en-US"/>
        </w:rPr>
        <w:t>abc</w:t>
      </w:r>
      <w:r>
        <w:rPr>
          <w:rFonts w:cs="Latha" w:ascii="Gentium" w:hAnsi="Gentium"/>
          <w:color w:val="000096"/>
          <w:lang w:val="en-US" w:eastAsia="en-US"/>
        </w:rPr>
        <w:t>&lt;/unclear&gt;</w:t>
      </w:r>
    </w:p>
    <w:p>
      <w:pPr>
        <w:pStyle w:val="Normal"/>
        <w:rPr>
          <w:rFonts w:ascii="Gentium" w:hAnsi="Gentium" w:cs="Latha"/>
          <w:lang w:val="en-US" w:eastAsia="en-US"/>
        </w:rPr>
      </w:pPr>
      <w:r>
        <w:rPr>
          <w:rFonts w:ascii="Gentium" w:hAnsi="Gentium"/>
          <w:color w:themeColor="text1" w:val="000000"/>
          <w:lang w:val="en-US"/>
        </w:rPr>
        <w:t>[ab/cd]</w:t>
        <w:tab/>
        <w:tab/>
      </w:r>
      <w:r>
        <w:rPr>
          <w:rFonts w:cs="Latha" w:ascii="Gentium" w:hAnsi="Gentium"/>
          <w:color w:val="000096"/>
          <w:lang w:val="en-US" w:eastAsia="en-US"/>
        </w:rPr>
        <w:t>&lt;choice&gt;&lt;unclear&gt;</w:t>
      </w:r>
      <w:r>
        <w:rPr>
          <w:rFonts w:cs="Latha" w:ascii="Gentium" w:hAnsi="Gentium"/>
          <w:color w:val="000000"/>
          <w:lang w:val="en-US" w:eastAsia="en-US"/>
        </w:rPr>
        <w:t>ab</w:t>
      </w:r>
      <w:r>
        <w:rPr>
          <w:rFonts w:cs="Latha" w:ascii="Gentium" w:hAnsi="Gentium"/>
          <w:color w:val="000096"/>
          <w:lang w:val="en-US" w:eastAsia="en-US"/>
        </w:rPr>
        <w:t>&lt;/unclear&gt;&lt;unclear&gt;</w:t>
      </w:r>
      <w:r>
        <w:rPr>
          <w:rFonts w:cs="Latha" w:ascii="Gentium" w:hAnsi="Gentium"/>
          <w:color w:val="000000"/>
          <w:lang w:val="en-US" w:eastAsia="en-US"/>
        </w:rPr>
        <w:t>cd</w:t>
      </w:r>
      <w:r>
        <w:rPr>
          <w:rFonts w:cs="Latha" w:ascii="Gentium" w:hAnsi="Gentium"/>
          <w:color w:val="000096"/>
          <w:lang w:val="en-US" w:eastAsia="en-US"/>
        </w:rPr>
        <w:t>&lt;/unclear&gt;&lt;/choice&gt;</w:t>
      </w:r>
    </w:p>
    <w:p>
      <w:pPr>
        <w:pStyle w:val="Normal"/>
        <w:rPr>
          <w:rFonts w:ascii="Gentium" w:hAnsi="Gentium" w:cs="Latha"/>
          <w:lang w:val="en-US" w:eastAsia="en-US"/>
        </w:rPr>
      </w:pPr>
      <w:r>
        <w:rPr>
          <w:rFonts w:ascii="Gentium" w:hAnsi="Gentium"/>
          <w:color w:themeColor="text1" w:val="000000"/>
          <w:lang w:val="en-US"/>
        </w:rPr>
        <w:t>{{abc}}</w:t>
        <w:tab/>
        <w:tab/>
        <w:tab/>
      </w:r>
      <w:r>
        <w:rPr>
          <w:rFonts w:cs="Latha" w:ascii="Gentium" w:hAnsi="Gentium"/>
          <w:color w:val="000096"/>
          <w:lang w:val="en-US" w:eastAsia="en-US"/>
        </w:rPr>
        <w:t>&lt;supplied</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"lost"</w:t>
      </w:r>
      <w:r>
        <w:rPr>
          <w:rFonts w:cs="Latha" w:ascii="Gentium" w:hAnsi="Gentium"/>
          <w:color w:val="000096"/>
          <w:lang w:val="en-US" w:eastAsia="en-US"/>
        </w:rPr>
        <w:t>&gt;</w:t>
      </w:r>
      <w:r>
        <w:rPr>
          <w:rFonts w:cs="Latha" w:ascii="Gentium" w:hAnsi="Gentium"/>
          <w:color w:val="000000"/>
          <w:lang w:val="en-US" w:eastAsia="en-US"/>
        </w:rPr>
        <w:t>abc</w:t>
      </w:r>
      <w:r>
        <w:rPr>
          <w:rFonts w:cs="Latha" w:ascii="Gentium" w:hAnsi="Gentium"/>
          <w:color w:val="000096"/>
          <w:lang w:val="en-US" w:eastAsia="en-US"/>
        </w:rPr>
        <w:t>&lt;/supplied&gt;</w:t>
      </w:r>
    </w:p>
    <w:p>
      <w:pPr>
        <w:pStyle w:val="Normal"/>
        <w:rPr>
          <w:rFonts w:ascii="Gentium" w:hAnsi="Gentium" w:cs="Latha"/>
          <w:lang w:val="en-US" w:eastAsia="en-US"/>
        </w:rPr>
      </w:pPr>
      <w:r>
        <w:rPr>
          <w:rFonts w:ascii="Gentium" w:hAnsi="Gentium"/>
          <w:color w:themeColor="text1" w:val="000000"/>
        </w:rPr>
        <w:t>…</w:t>
      </w:r>
      <w:r>
        <w:rPr>
          <w:rFonts w:ascii="Gentium" w:hAnsi="Gentium"/>
          <w:color w:themeColor="text1" w:val="000000"/>
        </w:rPr>
        <w:tab/>
        <w:tab/>
        <w:tab/>
      </w:r>
      <w:r>
        <w:rPr>
          <w:rFonts w:cs="Latha" w:ascii="Gentium" w:hAnsi="Gentium"/>
          <w:color w:val="000096"/>
          <w:lang w:val="en-US" w:eastAsia="en-US"/>
        </w:rPr>
        <w:t>&lt;gap</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"lost"</w:t>
      </w:r>
      <w:r>
        <w:rPr>
          <w:rFonts w:cs="Latha" w:ascii="Gentium" w:hAnsi="Gentium"/>
          <w:color w:val="F5844C"/>
          <w:lang w:val="en-US" w:eastAsia="en-US"/>
        </w:rPr>
        <w:t xml:space="preserve"> extent</w:t>
      </w:r>
      <w:r>
        <w:rPr>
          <w:rFonts w:cs="Latha" w:ascii="Gentium" w:hAnsi="Gentium"/>
          <w:color w:val="FF8040"/>
          <w:lang w:val="en-US" w:eastAsia="en-US"/>
        </w:rPr>
        <w:t>=</w:t>
      </w:r>
      <w:r>
        <w:rPr>
          <w:rFonts w:cs="Latha" w:ascii="Gentium" w:hAnsi="Gentium"/>
          <w:color w:val="993300"/>
          <w:lang w:val="en-US" w:eastAsia="en-US"/>
        </w:rPr>
        <w:t>"unknown"</w:t>
      </w:r>
      <w:r>
        <w:rPr>
          <w:rFonts w:cs="Latha" w:ascii="Gentium" w:hAnsi="Gentium"/>
          <w:color w:val="F5844C"/>
          <w:lang w:val="en-US" w:eastAsia="en-US"/>
        </w:rPr>
        <w:t xml:space="preserve"> unit</w:t>
      </w:r>
      <w:r>
        <w:rPr>
          <w:rFonts w:cs="Latha" w:ascii="Gentium" w:hAnsi="Gentium"/>
          <w:color w:val="FF8040"/>
          <w:lang w:val="en-US" w:eastAsia="en-US"/>
        </w:rPr>
        <w:t>=</w:t>
      </w:r>
      <w:r>
        <w:rPr>
          <w:rFonts w:cs="Latha" w:ascii="Gentium" w:hAnsi="Gentium"/>
          <w:color w:val="993300"/>
          <w:lang w:val="en-US" w:eastAsia="en-US"/>
        </w:rPr>
        <w:t>"character"</w:t>
      </w:r>
      <w:r>
        <w:rPr>
          <w:rFonts w:cs="Latha" w:ascii="Gentium" w:hAnsi="Gentium"/>
          <w:color w:val="000096"/>
          <w:lang w:val="en-US" w:eastAsia="en-US"/>
        </w:rPr>
        <w:t>/&gt;</w:t>
      </w:r>
    </w:p>
    <w:p>
      <w:pPr>
        <w:pStyle w:val="Normal"/>
        <w:rPr>
          <w:rFonts w:ascii="Gentium" w:hAnsi="Gentium" w:cs="Latha"/>
          <w:lang w:val="en-US" w:eastAsia="en-US"/>
        </w:rPr>
      </w:pPr>
      <w:r>
        <w:rPr>
          <w:rFonts w:ascii="Gentium" w:hAnsi="Gentium"/>
          <w:color w:themeColor="text1" w:val="000000"/>
        </w:rPr>
        <w:t>X</w:t>
        <w:tab/>
        <w:tab/>
        <w:tab/>
      </w:r>
      <w:r>
        <w:rPr>
          <w:rFonts w:cs="Latha" w:ascii="Gentium" w:hAnsi="Gentium"/>
          <w:color w:val="000096"/>
          <w:lang w:val="en-US" w:eastAsia="en-US"/>
        </w:rPr>
        <w:t>&lt;gap</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"lost"</w:t>
      </w:r>
      <w:r>
        <w:rPr>
          <w:rFonts w:cs="Latha" w:ascii="Gentium" w:hAnsi="Gentium"/>
          <w:color w:val="F5844C"/>
          <w:lang w:val="en-US" w:eastAsia="en-US"/>
        </w:rPr>
        <w:t xml:space="preserve"> quantity</w:t>
      </w:r>
      <w:r>
        <w:rPr>
          <w:rFonts w:cs="Latha" w:ascii="Gentium" w:hAnsi="Gentium"/>
          <w:color w:val="FF8040"/>
          <w:lang w:val="en-US" w:eastAsia="en-US"/>
        </w:rPr>
        <w:t>=</w:t>
      </w:r>
      <w:r>
        <w:rPr>
          <w:rFonts w:cs="Latha" w:ascii="Gentium" w:hAnsi="Gentium"/>
          <w:color w:val="993300"/>
          <w:lang w:val="en-US" w:eastAsia="en-US"/>
        </w:rPr>
        <w:t>"1"</w:t>
      </w:r>
      <w:r>
        <w:rPr>
          <w:rFonts w:cs="Latha" w:ascii="Gentium" w:hAnsi="Gentium"/>
          <w:color w:val="F5844C"/>
          <w:lang w:val="en-US" w:eastAsia="en-US"/>
        </w:rPr>
        <w:t xml:space="preserve"> unit</w:t>
      </w:r>
      <w:r>
        <w:rPr>
          <w:rFonts w:cs="Latha" w:ascii="Gentium" w:hAnsi="Gentium"/>
          <w:color w:val="FF8040"/>
          <w:lang w:val="en-US" w:eastAsia="en-US"/>
        </w:rPr>
        <w:t>=</w:t>
      </w:r>
      <w:r>
        <w:rPr>
          <w:rFonts w:cs="Latha" w:ascii="Gentium" w:hAnsi="Gentium"/>
          <w:color w:val="993300"/>
          <w:lang w:val="en-US" w:eastAsia="en-US"/>
        </w:rPr>
        <w:t>"character"</w:t>
      </w:r>
      <w:r>
        <w:rPr>
          <w:rFonts w:cs="Latha" w:ascii="Gentium" w:hAnsi="Gentium"/>
          <w:color w:val="000096"/>
          <w:lang w:val="en-US" w:eastAsia="en-US"/>
        </w:rPr>
        <w:t>/&gt;</w:t>
      </w:r>
    </w:p>
    <w:p>
      <w:pPr>
        <w:pStyle w:val="Normal"/>
        <w:rPr>
          <w:rFonts w:ascii="Gentium" w:hAnsi="Gentium"/>
          <w:color w:themeColor="text1" w:val="000000"/>
        </w:rPr>
      </w:pPr>
      <w:r>
        <w:rPr>
          <w:rFonts w:ascii="Gentium" w:hAnsi="Gentium"/>
          <w:color w:themeColor="text1" w:val="000000"/>
        </w:rPr>
        <w:t>X X</w:t>
        <w:tab/>
        <w:tab/>
        <w:tab/>
      </w:r>
      <w:r>
        <w:rPr>
          <w:rFonts w:cs="Latha" w:ascii="Gentium" w:hAnsi="Gentium"/>
          <w:color w:val="000096"/>
          <w:lang w:val="en-US" w:eastAsia="en-US"/>
        </w:rPr>
        <w:t>&lt;gap</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"lost"</w:t>
      </w:r>
      <w:r>
        <w:rPr>
          <w:rFonts w:cs="Latha" w:ascii="Gentium" w:hAnsi="Gentium"/>
          <w:color w:val="F5844C"/>
          <w:lang w:val="en-US" w:eastAsia="en-US"/>
        </w:rPr>
        <w:t xml:space="preserve"> quantity</w:t>
      </w:r>
      <w:r>
        <w:rPr>
          <w:rFonts w:cs="Latha" w:ascii="Gentium" w:hAnsi="Gentium"/>
          <w:color w:val="FF8040"/>
          <w:lang w:val="en-US" w:eastAsia="en-US"/>
        </w:rPr>
        <w:t>=</w:t>
      </w:r>
      <w:r>
        <w:rPr>
          <w:rFonts w:cs="Latha" w:ascii="Gentium" w:hAnsi="Gentium"/>
          <w:color w:val="993300"/>
          <w:lang w:val="en-US" w:eastAsia="en-US"/>
        </w:rPr>
        <w:t>"2"</w:t>
      </w:r>
      <w:r>
        <w:rPr>
          <w:rFonts w:cs="Latha" w:ascii="Gentium" w:hAnsi="Gentium"/>
          <w:color w:val="F5844C"/>
          <w:lang w:val="en-US" w:eastAsia="en-US"/>
        </w:rPr>
        <w:t xml:space="preserve"> unit</w:t>
      </w:r>
      <w:r>
        <w:rPr>
          <w:rFonts w:cs="Latha" w:ascii="Gentium" w:hAnsi="Gentium"/>
          <w:color w:val="FF8040"/>
          <w:lang w:val="en-US" w:eastAsia="en-US"/>
        </w:rPr>
        <w:t>=</w:t>
      </w:r>
      <w:r>
        <w:rPr>
          <w:rFonts w:cs="Latha" w:ascii="Gentium" w:hAnsi="Gentium"/>
          <w:color w:val="993300"/>
          <w:lang w:val="en-US" w:eastAsia="en-US"/>
        </w:rPr>
        <w:t>"character"</w:t>
      </w:r>
      <w:r>
        <w:rPr>
          <w:rFonts w:cs="Latha" w:ascii="Gentium" w:hAnsi="Gentium"/>
          <w:color w:val="000096"/>
          <w:lang w:val="en-US" w:eastAsia="en-US"/>
        </w:rPr>
        <w:t>/&gt;</w:t>
      </w:r>
      <w:r>
        <w:rPr>
          <w:rFonts w:ascii="Gentium" w:hAnsi="Gentium"/>
          <w:color w:themeColor="text1" w:val="000000"/>
        </w:rPr>
        <w:t xml:space="preserve"> </w:t>
      </w:r>
    </w:p>
    <w:p>
      <w:pPr>
        <w:pStyle w:val="Normal"/>
        <w:rPr>
          <w:rFonts w:ascii="Gentium" w:hAnsi="Gentium" w:cs="Latha"/>
          <w:lang w:val="en-US" w:eastAsia="en-US"/>
        </w:rPr>
      </w:pPr>
      <w:r>
        <w:rPr>
          <w:rFonts w:ascii="Gentium" w:hAnsi="Gentium"/>
          <w:color w:themeColor="text1" w:val="000000"/>
        </w:rPr>
        <w:t>X X X</w:t>
        <w:tab/>
        <w:tab/>
        <w:tab/>
      </w:r>
      <w:r>
        <w:rPr>
          <w:rFonts w:cs="Latha" w:ascii="Gentium" w:hAnsi="Gentium"/>
          <w:color w:val="000096"/>
          <w:lang w:val="en-US" w:eastAsia="en-US"/>
        </w:rPr>
        <w:t>&lt;gap</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"lost"</w:t>
      </w:r>
      <w:r>
        <w:rPr>
          <w:rFonts w:cs="Latha" w:ascii="Gentium" w:hAnsi="Gentium"/>
          <w:color w:val="F5844C"/>
          <w:lang w:val="en-US" w:eastAsia="en-US"/>
        </w:rPr>
        <w:t xml:space="preserve"> quantity</w:t>
      </w:r>
      <w:r>
        <w:rPr>
          <w:rFonts w:cs="Latha" w:ascii="Gentium" w:hAnsi="Gentium"/>
          <w:color w:val="FF8040"/>
          <w:lang w:val="en-US" w:eastAsia="en-US"/>
        </w:rPr>
        <w:t>=</w:t>
      </w:r>
      <w:r>
        <w:rPr>
          <w:rFonts w:cs="Latha" w:ascii="Gentium" w:hAnsi="Gentium"/>
          <w:color w:val="993300"/>
          <w:lang w:val="en-US" w:eastAsia="en-US"/>
        </w:rPr>
        <w:t>"3"</w:t>
      </w:r>
      <w:r>
        <w:rPr>
          <w:rFonts w:cs="Latha" w:ascii="Gentium" w:hAnsi="Gentium"/>
          <w:color w:val="F5844C"/>
          <w:lang w:val="en-US" w:eastAsia="en-US"/>
        </w:rPr>
        <w:t xml:space="preserve"> unit</w:t>
      </w:r>
      <w:r>
        <w:rPr>
          <w:rFonts w:cs="Latha" w:ascii="Gentium" w:hAnsi="Gentium"/>
          <w:color w:val="FF8040"/>
          <w:lang w:val="en-US" w:eastAsia="en-US"/>
        </w:rPr>
        <w:t>=</w:t>
      </w:r>
      <w:r>
        <w:rPr>
          <w:rFonts w:cs="Latha" w:ascii="Gentium" w:hAnsi="Gentium"/>
          <w:color w:val="993300"/>
          <w:lang w:val="en-US" w:eastAsia="en-US"/>
        </w:rPr>
        <w:t>"character"</w:t>
      </w:r>
      <w:r>
        <w:rPr>
          <w:rFonts w:cs="Latha" w:ascii="Gentium" w:hAnsi="Gentium"/>
          <w:color w:val="000096"/>
          <w:lang w:val="en-US" w:eastAsia="en-US"/>
        </w:rPr>
        <w:t>/&gt;</w:t>
      </w:r>
    </w:p>
    <w:p>
      <w:pPr>
        <w:pStyle w:val="Normal"/>
        <w:rPr>
          <w:rFonts w:ascii="Gentium" w:hAnsi="Gentium" w:cs="Times New Roman"/>
          <w:lang w:val="en-US" w:eastAsia="en-US"/>
        </w:rPr>
      </w:pPr>
      <w:r>
        <w:rPr>
          <w:rFonts w:cs="Times New Roman" w:ascii="Gentium" w:hAnsi="Gentium"/>
          <w:lang w:val="en-US" w:eastAsia="en-US"/>
        </w:rPr>
      </w:r>
    </w:p>
    <w:p>
      <w:pPr>
        <w:pStyle w:val="Normal"/>
        <w:rPr>
          <w:rFonts w:ascii="Gentium" w:hAnsi="Gentium"/>
          <w:lang w:val="en-US" w:eastAsia="en-US"/>
        </w:rPr>
      </w:pPr>
      <w:r>
        <w:rPr>
          <w:rFonts w:ascii="Gentium" w:hAnsi="Gentium"/>
          <w:lang w:val="en-US" w:eastAsia="en-US"/>
        </w:rPr>
        <w:t>In translation:</w:t>
      </w:r>
    </w:p>
    <w:p>
      <w:pPr>
        <w:pStyle w:val="Normal"/>
        <w:rPr>
          <w:rFonts w:ascii="Gentium" w:hAnsi="Gentium"/>
          <w:lang w:val="en-US" w:eastAsia="en-US"/>
        </w:rPr>
      </w:pPr>
      <w:r>
        <w:rPr>
          <w:rFonts w:ascii="Gentium" w:hAnsi="Gentium"/>
          <w:lang w:val="en-US" w:eastAsia="en-US"/>
        </w:rPr>
      </w:r>
    </w:p>
    <w:p>
      <w:pPr>
        <w:pStyle w:val="Normal"/>
        <w:rPr>
          <w:rFonts w:ascii="Gentium" w:hAnsi="Gentium"/>
          <w:lang w:val="en-US" w:eastAsia="en-US"/>
        </w:rPr>
      </w:pPr>
      <w:r>
        <w:rPr>
          <w:rFonts w:ascii="Gentium" w:hAnsi="Gentium"/>
          <w:lang w:val="en-US" w:eastAsia="en-US"/>
        </w:rPr>
        <w:t xml:space="preserve">words in italics </w:t>
        <w:tab/>
        <w:t>&gt;&gt;&gt;</w:t>
        <w:tab/>
        <w:tab/>
      </w:r>
      <w:r>
        <w:rPr>
          <w:rFonts w:cs="Latha" w:ascii="Gentium" w:hAnsi="Gentium"/>
          <w:color w:val="000096"/>
          <w:lang w:val="en-US" w:eastAsia="en-US"/>
        </w:rPr>
        <w:t>&lt;foreign&gt;</w:t>
      </w:r>
    </w:p>
    <w:p>
      <w:pPr>
        <w:pStyle w:val="Normal"/>
        <w:rPr>
          <w:rFonts w:ascii="Gentium" w:hAnsi="Gentium"/>
        </w:rPr>
      </w:pPr>
      <w:r>
        <w:rPr>
          <w:rFonts w:ascii="Gentium" w:hAnsi="Gentium"/>
        </w:rPr>
      </w:r>
    </w:p>
    <w:p>
      <w:pPr>
        <w:pStyle w:val="Normal"/>
        <w:rPr>
          <w:rFonts w:ascii="Gentium" w:hAnsi="Gentium"/>
        </w:rPr>
      </w:pPr>
      <w:r>
        <w:rPr>
          <w:rFonts w:ascii="Gentium" w:hAnsi="Gentium"/>
        </w:rPr>
        <w:t>was lying (</w:t>
      </w:r>
      <w:r>
        <w:rPr>
          <w:rFonts w:ascii="Gentium" w:hAnsi="Gentium"/>
          <w:i/>
        </w:rPr>
        <w:t>kiṭaṉta</w:t>
      </w:r>
      <w:r>
        <w:rPr>
          <w:rFonts w:ascii="Gentium" w:hAnsi="Gentium"/>
        </w:rPr>
        <w:t>) without</w:t>
      </w:r>
    </w:p>
    <w:p>
      <w:pPr>
        <w:pStyle w:val="Normal"/>
        <w:rPr>
          <w:rFonts w:ascii="Gentium" w:hAnsi="Gentium"/>
        </w:rPr>
      </w:pPr>
      <w:r>
        <w:rPr>
          <w:rFonts w:ascii="Gentium" w:hAnsi="Gentium"/>
        </w:rPr>
        <w:t>&gt;&gt;&gt;</w:t>
      </w:r>
    </w:p>
    <w:p>
      <w:pPr>
        <w:pStyle w:val="Normal"/>
        <w:rPr>
          <w:rFonts w:ascii="Gentium" w:hAnsi="Gentium" w:cs="Latha"/>
          <w:lang w:val="en-US" w:eastAsia="en-US"/>
        </w:rPr>
      </w:pPr>
      <w:r>
        <w:rPr>
          <w:rFonts w:cs="Latha" w:ascii="Gentium" w:hAnsi="Gentium"/>
          <w:color w:val="000000"/>
          <w:lang w:val="en-US" w:eastAsia="en-US"/>
        </w:rPr>
        <w:t xml:space="preserve">was lying </w:t>
      </w:r>
      <w:r>
        <w:rPr>
          <w:rFonts w:cs="Latha" w:ascii="Gentium" w:hAnsi="Gentium"/>
          <w:color w:val="000096"/>
          <w:lang w:val="en-US" w:eastAsia="en-US"/>
        </w:rPr>
        <w:t>&lt;supplied</w:t>
      </w:r>
      <w:r>
        <w:rPr>
          <w:rFonts w:cs="Latha" w:ascii="Gentium" w:hAnsi="Gentium"/>
          <w:color w:val="F5844C"/>
          <w:lang w:val="en-US" w:eastAsia="en-US"/>
        </w:rPr>
        <w:t xml:space="preserve"> reason</w:t>
      </w:r>
      <w:r>
        <w:rPr>
          <w:rFonts w:cs="Latha" w:ascii="Gentium" w:hAnsi="Gentium"/>
          <w:color w:val="FF8040"/>
          <w:lang w:val="en-US" w:eastAsia="en-US"/>
        </w:rPr>
        <w:t>=</w:t>
      </w:r>
      <w:r>
        <w:rPr>
          <w:rFonts w:cs="Latha" w:ascii="Gentium" w:hAnsi="Gentium"/>
          <w:color w:val="993300"/>
          <w:lang w:val="en-US" w:eastAsia="en-US"/>
        </w:rPr>
        <w:t>"explanation"</w:t>
      </w:r>
      <w:r>
        <w:rPr>
          <w:rFonts w:cs="Latha" w:ascii="Gentium" w:hAnsi="Gentium"/>
          <w:color w:val="000096"/>
          <w:lang w:val="en-US" w:eastAsia="en-US"/>
        </w:rPr>
        <w:t>&gt;&lt;foreign&gt;</w:t>
      </w:r>
      <w:r>
        <w:rPr>
          <w:rFonts w:cs="Latha" w:ascii="Gentium" w:hAnsi="Gentium"/>
          <w:color w:val="000000"/>
          <w:lang w:val="en-US" w:eastAsia="en-US"/>
        </w:rPr>
        <w:t>kiṭaṉta</w:t>
      </w:r>
      <w:r>
        <w:rPr>
          <w:rFonts w:cs="Latha" w:ascii="Gentium" w:hAnsi="Gentium"/>
          <w:color w:val="000096"/>
          <w:lang w:val="en-US" w:eastAsia="en-US"/>
        </w:rPr>
        <w:t>&lt;/foreign&gt;&lt;/supplied&gt;</w:t>
      </w:r>
      <w:r>
        <w:rPr>
          <w:rFonts w:cs="Latha" w:ascii="Gentium" w:hAnsi="Gentium"/>
          <w:color w:val="000000"/>
          <w:lang w:val="en-US" w:eastAsia="en-US"/>
        </w:rPr>
        <w:t xml:space="preserve"> without </w:t>
      </w:r>
    </w:p>
    <w:p>
      <w:pPr>
        <w:pStyle w:val="Normal"/>
        <w:rPr>
          <w:rFonts w:ascii="Gentium" w:hAnsi="Gentium"/>
          <w:color w:themeColor="text1" w:val="000000"/>
          <w:lang w:val="en-US"/>
        </w:rPr>
      </w:pPr>
      <w:r>
        <w:rPr>
          <w:rFonts w:ascii="Gentium" w:hAnsi="Gentium"/>
          <w:color w:themeColor="text1" w:val="000000"/>
          <w:lang w:val="en-US"/>
        </w:rPr>
      </w:r>
    </w:p>
    <w:p>
      <w:pPr>
        <w:pStyle w:val="Normal"/>
        <w:rPr>
          <w:rFonts w:ascii="Gentium" w:hAnsi="Gentium"/>
          <w:lang w:val="en-US"/>
        </w:rPr>
      </w:pPr>
      <w:r>
        <w:rPr>
          <w:rFonts w:ascii="Gentium" w:hAnsi="Gentium"/>
        </w:rPr>
        <w:t>{{abc}} &gt;&gt;&gt; supplied reason=lost</w:t>
      </w:r>
    </w:p>
    <w:p>
      <w:pPr>
        <w:pStyle w:val="Normal"/>
        <w:rPr>
          <w:rFonts w:ascii="Gentium" w:hAnsi="Gentium"/>
        </w:rPr>
      </w:pPr>
      <w:r>
        <w:rPr>
          <w:rFonts w:ascii="Gentium" w:hAnsi="Gentium"/>
        </w:rPr>
      </w:r>
    </w:p>
    <w:p>
      <w:pPr>
        <w:pStyle w:val="Normal"/>
        <w:rPr>
          <w:rFonts w:ascii="Gentium" w:hAnsi="Gentium"/>
          <w:lang w:val="en-US"/>
        </w:rPr>
      </w:pPr>
      <w:r>
        <w:rPr>
          <w:rFonts w:ascii="Gentium" w:hAnsi="Gentium"/>
        </w:rPr>
        <w:t xml:space="preserve">in translation only: [abc] &gt;&gt;&gt; supplied reason=subaudible </w:t>
      </w:r>
    </w:p>
    <w:p>
      <w:pPr>
        <w:pStyle w:val="Normal"/>
        <w:rPr>
          <w:rFonts w:ascii="Gentium" w:hAnsi="Gentium"/>
          <w:lang w:val="en-US"/>
        </w:rPr>
      </w:pPr>
      <w:r>
        <w:rPr>
          <w:rFonts w:ascii="Gentium" w:hAnsi="Gentium"/>
        </w:rPr>
        <w:t>in translation only: (abc) &gt;&gt;&gt; supplied reason=explanation</w:t>
      </w:r>
    </w:p>
    <w:p>
      <w:pPr>
        <w:pStyle w:val="Normal"/>
        <w:rPr>
          <w:rFonts w:ascii="Gentium" w:hAnsi="Gentium"/>
          <w:color w:themeColor="text1" w:val="000000"/>
        </w:rPr>
      </w:pPr>
      <w:r>
        <w:rPr>
          <w:rFonts w:ascii="Gentium" w:hAnsi="Gentium"/>
          <w:color w:themeColor="text1" w:val="000000"/>
        </w:rPr>
      </w:r>
    </w:p>
    <w:p>
      <w:pPr>
        <w:pStyle w:val="Normal"/>
        <w:rPr>
          <w:rFonts w:ascii="Gentium" w:hAnsi="Gentium"/>
          <w:color w:themeColor="text1" w:val="000000"/>
          <w:highlight w:val="red"/>
        </w:rPr>
      </w:pPr>
      <w:r>
        <w:rPr>
          <w:rFonts w:ascii="Gentium" w:hAnsi="Gentium"/>
          <w:color w:themeColor="text1" w:val="000000"/>
          <w:highlight w:val="red"/>
        </w:rPr>
      </w:r>
    </w:p>
    <w:p>
      <w:pPr>
        <w:pStyle w:val="Normal"/>
        <w:rPr>
          <w:rFonts w:ascii="Gentium" w:hAnsi="Gentium"/>
          <w:color w:themeColor="text1" w:val="000000"/>
        </w:rPr>
      </w:pPr>
      <w:r>
        <w:rPr>
          <w:rFonts w:ascii="Gentium" w:hAnsi="Gentium"/>
          <w:color w:themeColor="text1" w:val="000000"/>
        </w:rPr>
        <w:t>Keep as it is:</w:t>
      </w:r>
    </w:p>
    <w:p>
      <w:pPr>
        <w:pStyle w:val="Normal"/>
        <w:rPr>
          <w:rFonts w:ascii="Gentium" w:hAnsi="Gentium"/>
          <w:color w:themeColor="text1" w:val="000000"/>
        </w:rPr>
      </w:pPr>
      <w:r>
        <w:rPr>
          <w:rFonts w:ascii="Gentium" w:hAnsi="Gentium"/>
          <w:color w:themeColor="text1" w:val="000000"/>
        </w:rPr>
      </w:r>
    </w:p>
    <w:p>
      <w:pPr>
        <w:pStyle w:val="Normal"/>
        <w:ind w:hanging="1418" w:left="1418"/>
        <w:rPr>
          <w:rFonts w:ascii="Gentium" w:hAnsi="Gentium"/>
          <w:color w:themeColor="text1" w:val="000000"/>
        </w:rPr>
      </w:pPr>
      <w:r>
        <w:rPr>
          <w:rFonts w:ascii="Gentium" w:hAnsi="Gentium"/>
          <w:color w:themeColor="text1" w:val="000000"/>
        </w:rPr>
        <w:t>[[abc]]</w:t>
      </w:r>
      <w:r>
        <w:rPr>
          <w:rFonts w:ascii="Gentium" w:hAnsi="Gentium"/>
          <w:iCs/>
          <w:color w:themeColor="text1" w:val="000000"/>
        </w:rPr>
        <w:t xml:space="preserve"> </w:t>
        <w:tab/>
      </w:r>
      <w:r>
        <w:rPr>
          <w:rFonts w:ascii="Gentium" w:hAnsi="Gentium"/>
          <w:color w:themeColor="text1" w:val="000000"/>
        </w:rPr>
        <w:t xml:space="preserve">double square brackets in the editions mark a letter or a passage which was clear when they established an earlier edition but which is no longer legible. </w:t>
      </w:r>
      <w:r>
        <w:rPr>
          <w:rFonts w:ascii="Gentium" w:hAnsi="Gentium"/>
          <w:color w:val="FF0000"/>
        </w:rPr>
        <w:t>— but be ware, there exists also [abc]</w:t>
      </w:r>
    </w:p>
    <w:p>
      <w:pPr>
        <w:pStyle w:val="Normal"/>
        <w:ind w:hanging="1418" w:left="1418"/>
        <w:rPr>
          <w:rFonts w:ascii="Gentium" w:hAnsi="Gentium"/>
          <w:color w:themeColor="text1" w:val="000000"/>
        </w:rPr>
      </w:pPr>
      <w:r>
        <w:rPr>
          <w:rFonts w:ascii="Gentium" w:hAnsi="Gentium"/>
          <w:color w:themeColor="text1" w:val="000000"/>
        </w:rPr>
        <w:t>{abc}</w:t>
        <w:tab/>
        <w:t xml:space="preserve">curly brackets mark a comment which is not a part of the original text. </w:t>
      </w:r>
      <w:r>
        <w:rPr>
          <w:rFonts w:ascii="Gentium" w:hAnsi="Gentium"/>
          <w:color w:val="FF0000"/>
        </w:rPr>
        <w:t>— but be ware, there exists also {{abc}}</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#1 (</w:t>
      </w:r>
      <w:r>
        <w:rPr>
          <w:rFonts w:ascii="Gentium" w:hAnsi="Gentium"/>
          <w:color w:themeColor="text1" w:val="000000"/>
          <w:lang w:val="en-US"/>
        </w:rPr>
        <w:t xml:space="preserve">Figs. 11–12). </w:t>
      </w:r>
      <w:r>
        <w:rPr>
          <w:rFonts w:ascii="Gentium" w:hAnsi="Gentium"/>
          <w:color w:themeColor="text1" w:val="000000"/>
        </w:rPr>
        <w:t xml:space="preserve">a) </w:t>
      </w:r>
      <w:r>
        <w:rPr>
          <w:rFonts w:ascii="Gentium" w:hAnsi="Gentium"/>
          <w:lang w:val="en-US"/>
        </w:rPr>
        <w:t>Ericcāvuṭaiyār temple</w:t>
      </w:r>
      <w:r>
        <w:rPr>
          <w:rFonts w:ascii="Gentium" w:hAnsi="Gentium"/>
          <w:color w:themeColor="text1" w:val="000000"/>
        </w:rPr>
        <w:t xml:space="preserve">; b) on a stela now kept in the stores of the Government Museum in Chennai; c) personally accessed and photographed in 2010; d) </w:t>
      </w:r>
      <w:r>
        <w:rPr>
          <w:rFonts w:ascii="Gentium" w:hAnsi="Gentium"/>
          <w:color w:val="000000"/>
          <w:lang w:val="en-US"/>
        </w:rPr>
        <w:t>ARE 1905, no. 105; SII 14, no. 13, pp. 9–10; EI 9, no. 10, pp. 84–94 (edited by V. Venkayya, with introduction, translation and estampage); IEP 46</w:t>
      </w:r>
      <w:r>
        <w:rPr>
          <w:rFonts w:ascii="Gentium" w:hAnsi="Gentium"/>
          <w:color w:themeColor="text1" w:val="000000"/>
        </w:rPr>
        <w:t xml:space="preserve">; e) </w:t>
      </w:r>
      <w:r>
        <w:rPr>
          <w:rFonts w:ascii="Gentium" w:hAnsi="Gentium"/>
          <w:color w:val="000000"/>
          <w:lang w:val="en-US"/>
        </w:rPr>
        <w:t>the 12</w:t>
      </w:r>
      <w:r>
        <w:rPr>
          <w:rFonts w:ascii="Gentium" w:hAnsi="Gentium"/>
          <w:color w:val="000000"/>
          <w:vertAlign w:val="superscript"/>
          <w:lang w:val="en-US"/>
        </w:rPr>
        <w:t>th</w:t>
      </w:r>
      <w:r>
        <w:rPr>
          <w:rFonts w:ascii="Gentium" w:hAnsi="Gentium"/>
          <w:color w:val="000000"/>
          <w:lang w:val="en-US"/>
        </w:rPr>
        <w:t xml:space="preserve"> year opposite to the 4</w:t>
      </w:r>
      <w:r>
        <w:rPr>
          <w:rFonts w:ascii="Gentium" w:hAnsi="Gentium"/>
          <w:color w:val="000000"/>
          <w:vertAlign w:val="superscript"/>
          <w:lang w:val="en-US"/>
        </w:rPr>
        <w:t>th</w:t>
      </w:r>
      <w:r>
        <w:rPr>
          <w:rFonts w:ascii="Gentium" w:hAnsi="Gentium"/>
          <w:color w:val="000000"/>
          <w:lang w:val="en-US"/>
        </w:rPr>
        <w:t xml:space="preserve"> year (i.e. 16</w:t>
      </w:r>
      <w:r>
        <w:rPr>
          <w:rFonts w:ascii="Gentium" w:hAnsi="Gentium"/>
          <w:color w:val="000000"/>
          <w:vertAlign w:val="superscript"/>
          <w:lang w:val="en-US"/>
        </w:rPr>
        <w:t xml:space="preserve">th </w:t>
      </w:r>
      <w:r>
        <w:rPr>
          <w:rFonts w:ascii="Gentium" w:hAnsi="Gentium"/>
          <w:color w:val="000000"/>
          <w:lang w:val="en-US"/>
        </w:rPr>
        <w:t>regnal year) of the reign of Varaguṇa Mahārājar</w:t>
      </w:r>
      <w:r>
        <w:rPr>
          <w:rFonts w:ascii="Gentium" w:hAnsi="Gentium"/>
          <w:color w:themeColor="text1" w:val="000000"/>
        </w:rPr>
        <w:t>; end of the 9</w:t>
      </w:r>
      <w:r>
        <w:rPr>
          <w:rFonts w:ascii="Gentium" w:hAnsi="Gentium"/>
          <w:color w:themeColor="text1" w:val="000000"/>
          <w:vertAlign w:val="superscript"/>
        </w:rPr>
        <w:t>th</w:t>
      </w:r>
      <w:r>
        <w:rPr>
          <w:rFonts w:ascii="Gentium" w:hAnsi="Gentium"/>
          <w:color w:themeColor="text1" w:val="000000"/>
        </w:rPr>
        <w:t xml:space="preserve"> century.</w:t>
      </w:r>
    </w:p>
    <w:p>
      <w:pPr>
        <w:pStyle w:val="Standard"/>
        <w:spacing w:lineRule="auto" w:line="276"/>
        <w:jc w:val="both"/>
        <w:rPr>
          <w:rFonts w:ascii="Gentium" w:hAnsi="Gentium" w:cs="Calibri"/>
          <w:lang w:val="en-US"/>
        </w:rPr>
      </w:pPr>
      <w:r>
        <w:rPr>
          <w:rFonts w:cs="Calibri" w:ascii="Gentium" w:hAnsi="Gentium"/>
          <w:lang w:val="en-US"/>
        </w:rPr>
      </w:r>
    </w:p>
    <w:p>
      <w:pPr>
        <w:pStyle w:val="Normal"/>
        <w:rPr>
          <w:rFonts w:ascii="Gentium" w:hAnsi="Gentium"/>
          <w:lang w:val="en-US"/>
        </w:rPr>
      </w:pPr>
      <w:r>
        <w:rPr>
          <w:rFonts w:ascii="Gentium" w:hAnsi="Gentium"/>
          <w:lang w:val="en-US"/>
        </w:rPr>
        <w:t>First side</w:t>
      </w:r>
    </w:p>
    <w:p>
      <w:pPr>
        <w:pStyle w:val="Standard"/>
        <w:spacing w:lineRule="auto" w:line="276"/>
        <w:jc w:val="both"/>
        <w:rPr>
          <w:rFonts w:ascii="Gentium" w:hAnsi="Gentium" w:cs="Calibri"/>
        </w:rPr>
      </w:pPr>
      <w:r>
        <w:rPr>
          <w:rFonts w:cs="Calibri" w:ascii="Gentium" w:hAnsi="Gentium"/>
          <w:lang w:val="en-US"/>
        </w:rPr>
        <w:t xml:space="preserve">(1) </w:t>
      </w:r>
      <w:r>
        <w:rPr>
          <w:rFonts w:cs="Calibri" w:ascii="Gentium" w:hAnsi="Gentium"/>
          <w:i/>
          <w:lang w:val="en-US"/>
        </w:rPr>
        <w:t>svasti śrī</w:t>
      </w:r>
      <w:r>
        <w:rPr>
          <w:rFonts w:cs="Calibri" w:ascii="Gentium" w:hAnsi="Gentium"/>
          <w:lang w:val="en-US"/>
        </w:rPr>
        <w:t xml:space="preserve"> </w:t>
      </w:r>
      <w:r>
        <w:rPr>
          <w:rFonts w:cs="Calibri" w:ascii="Gentium" w:hAnsi="Gentium"/>
          <w:i/>
          <w:lang w:val="en-US"/>
        </w:rPr>
        <w:t>bhaṭārar anugraha</w:t>
      </w:r>
      <w:r>
        <w:rPr>
          <w:rFonts w:cs="Calibri" w:ascii="Gentium" w:hAnsi="Gentium"/>
          <w:lang w:val="en-US"/>
        </w:rPr>
        <w:t>tti</w:t>
      </w:r>
      <w:r>
        <w:rPr>
          <w:rFonts w:cs="Calibri" w:ascii="Gentium" w:hAnsi="Gentium"/>
          <w:color w:val="000000"/>
          <w:lang w:val="en-US"/>
        </w:rPr>
        <w:t>ṉ[[ā</w:t>
      </w:r>
      <w:r>
        <w:rPr>
          <w:rFonts w:cs="Calibri" w:ascii="Gentium" w:hAnsi="Gentium"/>
          <w:lang w:val="en-US"/>
        </w:rPr>
        <w:t>]]</w:t>
      </w:r>
    </w:p>
    <w:p>
      <w:pPr>
        <w:pStyle w:val="Standard"/>
        <w:spacing w:lineRule="auto" w:line="276"/>
        <w:jc w:val="both"/>
        <w:rPr>
          <w:rFonts w:ascii="Gentium" w:hAnsi="Gentium" w:cs="Calibri"/>
          <w:lang w:val="en-US"/>
        </w:rPr>
      </w:pPr>
      <w:r>
        <w:rPr>
          <w:rFonts w:cs="Calibri" w:ascii="Gentium" w:hAnsi="Gentium"/>
          <w:lang w:val="en-US"/>
        </w:rPr>
        <w:t>(2) ṟ muḷḷināṭṭiḷaṅkoykkuṭi t</w:t>
      </w:r>
      <w:r>
        <w:rPr>
          <w:rFonts w:cs="Calibri" w:ascii="Gentium" w:hAnsi="Gentium"/>
          <w:color w:val="000000"/>
          <w:lang w:val="en-US"/>
        </w:rPr>
        <w:t xml:space="preserve"> {broken}</w:t>
      </w:r>
    </w:p>
    <w:p>
      <w:pPr>
        <w:pStyle w:val="Standard"/>
        <w:spacing w:lineRule="auto" w:line="276"/>
        <w:jc w:val="both"/>
        <w:rPr>
          <w:rFonts w:ascii="Gentium" w:hAnsi="Gentium" w:cs="Calibri"/>
          <w:color w:val="000000"/>
        </w:rPr>
      </w:pPr>
      <w:r>
        <w:rPr>
          <w:rFonts w:cs="Calibri" w:ascii="Gentium" w:hAnsi="Gentium"/>
          <w:lang w:val="en-US"/>
        </w:rPr>
        <w:t xml:space="preserve">(3) ruppottuṭaiyār </w:t>
      </w:r>
      <w:r>
        <w:rPr>
          <w:rFonts w:cs="Calibri" w:ascii="Gentium" w:hAnsi="Gentium"/>
          <w:i/>
          <w:lang w:val="en-US"/>
        </w:rPr>
        <w:t>śrī</w:t>
      </w:r>
      <w:r>
        <w:rPr>
          <w:rFonts w:cs="Calibri" w:ascii="Gentium" w:hAnsi="Gentium"/>
          <w:lang w:val="en-US"/>
        </w:rPr>
        <w:t xml:space="preserve">koyil </w:t>
      </w:r>
      <w:r>
        <w:rPr>
          <w:rFonts w:cs="Calibri" w:ascii="Gentium" w:hAnsi="Gentium"/>
          <w:i/>
          <w:lang w:val="en-US"/>
        </w:rPr>
        <w:t>bhaṭāra</w:t>
      </w:r>
      <w:r>
        <w:rPr>
          <w:rFonts w:cs="Calibri" w:ascii="Gentium" w:hAnsi="Gentium"/>
          <w:lang w:val="en-US"/>
        </w:rPr>
        <w:t>kku mu</w:t>
      </w:r>
      <w:r>
        <w:rPr>
          <w:rFonts w:cs="Calibri" w:ascii="Gentium" w:hAnsi="Gentium"/>
          <w:color w:val="000000"/>
          <w:lang w:val="en-US"/>
        </w:rPr>
        <w:t xml:space="preserve"> {broken}</w:t>
      </w:r>
    </w:p>
    <w:p>
      <w:pPr>
        <w:pStyle w:val="Standard"/>
        <w:spacing w:lineRule="auto" w:line="276"/>
        <w:jc w:val="both"/>
        <w:rPr>
          <w:rFonts w:ascii="Gentium" w:hAnsi="Gentium" w:cs="Calibri"/>
        </w:rPr>
      </w:pPr>
      <w:r>
        <w:rPr>
          <w:rFonts w:cs="Calibri" w:ascii="Gentium" w:hAnsi="Gentium"/>
        </w:rPr>
        <w:t>(4) k</w:t>
      </w:r>
      <w:r>
        <w:rPr>
          <w:rFonts w:cs="Calibri" w:ascii="Gentium" w:hAnsi="Gentium"/>
          <w:color w:val="000000"/>
        </w:rPr>
        <w:t>e</w:t>
      </w:r>
      <w:r>
        <w:rPr>
          <w:rFonts w:cs="Calibri" w:ascii="Gentium" w:hAnsi="Gentium"/>
        </w:rPr>
        <w:t xml:space="preserve">ṭāmai poli koṇṭu nāṟku kālamun ti </w:t>
      </w:r>
      <w:r>
        <w:rPr>
          <w:rFonts w:cs="Calibri" w:ascii="Gentium" w:hAnsi="Gentium"/>
          <w:color w:val="000000"/>
          <w:lang w:val="en-US"/>
        </w:rPr>
        <w:t>{broken}</w:t>
      </w:r>
    </w:p>
    <w:p>
      <w:pPr>
        <w:pStyle w:val="Standard"/>
        <w:spacing w:lineRule="auto" w:line="276"/>
        <w:jc w:val="both"/>
        <w:rPr>
          <w:rFonts w:ascii="Gentium" w:hAnsi="Gentium" w:cs="Calibri"/>
        </w:rPr>
      </w:pPr>
      <w:r>
        <w:rPr>
          <w:rFonts w:cs="Calibri" w:ascii="Gentium" w:hAnsi="Gentium"/>
          <w:lang w:val="en-US"/>
        </w:rPr>
        <w:t xml:space="preserve">(5) tu celuttuvatāka varakuṇa </w:t>
      </w:r>
      <w:r>
        <w:rPr>
          <w:rFonts w:cs="Calibri" w:ascii="Gentium" w:hAnsi="Gentium"/>
          <w:i/>
          <w:lang w:val="en-US"/>
        </w:rPr>
        <w:t>maharajar</w:t>
      </w:r>
      <w:r>
        <w:rPr>
          <w:rFonts w:cs="Calibri" w:ascii="Gentium" w:hAnsi="Gentium"/>
          <w:lang w:val="en-US"/>
        </w:rPr>
        <w:t xml:space="preserve"> toṇṭainā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 xml:space="preserve">(6) peṇṇaikkarai ˚ araicūr viṟṟiruntu ˚ iḷaṅ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 xml:space="preserve">(7) ṭic cavaiyār kaiyyiṟ kuṭutta kācu ˚ irun </w:t>
      </w:r>
      <w:r>
        <w:rPr>
          <w:rFonts w:cs="Calibri" w:ascii="Gentium" w:hAnsi="Gentium"/>
          <w:color w:val="000000"/>
          <w:lang w:val="en-US"/>
        </w:rPr>
        <w:t>{broken}</w:t>
      </w:r>
    </w:p>
    <w:p>
      <w:pPr>
        <w:pStyle w:val="Standard"/>
        <w:spacing w:lineRule="auto" w:line="276"/>
        <w:jc w:val="both"/>
        <w:rPr>
          <w:rFonts w:ascii="Gentium" w:hAnsi="Gentium" w:cs="Calibri"/>
          <w:color w:val="000000"/>
          <w:lang w:val="en-US"/>
        </w:rPr>
      </w:pPr>
      <w:r>
        <w:rPr>
          <w:rFonts w:cs="Calibri" w:ascii="Gentium" w:hAnsi="Gentium"/>
          <w:lang w:val="en-US"/>
        </w:rPr>
        <w:t xml:space="preserve">(8) ṇ[ṇu]ṟu ˚ ivaṟṟāṟ kāciṉvāy iru kalam āka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 xml:space="preserve">(9) varai cavaiyār aḷakkum poli nel ˚ ain n[ū]ṟṟeṇpa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 xml:space="preserve">(10) ṉ kalam ˚ ivai koṇṭu </w:t>
      </w:r>
      <w:r>
        <w:rPr>
          <w:rFonts w:cs="Calibri" w:ascii="Gentium" w:hAnsi="Gentium"/>
          <w:i/>
          <w:lang w:val="en-US"/>
        </w:rPr>
        <w:t>bhaṭāra</w:t>
      </w:r>
      <w:r>
        <w:rPr>
          <w:rFonts w:cs="Calibri" w:ascii="Gentium" w:hAnsi="Gentium"/>
          <w:iCs/>
          <w:lang w:val="en-US"/>
        </w:rPr>
        <w:t>r</w:t>
      </w:r>
      <w:r>
        <w:rPr>
          <w:rFonts w:cs="Calibri" w:ascii="Gentium" w:hAnsi="Gentium"/>
          <w:lang w:val="en-US"/>
        </w:rPr>
        <w:t xml:space="preserve"> paṇi makkaḷum ˚ i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(11) kokkuṭic cavai vāriyarum ˚ uṭaṉiṉṟu vara</w:t>
      </w:r>
      <w:r>
        <w:rPr>
          <w:rFonts w:cs="Calibri" w:ascii="Gentium" w:hAnsi="Gentium"/>
          <w:color w:val="000000"/>
          <w:lang w:val="en-US"/>
        </w:rPr>
        <w:t>ku {broken}</w:t>
      </w:r>
    </w:p>
    <w:p>
      <w:pPr>
        <w:pStyle w:val="Standard"/>
        <w:spacing w:lineRule="auto" w:line="276"/>
        <w:jc w:val="both"/>
        <w:rPr>
          <w:rFonts w:ascii="Gentium" w:hAnsi="Gentium" w:cs="Calibri"/>
          <w:lang w:val="en-US"/>
        </w:rPr>
      </w:pPr>
      <w:r>
        <w:rPr>
          <w:rFonts w:cs="Calibri" w:ascii="Gentium" w:hAnsi="Gentium"/>
          <w:lang w:val="en-US"/>
        </w:rPr>
        <w:t xml:space="preserve">(12) </w:t>
      </w:r>
      <w:r>
        <w:rPr>
          <w:rFonts w:cs="Calibri" w:ascii="Gentium" w:hAnsi="Gentium"/>
          <w:i/>
          <w:lang w:val="en-US"/>
        </w:rPr>
        <w:t>maharaja</w:t>
      </w:r>
      <w:r>
        <w:rPr>
          <w:rFonts w:cs="Calibri" w:ascii="Gentium" w:hAnsi="Gentium"/>
          <w:lang w:val="en-US"/>
        </w:rPr>
        <w:t xml:space="preserve">rkku </w:t>
      </w:r>
      <w:r>
        <w:rPr>
          <w:rFonts w:cs="Calibri" w:ascii="Gentium" w:hAnsi="Gentium"/>
          <w:i/>
          <w:lang w:val="en-US"/>
        </w:rPr>
        <w:t>rājyavaṣa</w:t>
      </w:r>
      <w:r>
        <w:rPr>
          <w:rFonts w:cs="Calibri" w:ascii="Gentium" w:hAnsi="Gentium"/>
          <w:lang w:val="en-US"/>
        </w:rPr>
        <w:t xml:space="preserve">m nāṉkāvatukku ˚ e </w:t>
      </w:r>
      <w:r>
        <w:rPr>
          <w:rFonts w:cs="Calibri" w:ascii="Gentium" w:hAnsi="Gentium"/>
          <w:color w:val="000000"/>
          <w:lang w:val="en-US"/>
        </w:rPr>
        <w:t>{broken}</w:t>
      </w:r>
    </w:p>
    <w:p>
      <w:pPr>
        <w:pStyle w:val="Standard"/>
        <w:spacing w:lineRule="auto" w:line="276"/>
        <w:jc w:val="both"/>
        <w:rPr>
          <w:rFonts w:ascii="Gentium" w:hAnsi="Gentium" w:cs="Calibri"/>
          <w:lang w:val="en-US"/>
        </w:rPr>
      </w:pPr>
      <w:r>
        <w:rPr>
          <w:rFonts w:cs="Calibri" w:ascii="Gentium" w:hAnsi="Gentium"/>
          <w:lang w:val="en-US"/>
        </w:rPr>
        <w:t>(13) panniraṇṭā</w:t>
      </w:r>
      <w:r>
        <w:rPr>
          <w:rFonts w:cs="Calibri" w:ascii="Gentium" w:hAnsi="Gentium"/>
          <w:color w:val="579D1C"/>
          <w:lang w:val="en-US"/>
        </w:rPr>
        <w:t xml:space="preserve"> </w:t>
      </w:r>
      <w:r>
        <w:rPr>
          <w:rFonts w:cs="Calibri" w:ascii="Gentium" w:hAnsi="Gentium"/>
          <w:lang w:val="en-US"/>
        </w:rPr>
        <w:t xml:space="preserve">yāṇṭu tulā ñāyiṟu mutalāka ni </w:t>
      </w:r>
      <w:r>
        <w:rPr>
          <w:rFonts w:cs="Calibri" w:ascii="Gentium" w:hAnsi="Gentium"/>
          <w:color w:val="000000"/>
          <w:lang w:val="en-US"/>
        </w:rPr>
        <w:t>{broken}</w:t>
      </w:r>
    </w:p>
    <w:p>
      <w:pPr>
        <w:pStyle w:val="Standard"/>
        <w:spacing w:lineRule="auto" w:line="276"/>
        <w:jc w:val="both"/>
        <w:rPr>
          <w:rFonts w:ascii="Gentium" w:hAnsi="Gentium" w:cs="Calibri"/>
          <w:color w:val="000000"/>
          <w:lang w:val="fr-FR"/>
        </w:rPr>
      </w:pPr>
      <w:r>
        <w:rPr>
          <w:rFonts w:cs="Calibri" w:ascii="Gentium" w:hAnsi="Gentium"/>
          <w:lang w:val="fr-FR"/>
        </w:rPr>
        <w:t>(14) yāka nāṉku kālamun tiruvamitu celuttu[</w:t>
      </w:r>
      <w:r>
        <w:rPr>
          <w:rFonts w:cs="Calibri" w:ascii="Gentium" w:hAnsi="Gentium"/>
          <w:color w:val="000000"/>
          <w:lang w:val="fr-FR"/>
        </w:rPr>
        <w:t>m pa]</w:t>
      </w:r>
    </w:p>
    <w:p>
      <w:pPr>
        <w:pStyle w:val="Standard"/>
        <w:spacing w:lineRule="auto" w:line="276"/>
        <w:jc w:val="both"/>
        <w:rPr>
          <w:rFonts w:ascii="Gentium" w:hAnsi="Gentium" w:cs="Calibri"/>
          <w:lang w:val="fr-FR"/>
        </w:rPr>
      </w:pPr>
      <w:r>
        <w:rPr>
          <w:rFonts w:cs="Calibri" w:ascii="Gentium" w:hAnsi="Gentium"/>
          <w:lang w:val="fr-FR"/>
        </w:rPr>
        <w:t>(15) ṭi ˚ oru poḻutaikku veṇṭuvaṉa ˚ arici cenn[</w:t>
      </w:r>
      <w:r>
        <w:rPr>
          <w:rFonts w:cs="Calibri" w:ascii="Gentium" w:hAnsi="Gentium"/>
          <w:color w:val="000000"/>
          <w:lang w:val="fr-FR"/>
        </w:rPr>
        <w:t>e]ṟ</w:t>
      </w:r>
    </w:p>
    <w:p>
      <w:pPr>
        <w:pStyle w:val="Standard"/>
        <w:spacing w:lineRule="auto" w:line="276"/>
        <w:jc w:val="both"/>
        <w:rPr>
          <w:rFonts w:ascii="Gentium" w:hAnsi="Gentium" w:cs="Calibri"/>
          <w:lang w:val="fr-FR"/>
        </w:rPr>
      </w:pPr>
      <w:r>
        <w:rPr>
          <w:rFonts w:cs="Calibri" w:ascii="Gentium" w:hAnsi="Gentium"/>
          <w:lang w:val="fr-FR"/>
        </w:rPr>
        <w:t>(16) ṟiṭṭal nāṉāḻi kummāyattukku paya[ṟṟu]</w:t>
      </w:r>
    </w:p>
    <w:p>
      <w:pPr>
        <w:pStyle w:val="Standard"/>
        <w:spacing w:lineRule="auto" w:line="276"/>
        <w:jc w:val="both"/>
        <w:rPr>
          <w:rFonts w:ascii="Gentium" w:hAnsi="Gentium" w:cs="Calibri"/>
          <w:lang w:val="fr-FR"/>
        </w:rPr>
      </w:pPr>
      <w:r>
        <w:rPr>
          <w:rFonts w:cs="Calibri" w:ascii="Gentium" w:hAnsi="Gentium"/>
          <w:lang w:val="fr-FR"/>
        </w:rPr>
        <w:t>(17) pparuppuri nivetikka pacuviṉ ṉaṟuney [[u]]</w:t>
      </w:r>
    </w:p>
    <w:p>
      <w:pPr>
        <w:pStyle w:val="Standard"/>
        <w:spacing w:lineRule="auto" w:line="276"/>
        <w:jc w:val="both"/>
        <w:rPr>
          <w:rFonts w:ascii="Gentium" w:hAnsi="Gentium" w:cs="Calibri"/>
          <w:lang w:val="fr-FR"/>
        </w:rPr>
      </w:pPr>
      <w:r>
        <w:rPr>
          <w:rFonts w:cs="Calibri" w:ascii="Gentium" w:hAnsi="Gentium"/>
          <w:lang w:val="fr-FR"/>
        </w:rPr>
        <w:t>(18) ḻakkup pacuviṉṟoy tayir urik karuvāḻai</w:t>
      </w:r>
    </w:p>
    <w:p>
      <w:pPr>
        <w:pStyle w:val="Standard"/>
        <w:spacing w:lineRule="auto" w:line="276"/>
        <w:jc w:val="both"/>
        <w:rPr>
          <w:rFonts w:ascii="Gentium" w:hAnsi="Gentium" w:cs="Calibri"/>
          <w:lang w:val="fr-FR"/>
        </w:rPr>
      </w:pPr>
      <w:r>
        <w:rPr>
          <w:rFonts w:cs="Calibri" w:ascii="Gentium" w:hAnsi="Gentium"/>
          <w:lang w:val="fr-FR"/>
        </w:rPr>
        <w:t>(19) p paḻa nāṉku carkkarai ˚ oru palam kaṟi ˚</w:t>
      </w:r>
      <w:r>
        <w:rPr>
          <w:rFonts w:cs="Calibri" w:ascii="Gentium" w:hAnsi="Gentium"/>
          <w:color w:val="000000"/>
          <w:lang w:val="fr-FR"/>
        </w:rPr>
        <w:t xml:space="preserve"> am[[i]]</w:t>
      </w:r>
    </w:p>
    <w:p>
      <w:pPr>
        <w:pStyle w:val="Standard"/>
        <w:spacing w:lineRule="auto" w:line="276"/>
        <w:jc w:val="both"/>
        <w:rPr>
          <w:rFonts w:ascii="Gentium" w:hAnsi="Gentium" w:cs="Calibri"/>
          <w:lang w:val="fr-FR"/>
        </w:rPr>
      </w:pPr>
      <w:r>
        <w:rPr>
          <w:rFonts w:cs="Calibri" w:ascii="Gentium" w:hAnsi="Gentium"/>
          <w:lang w:val="fr-FR"/>
        </w:rPr>
        <w:t>(20) rtu kāykkaṟi ˚ oṉṟu puḷiṅkaṟi ˚ iraṇṭu p</w:t>
      </w:r>
      <w:r>
        <w:rPr>
          <w:rFonts w:cs="Calibri" w:ascii="Gentium" w:hAnsi="Gentium"/>
          <w:color w:val="000000"/>
          <w:lang w:val="fr-FR"/>
        </w:rPr>
        <w:t>uḻu</w:t>
      </w:r>
    </w:p>
    <w:p>
      <w:pPr>
        <w:pStyle w:val="Standard"/>
        <w:spacing w:lineRule="auto" w:line="276"/>
        <w:jc w:val="both"/>
        <w:rPr>
          <w:rFonts w:ascii="Gentium" w:hAnsi="Gentium" w:cs="Calibri"/>
          <w:lang w:val="fr-FR"/>
        </w:rPr>
      </w:pPr>
      <w:r>
        <w:rPr>
          <w:rFonts w:cs="Calibri" w:ascii="Gentium" w:hAnsi="Gentium"/>
          <w:lang w:val="fr-FR"/>
        </w:rPr>
        <w:t>(21) kkukkaṟi ˚ oṉṟu porikkaṟi ˚ oṉṟu ˚ eṟṟikkaṟi</w:t>
      </w:r>
    </w:p>
    <w:p>
      <w:pPr>
        <w:pStyle w:val="Standard"/>
        <w:spacing w:lineRule="auto" w:line="276"/>
        <w:jc w:val="both"/>
        <w:rPr>
          <w:rFonts w:ascii="Gentium" w:hAnsi="Gentium" w:cs="Calibri"/>
          <w:lang w:val="fr-FR"/>
        </w:rPr>
      </w:pPr>
      <w:r>
        <w:rPr>
          <w:rFonts w:cs="Calibri" w:ascii="Gentium" w:hAnsi="Gentium"/>
          <w:lang w:val="fr-FR"/>
        </w:rPr>
        <w:t xml:space="preserve">(22) ˚ </w:t>
      </w:r>
      <w:r>
        <w:rPr>
          <w:rFonts w:cs="Calibri" w:ascii="Gentium" w:hAnsi="Gentium"/>
          <w:color w:val="000000"/>
          <w:lang w:val="fr-FR"/>
        </w:rPr>
        <w:t>aiñciṉukkuṅ</w:t>
      </w:r>
      <w:r>
        <w:rPr>
          <w:rFonts w:cs="Calibri" w:ascii="Gentium" w:hAnsi="Gentium"/>
          <w:lang w:val="fr-FR"/>
        </w:rPr>
        <w:t xml:space="preserve"> kaṟi patiṉ palam</w:t>
      </w:r>
    </w:p>
    <w:p>
      <w:pPr>
        <w:pStyle w:val="Standard"/>
        <w:spacing w:lineRule="auto" w:line="276"/>
        <w:jc w:val="both"/>
        <w:rPr>
          <w:rFonts w:ascii="Gentium" w:hAnsi="Gentium" w:cs="Calibri"/>
          <w:lang w:val="fr-FR"/>
        </w:rPr>
      </w:pPr>
      <w:r>
        <w:rPr>
          <w:rFonts w:cs="Calibri" w:ascii="Gentium" w:hAnsi="Gentium"/>
          <w:lang w:val="fr-FR"/>
        </w:rPr>
        <w:t>(23) kaṟi tumikkavum porikkavum pacuviṉ aṟu ne</w:t>
      </w:r>
    </w:p>
    <w:p>
      <w:pPr>
        <w:pStyle w:val="Standard"/>
        <w:spacing w:lineRule="auto" w:line="276"/>
        <w:jc w:val="both"/>
        <w:rPr>
          <w:rFonts w:ascii="Gentium" w:hAnsi="Gentium" w:cs="Calibri"/>
          <w:lang w:val="fr-FR"/>
        </w:rPr>
      </w:pPr>
      <w:r>
        <w:rPr>
          <w:rFonts w:cs="Calibri" w:ascii="Gentium" w:hAnsi="Gentium"/>
          <w:lang w:val="fr-FR"/>
        </w:rPr>
        <w:t xml:space="preserve">(24) y ˚ āḻākkuk kūṭṭukku pacuviṉ </w:t>
      </w:r>
      <w:r>
        <w:rPr>
          <w:rFonts w:cs="Calibri" w:ascii="Gentium" w:hAnsi="Gentium"/>
          <w:color w:val="000000"/>
          <w:lang w:val="fr-FR"/>
        </w:rPr>
        <w:t>toyta[yi]</w:t>
      </w:r>
    </w:p>
    <w:p>
      <w:pPr>
        <w:pStyle w:val="Standard"/>
        <w:spacing w:lineRule="auto" w:line="276"/>
        <w:jc w:val="both"/>
        <w:rPr>
          <w:rFonts w:ascii="Gentium" w:hAnsi="Gentium" w:cs="Calibri"/>
          <w:lang w:val="fr-FR"/>
        </w:rPr>
      </w:pPr>
      <w:r>
        <w:rPr>
          <w:rFonts w:cs="Calibri" w:ascii="Gentium" w:hAnsi="Gentium"/>
          <w:lang w:val="fr-FR"/>
        </w:rPr>
        <w:t>(25) r urik kāyam ˚˚ iru ceviṭṭu ˚ ilai ˚ amirtu</w:t>
      </w:r>
    </w:p>
    <w:p>
      <w:pPr>
        <w:pStyle w:val="Standard"/>
        <w:spacing w:lineRule="auto" w:line="276"/>
        <w:jc w:val="both"/>
        <w:rPr>
          <w:rFonts w:ascii="Gentium" w:hAnsi="Gentium" w:cs="Calibri"/>
          <w:lang w:val="fr-FR"/>
        </w:rPr>
      </w:pPr>
      <w:r>
        <w:rPr>
          <w:rFonts w:cs="Calibri" w:ascii="Gentium" w:hAnsi="Gentium"/>
          <w:lang w:val="fr-FR"/>
        </w:rPr>
        <w:t>(26) veḷḷilai ˚ iraṭukku ˚ aṭaikkāy pattu</w:t>
      </w:r>
    </w:p>
    <w:p>
      <w:pPr>
        <w:pStyle w:val="Standard"/>
        <w:spacing w:lineRule="auto" w:line="276"/>
        <w:jc w:val="both"/>
        <w:rPr>
          <w:rFonts w:ascii="Gentium" w:hAnsi="Gentium" w:cs="Calibri"/>
          <w:lang w:val="fr-FR"/>
        </w:rPr>
      </w:pPr>
      <w:r>
        <w:rPr>
          <w:rFonts w:cs="Calibri" w:ascii="Gentium" w:hAnsi="Gentium"/>
          <w:lang w:val="fr-FR"/>
        </w:rPr>
        <w:t xml:space="preserve">(27) </w:t>
      </w:r>
      <w:r>
        <w:rPr>
          <w:rFonts w:cs="Calibri" w:ascii="Gentium" w:hAnsi="Gentium"/>
          <w:color w:val="000000"/>
          <w:lang w:val="fr-FR"/>
        </w:rPr>
        <w:t>n[u]</w:t>
      </w:r>
      <w:r>
        <w:rPr>
          <w:rFonts w:cs="Calibri" w:ascii="Gentium" w:hAnsi="Gentium"/>
          <w:lang w:val="fr-FR"/>
        </w:rPr>
        <w:t>ṟu ˚ oru ceviṭṭu ˚ āka nikati nāṉku</w:t>
      </w:r>
    </w:p>
    <w:p>
      <w:pPr>
        <w:pStyle w:val="Standard"/>
        <w:spacing w:lineRule="auto" w:line="276"/>
        <w:jc w:val="both"/>
        <w:rPr>
          <w:rFonts w:ascii="Gentium" w:hAnsi="Gentium" w:cs="Calibri"/>
          <w:lang w:val="fr-FR"/>
        </w:rPr>
      </w:pPr>
      <w:r>
        <w:rPr>
          <w:rFonts w:cs="Calibri" w:ascii="Gentium" w:hAnsi="Gentium"/>
          <w:lang w:val="fr-FR"/>
        </w:rPr>
        <w:t>(28) poḻutaikku veṇṭuvaṉa ˚ arici ce</w:t>
      </w:r>
    </w:p>
    <w:p>
      <w:pPr>
        <w:pStyle w:val="Standard"/>
        <w:spacing w:lineRule="auto" w:line="276"/>
        <w:jc w:val="both"/>
        <w:rPr>
          <w:rFonts w:ascii="Gentium" w:hAnsi="Gentium" w:cs="Calibri"/>
          <w:lang w:val="fr-FR"/>
        </w:rPr>
      </w:pPr>
      <w:r>
        <w:rPr>
          <w:rFonts w:cs="Calibri" w:ascii="Gentium" w:hAnsi="Gentium"/>
          <w:lang w:val="fr-FR"/>
        </w:rPr>
        <w:t xml:space="preserve">(29) nneṟ ṟiṭṭal </w:t>
      </w:r>
      <w:r>
        <w:rPr>
          <w:rFonts w:cs="Calibri" w:ascii="Gentium" w:hAnsi="Gentium"/>
          <w:color w:val="000000"/>
          <w:lang w:val="fr-FR"/>
        </w:rPr>
        <w:t>patiṉ ˚ a nāḻi</w:t>
      </w:r>
    </w:p>
    <w:p>
      <w:pPr>
        <w:pStyle w:val="Standard"/>
        <w:spacing w:lineRule="auto" w:line="276"/>
        <w:jc w:val="both"/>
        <w:rPr>
          <w:rFonts w:ascii="Gentium" w:hAnsi="Gentium" w:cs="Calibri"/>
          <w:lang w:val="fr-FR"/>
        </w:rPr>
      </w:pPr>
      <w:r>
        <w:rPr>
          <w:rFonts w:cs="Calibri" w:ascii="Gentium" w:hAnsi="Gentium"/>
          <w:lang w:val="fr-FR"/>
        </w:rPr>
      </w:r>
    </w:p>
    <w:p>
      <w:pPr>
        <w:pStyle w:val="Normal"/>
        <w:rPr>
          <w:rFonts w:ascii="Gentium" w:hAnsi="Gentium"/>
          <w:lang w:val="fr-FR"/>
        </w:rPr>
      </w:pPr>
      <w:r>
        <w:rPr>
          <w:rFonts w:ascii="Gentium" w:hAnsi="Gentium"/>
          <w:lang w:val="fr-FR"/>
        </w:rPr>
        <w:t>Secon</w:t>
      </w:r>
      <w:bookmarkStart w:id="0" w:name="_GoBack"/>
      <w:bookmarkEnd w:id="0"/>
      <w:r>
        <w:rPr>
          <w:rFonts w:ascii="Gentium" w:hAnsi="Gentium"/>
          <w:lang w:val="fr-FR"/>
        </w:rPr>
        <w:t>d side</w:t>
      </w:r>
    </w:p>
    <w:p>
      <w:pPr>
        <w:pStyle w:val="Standard"/>
        <w:spacing w:lineRule="auto" w:line="276"/>
        <w:jc w:val="both"/>
        <w:rPr>
          <w:rFonts w:ascii="Gentium" w:hAnsi="Gentium" w:cs="Calibri"/>
          <w:lang w:val="fr-FR"/>
        </w:rPr>
      </w:pPr>
      <w:r>
        <w:rPr>
          <w:rFonts w:cs="Calibri" w:ascii="Gentium" w:hAnsi="Gentium"/>
          <w:lang w:val="fr-FR"/>
        </w:rPr>
        <w:t>(30) ˚</w:t>
      </w:r>
      <w:r>
        <w:rPr>
          <w:rFonts w:cs="Calibri" w:ascii="Gentium" w:hAnsi="Gentium"/>
          <w:color w:val="000000"/>
          <w:lang w:val="fr-FR"/>
        </w:rPr>
        <w:t xml:space="preserve"> ā[ka] ˚ orā</w:t>
      </w:r>
      <w:r>
        <w:rPr>
          <w:rFonts w:cs="Calibri" w:ascii="Gentium" w:hAnsi="Gentium"/>
          <w:lang w:val="fr-FR"/>
        </w:rPr>
        <w:t xml:space="preserve">ṭṭaikku ˚ arici </w:t>
      </w:r>
      <w:r>
        <w:rPr>
          <w:rFonts w:cs="Calibri" w:ascii="Gentium" w:hAnsi="Gentium"/>
          <w:color w:val="000000"/>
          <w:lang w:val="fr-FR"/>
        </w:rPr>
        <w:t>cenn[[e]]</w:t>
      </w:r>
    </w:p>
    <w:p>
      <w:pPr>
        <w:pStyle w:val="Standard"/>
        <w:spacing w:lineRule="auto" w:line="276"/>
        <w:jc w:val="both"/>
        <w:rPr>
          <w:rFonts w:ascii="Gentium" w:hAnsi="Gentium" w:cs="Calibri"/>
          <w:lang w:val="fr-FR"/>
        </w:rPr>
      </w:pPr>
      <w:r>
        <w:rPr>
          <w:rFonts w:cs="Calibri" w:ascii="Gentium" w:hAnsi="Gentium"/>
          <w:lang w:val="fr-FR"/>
        </w:rPr>
        <w:t xml:space="preserve">(31) ṟ ṟiṭṭal ˚ aṟupattu </w:t>
      </w:r>
      <w:r>
        <w:rPr>
          <w:rFonts w:cs="Calibri" w:ascii="Gentium" w:hAnsi="Gentium"/>
          <w:color w:val="000000"/>
          <w:lang w:val="fr-FR"/>
        </w:rPr>
        <w:t>nāṟ</w:t>
      </w:r>
    </w:p>
    <w:p>
      <w:pPr>
        <w:pStyle w:val="Standard"/>
        <w:spacing w:lineRule="auto" w:line="276"/>
        <w:jc w:val="both"/>
        <w:rPr>
          <w:rFonts w:ascii="Gentium" w:hAnsi="Gentium" w:cs="Calibri"/>
          <w:lang w:val="fr-FR"/>
        </w:rPr>
      </w:pPr>
      <w:r>
        <w:rPr>
          <w:rFonts w:cs="Calibri" w:ascii="Gentium" w:hAnsi="Gentium"/>
          <w:lang w:val="fr-FR"/>
        </w:rPr>
        <w:t>(32) [</w:t>
      </w:r>
      <w:r>
        <w:rPr>
          <w:rFonts w:cs="Calibri" w:ascii="Gentium" w:hAnsi="Gentium"/>
          <w:color w:val="000000"/>
          <w:lang w:val="fr-FR"/>
        </w:rPr>
        <w:t>ka]lam</w:t>
      </w:r>
      <w:r>
        <w:rPr>
          <w:rFonts w:cs="Calibri" w:ascii="Gentium" w:hAnsi="Gentium"/>
          <w:lang w:val="fr-FR"/>
        </w:rPr>
        <w:t xml:space="preserve"> ˚ ivai kalav aricikku </w:t>
      </w:r>
      <w:r>
        <w:rPr>
          <w:rFonts w:cs="Calibri" w:ascii="Gentium" w:hAnsi="Gentium"/>
          <w:color w:val="000000"/>
          <w:lang w:val="fr-FR"/>
        </w:rPr>
        <w:t>mukka[[la]</w:t>
      </w:r>
      <w:r>
        <w:rPr>
          <w:rFonts w:cs="Calibri" w:ascii="Gentium" w:hAnsi="Gentium"/>
          <w:lang w:val="fr-FR"/>
        </w:rPr>
        <w:t>]</w:t>
      </w:r>
    </w:p>
    <w:p>
      <w:pPr>
        <w:pStyle w:val="Standard"/>
        <w:spacing w:lineRule="auto" w:line="276"/>
        <w:jc w:val="both"/>
        <w:rPr>
          <w:rFonts w:ascii="Gentium" w:hAnsi="Gentium" w:cs="Calibri"/>
          <w:lang w:val="fr-FR"/>
        </w:rPr>
      </w:pPr>
      <w:r>
        <w:rPr>
          <w:rFonts w:cs="Calibri" w:ascii="Gentium" w:hAnsi="Gentium"/>
          <w:lang w:val="fr-FR"/>
        </w:rPr>
        <w:t xml:space="preserve">(33) </w:t>
      </w:r>
      <w:r>
        <w:rPr>
          <w:rFonts w:cs="Calibri" w:ascii="Gentium" w:hAnsi="Gentium"/>
          <w:color w:val="000000"/>
          <w:lang w:val="fr-FR"/>
        </w:rPr>
        <w:t>nellāka</w:t>
      </w:r>
      <w:r>
        <w:rPr>
          <w:rFonts w:cs="Calibri" w:ascii="Gentium" w:hAnsi="Gentium"/>
          <w:lang w:val="fr-FR"/>
        </w:rPr>
        <w:t xml:space="preserve"> nūṟṟut </w:t>
      </w:r>
      <w:r>
        <w:rPr>
          <w:rFonts w:cs="Calibri" w:ascii="Gentium" w:hAnsi="Gentium"/>
          <w:color w:val="000000"/>
          <w:lang w:val="fr-FR"/>
        </w:rPr>
        <w:t>toṇṇ</w:t>
      </w:r>
      <w:r>
        <w:rPr>
          <w:rFonts w:cs="Calibri" w:ascii="Gentium" w:hAnsi="Gentium"/>
          <w:lang w:val="fr-FR"/>
        </w:rPr>
        <w:t>[[ū]]ṟṟiru  kala</w:t>
      </w:r>
    </w:p>
    <w:p>
      <w:pPr>
        <w:pStyle w:val="Standard"/>
        <w:spacing w:lineRule="auto" w:line="276"/>
        <w:jc w:val="both"/>
        <w:rPr>
          <w:rFonts w:ascii="Gentium" w:hAnsi="Gentium" w:cs="Calibri"/>
          <w:lang w:val="fr-FR"/>
        </w:rPr>
      </w:pPr>
      <w:r>
        <w:rPr>
          <w:rFonts w:cs="Calibri" w:ascii="Gentium" w:hAnsi="Gentium"/>
          <w:lang w:val="fr-FR"/>
        </w:rPr>
        <w:t xml:space="preserve">(34) </w:t>
      </w:r>
      <w:r>
        <w:rPr>
          <w:rFonts w:cs="Calibri" w:ascii="Gentium" w:hAnsi="Gentium"/>
          <w:color w:val="000000"/>
          <w:lang w:val="fr-FR"/>
        </w:rPr>
        <w:t>m</w:t>
      </w:r>
      <w:r>
        <w:rPr>
          <w:rFonts w:cs="Calibri" w:ascii="Gentium" w:hAnsi="Gentium"/>
          <w:lang w:val="fr-FR"/>
        </w:rPr>
        <w:t xml:space="preserve"> </w:t>
      </w:r>
      <w:r>
        <w:rPr>
          <w:rFonts w:cs="Calibri" w:ascii="Gentium" w:hAnsi="Gentium"/>
          <w:color w:val="000000"/>
          <w:lang w:val="fr-FR"/>
        </w:rPr>
        <w:t>payaṟṟup paruppiru</w:t>
      </w:r>
    </w:p>
    <w:p>
      <w:pPr>
        <w:pStyle w:val="Standard"/>
        <w:spacing w:lineRule="auto" w:line="276"/>
        <w:jc w:val="both"/>
        <w:rPr>
          <w:rFonts w:ascii="Gentium" w:hAnsi="Gentium" w:cs="Calibri"/>
          <w:lang w:val="fr-FR"/>
        </w:rPr>
      </w:pPr>
      <w:r>
        <w:rPr>
          <w:rFonts w:cs="Calibri" w:ascii="Gentium" w:hAnsi="Gentium"/>
          <w:lang w:val="fr-FR"/>
        </w:rPr>
        <w:t xml:space="preserve">(35) </w:t>
      </w:r>
      <w:r>
        <w:rPr>
          <w:rFonts w:cs="Calibri" w:ascii="Gentium" w:hAnsi="Gentium"/>
          <w:color w:val="000000"/>
          <w:lang w:val="fr-FR"/>
        </w:rPr>
        <w:t>nāḻi</w:t>
      </w:r>
      <w:r>
        <w:rPr>
          <w:rFonts w:cs="Calibri" w:ascii="Gentium" w:hAnsi="Gentium"/>
          <w:lang w:val="fr-FR"/>
        </w:rPr>
        <w:t xml:space="preserve"> ˚ ivai </w:t>
      </w:r>
      <w:r>
        <w:rPr>
          <w:rFonts w:cs="Calibri" w:ascii="Gentium" w:hAnsi="Gentium"/>
          <w:color w:val="000000"/>
          <w:lang w:val="fr-FR"/>
        </w:rPr>
        <w:t>nāḻip paruppu</w:t>
      </w:r>
    </w:p>
    <w:p>
      <w:pPr>
        <w:pStyle w:val="Standard"/>
        <w:spacing w:lineRule="auto" w:line="276"/>
        <w:jc w:val="both"/>
        <w:rPr>
          <w:rFonts w:ascii="Gentium" w:hAnsi="Gentium" w:cs="Calibri"/>
          <w:lang w:val="fr-FR"/>
        </w:rPr>
      </w:pPr>
      <w:r>
        <w:rPr>
          <w:rFonts w:cs="Calibri" w:ascii="Gentium" w:hAnsi="Gentium"/>
          <w:lang w:val="fr-FR"/>
        </w:rPr>
        <w:t>(36) kku munnāḻi nellāka ˚</w:t>
      </w:r>
      <w:r>
        <w:rPr>
          <w:rFonts w:cs="Calibri" w:ascii="Gentium" w:hAnsi="Gentium"/>
          <w:color w:val="000000"/>
          <w:lang w:val="fr-FR"/>
        </w:rPr>
        <w:t xml:space="preserve"> orāṭ</w:t>
      </w:r>
    </w:p>
    <w:p>
      <w:pPr>
        <w:pStyle w:val="Standard"/>
        <w:spacing w:lineRule="auto" w:line="276"/>
        <w:jc w:val="both"/>
        <w:rPr>
          <w:rFonts w:ascii="Gentium" w:hAnsi="Gentium" w:cs="Calibri"/>
          <w:lang w:val="fr-FR"/>
        </w:rPr>
      </w:pPr>
      <w:r>
        <w:rPr>
          <w:rFonts w:cs="Calibri" w:ascii="Gentium" w:hAnsi="Gentium"/>
          <w:lang w:val="fr-FR"/>
        </w:rPr>
        <w:t>(37) ṭaikku nel ˚</w:t>
      </w:r>
      <w:r>
        <w:rPr>
          <w:rFonts w:cs="Calibri" w:ascii="Gentium" w:hAnsi="Gentium"/>
          <w:color w:val="000000"/>
          <w:lang w:val="fr-FR"/>
        </w:rPr>
        <w:t xml:space="preserve"> irupattu</w:t>
      </w:r>
      <w:r>
        <w:rPr>
          <w:rFonts w:cs="Calibri" w:ascii="Gentium" w:hAnsi="Gentium"/>
          <w:lang w:val="fr-FR"/>
        </w:rPr>
        <w:t xml:space="preserve"> nāṟkalam</w:t>
      </w:r>
    </w:p>
    <w:p>
      <w:pPr>
        <w:pStyle w:val="Standard"/>
        <w:spacing w:lineRule="auto" w:line="276"/>
        <w:jc w:val="both"/>
        <w:rPr>
          <w:rFonts w:ascii="Gentium" w:hAnsi="Gentium" w:cs="Calibri"/>
          <w:lang w:val="fr-FR"/>
        </w:rPr>
      </w:pPr>
      <w:r>
        <w:rPr>
          <w:rFonts w:cs="Calibri" w:ascii="Gentium" w:hAnsi="Gentium"/>
          <w:lang w:val="fr-FR"/>
        </w:rPr>
        <w:t xml:space="preserve">(38) </w:t>
      </w:r>
      <w:r>
        <w:rPr>
          <w:rFonts w:cs="Calibri" w:ascii="Gentium" w:hAnsi="Gentium"/>
          <w:color w:val="000000"/>
          <w:lang w:val="fr-FR"/>
        </w:rPr>
        <w:t>pacuviṉ</w:t>
      </w:r>
      <w:r>
        <w:rPr>
          <w:rFonts w:cs="Calibri" w:ascii="Gentium" w:hAnsi="Gentium"/>
          <w:color w:val="579D1C"/>
          <w:lang w:val="fr-FR"/>
        </w:rPr>
        <w:t xml:space="preserve"> </w:t>
      </w:r>
      <w:r>
        <w:rPr>
          <w:rFonts w:cs="Calibri" w:ascii="Gentium" w:hAnsi="Gentium"/>
          <w:color w:val="000000"/>
          <w:lang w:val="fr-FR"/>
        </w:rPr>
        <w:t>ṉaṟuney</w:t>
      </w:r>
      <w:r>
        <w:rPr>
          <w:rFonts w:cs="Calibri" w:ascii="Gentium" w:hAnsi="Gentium"/>
          <w:lang w:val="fr-FR"/>
        </w:rPr>
        <w:t xml:space="preserve"> nāḻiy[[u]]ri ˚ i</w:t>
      </w:r>
    </w:p>
    <w:p>
      <w:pPr>
        <w:pStyle w:val="Standard"/>
        <w:spacing w:lineRule="auto" w:line="276"/>
        <w:jc w:val="both"/>
        <w:rPr>
          <w:rFonts w:ascii="Gentium" w:hAnsi="Gentium" w:cs="Calibri"/>
          <w:lang w:val="fr-FR"/>
        </w:rPr>
      </w:pPr>
      <w:r>
        <w:rPr>
          <w:rFonts w:cs="Calibri" w:ascii="Gentium" w:hAnsi="Gentium"/>
          <w:lang w:val="fr-FR"/>
        </w:rPr>
        <w:t>(39) vai nā</w:t>
      </w:r>
      <w:r>
        <w:rPr>
          <w:rFonts w:cs="Calibri" w:ascii="Gentium" w:hAnsi="Gentium"/>
          <w:color w:val="000000"/>
          <w:lang w:val="fr-FR"/>
        </w:rPr>
        <w:t>ḻi nekku</w:t>
      </w:r>
      <w:r>
        <w:rPr>
          <w:rFonts w:cs="Calibri" w:ascii="Gentium" w:hAnsi="Gentium"/>
          <w:lang w:val="fr-FR"/>
        </w:rPr>
        <w:t xml:space="preserve"> muppati ṉāḻi [n]e</w:t>
      </w:r>
    </w:p>
    <w:p>
      <w:pPr>
        <w:pStyle w:val="Standard"/>
        <w:spacing w:lineRule="auto" w:line="276"/>
        <w:jc w:val="both"/>
        <w:rPr>
          <w:rFonts w:ascii="Gentium" w:hAnsi="Gentium" w:cs="Calibri"/>
          <w:lang w:val="fr-FR"/>
        </w:rPr>
      </w:pPr>
      <w:r>
        <w:rPr>
          <w:rFonts w:cs="Calibri" w:ascii="Gentium" w:hAnsi="Gentium"/>
          <w:lang w:val="fr-FR"/>
        </w:rPr>
        <w:t>(40) llā</w:t>
      </w:r>
      <w:r>
        <w:rPr>
          <w:rFonts w:cs="Calibri" w:ascii="Gentium" w:hAnsi="Gentium"/>
          <w:color w:val="000000"/>
          <w:lang w:val="fr-FR"/>
        </w:rPr>
        <w:t>ka ˚ orāṭaik</w:t>
      </w:r>
      <w:r>
        <w:rPr>
          <w:rFonts w:cs="Calibri" w:ascii="Gentium" w:hAnsi="Gentium"/>
          <w:lang w:val="fr-FR"/>
        </w:rPr>
        <w:t>ku nel nū</w:t>
      </w:r>
      <w:r>
        <w:rPr>
          <w:rFonts w:cs="Calibri" w:ascii="Gentium" w:hAnsi="Gentium"/>
          <w:color w:val="000000"/>
          <w:lang w:val="fr-FR"/>
        </w:rPr>
        <w:t>ṟṟeṇpa</w:t>
      </w:r>
    </w:p>
    <w:p>
      <w:pPr>
        <w:pStyle w:val="Standard"/>
        <w:spacing w:lineRule="auto" w:line="276"/>
        <w:jc w:val="both"/>
        <w:rPr>
          <w:rFonts w:ascii="Gentium" w:hAnsi="Gentium" w:cs="Calibri"/>
          <w:lang w:val="fr-FR"/>
        </w:rPr>
      </w:pPr>
      <w:r>
        <w:rPr>
          <w:rFonts w:cs="Calibri" w:ascii="Gentium" w:hAnsi="Gentium"/>
          <w:lang w:val="fr-FR"/>
        </w:rPr>
        <w:t xml:space="preserve">(41) </w:t>
      </w:r>
      <w:r>
        <w:rPr>
          <w:rFonts w:cs="Calibri" w:ascii="Gentium" w:hAnsi="Gentium"/>
          <w:color w:val="000000"/>
          <w:lang w:val="fr-FR"/>
        </w:rPr>
        <w:t>tiṉ</w:t>
      </w:r>
      <w:r>
        <w:rPr>
          <w:rFonts w:cs="Calibri" w:ascii="Gentium" w:hAnsi="Gentium"/>
          <w:lang w:val="fr-FR"/>
        </w:rPr>
        <w:t xml:space="preserve"> kalam</w:t>
      </w:r>
      <w:r>
        <w:rPr>
          <w:rFonts w:cs="Calibri" w:ascii="Gentium" w:hAnsi="Gentium"/>
          <w:color w:val="579D1C"/>
          <w:lang w:val="fr-FR"/>
        </w:rPr>
        <w:t xml:space="preserve"> </w:t>
      </w:r>
      <w:r>
        <w:rPr>
          <w:rFonts w:cs="Calibri" w:ascii="Gentium" w:hAnsi="Gentium"/>
          <w:lang w:val="fr-FR"/>
        </w:rPr>
        <w:t>pacuva</w:t>
      </w:r>
      <w:r>
        <w:rPr>
          <w:rFonts w:cs="Calibri" w:ascii="Gentium" w:hAnsi="Gentium"/>
          <w:color w:val="000000"/>
          <w:lang w:val="fr-FR"/>
        </w:rPr>
        <w:t>ṉṟo</w:t>
      </w:r>
      <w:r>
        <w:rPr>
          <w:rFonts w:cs="Calibri" w:ascii="Gentium" w:hAnsi="Gentium"/>
          <w:lang w:val="fr-FR"/>
        </w:rPr>
        <w:t>y tayi</w:t>
      </w:r>
    </w:p>
    <w:p>
      <w:pPr>
        <w:pStyle w:val="Standard"/>
        <w:spacing w:lineRule="auto" w:line="276"/>
        <w:jc w:val="both"/>
        <w:rPr>
          <w:rFonts w:ascii="Gentium" w:hAnsi="Gentium" w:cs="Calibri"/>
          <w:lang w:val="fr-FR"/>
        </w:rPr>
      </w:pPr>
      <w:r>
        <w:rPr>
          <w:rFonts w:cs="Calibri" w:ascii="Gentium" w:hAnsi="Gentium"/>
          <w:lang w:val="fr-FR"/>
        </w:rPr>
        <w:t>(42) [</w:t>
      </w:r>
      <w:r>
        <w:rPr>
          <w:rFonts w:cs="Calibri" w:ascii="Gentium" w:hAnsi="Gentium"/>
          <w:color w:val="000000"/>
          <w:lang w:val="fr-FR"/>
        </w:rPr>
        <w:t>r]</w:t>
      </w:r>
      <w:r>
        <w:rPr>
          <w:rFonts w:cs="Calibri" w:ascii="Gentium" w:hAnsi="Gentium"/>
          <w:lang w:val="fr-FR"/>
        </w:rPr>
        <w:t xml:space="preserve"> nāṉāḻi ˚ ivai </w:t>
      </w:r>
      <w:r>
        <w:rPr>
          <w:rFonts w:cs="Calibri" w:ascii="Gentium" w:hAnsi="Gentium"/>
          <w:color w:val="000000"/>
          <w:lang w:val="fr-FR"/>
        </w:rPr>
        <w:t xml:space="preserve">nāḻit </w:t>
      </w:r>
      <w:r>
        <w:rPr>
          <w:rFonts w:cs="Calibri" w:ascii="Gentium" w:hAnsi="Gentium"/>
          <w:lang w:val="fr-FR"/>
        </w:rPr>
        <w:t>ta</w:t>
      </w:r>
      <w:r>
        <w:rPr>
          <w:rFonts w:cs="Calibri" w:ascii="Gentium" w:hAnsi="Gentium"/>
          <w:color w:val="000000"/>
          <w:lang w:val="fr-FR"/>
        </w:rPr>
        <w:t>yirkku</w:t>
      </w:r>
    </w:p>
    <w:p>
      <w:pPr>
        <w:pStyle w:val="Standard"/>
        <w:spacing w:lineRule="auto" w:line="276"/>
        <w:jc w:val="both"/>
        <w:rPr>
          <w:rFonts w:ascii="Gentium" w:hAnsi="Gentium" w:cs="Calibri"/>
          <w:lang w:val="fr-FR"/>
        </w:rPr>
      </w:pPr>
      <w:r>
        <w:rPr>
          <w:rFonts w:cs="Calibri" w:ascii="Gentium" w:hAnsi="Gentium"/>
          <w:lang w:val="fr-FR"/>
        </w:rPr>
        <w:t>(43) munnāḻi nellāka ˚</w:t>
      </w:r>
      <w:r>
        <w:rPr>
          <w:rFonts w:cs="Calibri" w:ascii="Gentium" w:hAnsi="Gentium"/>
          <w:color w:val="000000"/>
          <w:lang w:val="fr-FR"/>
        </w:rPr>
        <w:t xml:space="preserve"> orāṭṭaikku</w:t>
      </w:r>
      <w:r>
        <w:rPr>
          <w:rFonts w:cs="Calibri" w:ascii="Gentium" w:hAnsi="Gentium"/>
          <w:color w:val="579D1C"/>
          <w:lang w:val="fr-FR"/>
        </w:rPr>
        <w:t xml:space="preserve"> </w:t>
      </w:r>
      <w:r>
        <w:rPr>
          <w:rFonts w:cs="Calibri" w:ascii="Gentium" w:hAnsi="Gentium"/>
          <w:color w:val="000000"/>
          <w:lang w:val="fr-FR"/>
        </w:rPr>
        <w:t>ne</w:t>
      </w:r>
    </w:p>
    <w:p>
      <w:pPr>
        <w:pStyle w:val="Standard"/>
        <w:spacing w:lineRule="auto" w:line="276"/>
        <w:jc w:val="both"/>
        <w:rPr>
          <w:rFonts w:ascii="Gentium" w:hAnsi="Gentium" w:cs="Calibri"/>
          <w:lang w:val="fr-FR"/>
        </w:rPr>
      </w:pPr>
      <w:r>
        <w:rPr>
          <w:rFonts w:cs="Calibri" w:ascii="Gentium" w:hAnsi="Gentium"/>
          <w:lang w:val="fr-FR"/>
        </w:rPr>
        <w:t xml:space="preserve">(44) l </w:t>
      </w:r>
      <w:r>
        <w:rPr>
          <w:rFonts w:cs="Calibri" w:ascii="Gentium" w:hAnsi="Gentium"/>
          <w:color w:val="000000"/>
          <w:lang w:val="fr-FR"/>
        </w:rPr>
        <w:t>nāṟpatteṇ kalam</w:t>
      </w:r>
      <w:r>
        <w:rPr>
          <w:rFonts w:cs="Calibri" w:ascii="Gentium" w:hAnsi="Gentium"/>
          <w:lang w:val="fr-FR"/>
        </w:rPr>
        <w:t xml:space="preserve"> </w:t>
      </w:r>
      <w:r>
        <w:rPr>
          <w:rFonts w:cs="Calibri" w:ascii="Gentium" w:hAnsi="Gentium"/>
          <w:color w:val="000000"/>
          <w:lang w:val="fr-FR"/>
        </w:rPr>
        <w:t>karuvāḻaip pa</w:t>
      </w:r>
    </w:p>
    <w:p>
      <w:pPr>
        <w:pStyle w:val="Standard"/>
        <w:spacing w:lineRule="auto" w:line="276"/>
        <w:jc w:val="both"/>
        <w:rPr>
          <w:rFonts w:ascii="Gentium" w:hAnsi="Gentium" w:cs="Calibri"/>
          <w:lang w:val="fr-FR"/>
        </w:rPr>
      </w:pPr>
      <w:r>
        <w:rPr>
          <w:rFonts w:cs="Calibri" w:ascii="Gentium" w:hAnsi="Gentium"/>
          <w:lang w:val="fr-FR"/>
        </w:rPr>
        <w:t xml:space="preserve">(45) ḻam </w:t>
      </w:r>
      <w:r>
        <w:rPr>
          <w:rFonts w:cs="Calibri" w:ascii="Gentium" w:hAnsi="Gentium"/>
          <w:color w:val="000000"/>
          <w:lang w:val="fr-FR"/>
        </w:rPr>
        <w:t>patiṉāṟu</w:t>
      </w:r>
      <w:r>
        <w:rPr>
          <w:rFonts w:cs="Calibri" w:ascii="Gentium" w:hAnsi="Gentium"/>
          <w:lang w:val="fr-FR"/>
        </w:rPr>
        <w:t xml:space="preserve"> ˚ ivai ˚</w:t>
      </w:r>
      <w:r>
        <w:rPr>
          <w:rFonts w:cs="Calibri" w:ascii="Gentium" w:hAnsi="Gentium"/>
          <w:color w:val="000000"/>
          <w:lang w:val="fr-FR"/>
        </w:rPr>
        <w:t xml:space="preserve"> iraṇṭukk</w:t>
      </w:r>
      <w:r>
        <w:rPr>
          <w:rFonts w:cs="Calibri" w:ascii="Gentium" w:hAnsi="Gentium"/>
          <w:lang w:val="fr-FR"/>
        </w:rPr>
        <w:t>[</w:t>
      </w:r>
      <w:r>
        <w:rPr>
          <w:rFonts w:cs="Calibri" w:ascii="Gentium" w:hAnsi="Gentium"/>
          <w:color w:val="000000"/>
          <w:lang w:val="fr-FR"/>
        </w:rPr>
        <w:t>u]</w:t>
      </w:r>
    </w:p>
    <w:p>
      <w:pPr>
        <w:pStyle w:val="Standard"/>
        <w:spacing w:lineRule="auto" w:line="276"/>
        <w:jc w:val="both"/>
        <w:rPr>
          <w:rFonts w:ascii="Gentium" w:hAnsi="Gentium" w:cs="Calibri"/>
          <w:lang w:val="fr-FR"/>
        </w:rPr>
      </w:pPr>
      <w:r>
        <w:rPr>
          <w:rFonts w:cs="Calibri" w:ascii="Gentium" w:hAnsi="Gentium"/>
          <w:lang w:val="fr-FR"/>
        </w:rPr>
        <w:t xml:space="preserve">(46) nāḻi nellāka ˚ orāṭṭaikku </w:t>
      </w:r>
      <w:r>
        <w:rPr>
          <w:rFonts w:cs="Calibri" w:ascii="Gentium" w:hAnsi="Gentium"/>
          <w:color w:val="000000"/>
          <w:lang w:val="fr-FR"/>
        </w:rPr>
        <w:t>ne[l</w:t>
      </w:r>
      <w:r>
        <w:rPr>
          <w:rFonts w:cs="Calibri" w:ascii="Gentium" w:hAnsi="Gentium"/>
          <w:lang w:val="fr-FR"/>
        </w:rPr>
        <w:t>]</w:t>
      </w:r>
    </w:p>
    <w:p>
      <w:pPr>
        <w:pStyle w:val="Standard"/>
        <w:spacing w:lineRule="auto" w:line="276"/>
        <w:jc w:val="both"/>
        <w:rPr>
          <w:rFonts w:ascii="Gentium" w:hAnsi="Gentium" w:cs="Calibri"/>
          <w:lang w:val="fr-FR"/>
        </w:rPr>
      </w:pPr>
      <w:r>
        <w:rPr>
          <w:rFonts w:cs="Calibri" w:ascii="Gentium" w:hAnsi="Gentium"/>
          <w:lang w:val="fr-FR"/>
        </w:rPr>
        <w:t xml:space="preserve">(47) </w:t>
      </w:r>
      <w:r>
        <w:rPr>
          <w:rFonts w:cs="Calibri" w:ascii="Gentium" w:hAnsi="Gentium"/>
          <w:color w:val="000000"/>
          <w:lang w:val="fr-FR"/>
        </w:rPr>
        <w:t>muppattiru kalam</w:t>
      </w:r>
      <w:r>
        <w:rPr>
          <w:rFonts w:cs="Calibri" w:ascii="Gentium" w:hAnsi="Gentium"/>
          <w:lang w:val="fr-FR"/>
        </w:rPr>
        <w:t xml:space="preserve"> </w:t>
      </w:r>
      <w:r>
        <w:rPr>
          <w:rFonts w:cs="Calibri" w:ascii="Gentium" w:hAnsi="Gentium"/>
          <w:color w:val="000000"/>
          <w:lang w:val="fr-FR"/>
        </w:rPr>
        <w:t>ca</w:t>
      </w:r>
      <w:r>
        <w:rPr>
          <w:rFonts w:cs="Calibri" w:ascii="Gentium" w:hAnsi="Gentium"/>
          <w:lang w:val="fr-FR"/>
        </w:rPr>
        <w:t xml:space="preserve">rkkarai </w:t>
      </w:r>
      <w:r>
        <w:rPr>
          <w:rFonts w:cs="Calibri" w:ascii="Gentium" w:hAnsi="Gentium"/>
          <w:color w:val="000000"/>
          <w:lang w:val="fr-FR"/>
        </w:rPr>
        <w:t>nāṟṟap pa</w:t>
      </w:r>
    </w:p>
    <w:p>
      <w:pPr>
        <w:pStyle w:val="Standard"/>
        <w:spacing w:lineRule="auto" w:line="276"/>
        <w:jc w:val="both"/>
        <w:rPr>
          <w:rFonts w:ascii="Gentium" w:hAnsi="Gentium" w:cs="Calibri"/>
          <w:lang w:val="fr-FR"/>
        </w:rPr>
      </w:pPr>
      <w:r>
        <w:rPr>
          <w:rFonts w:cs="Calibri" w:ascii="Gentium" w:hAnsi="Gentium"/>
          <w:lang w:val="fr-FR"/>
        </w:rPr>
        <w:t xml:space="preserve">(48) </w:t>
      </w:r>
      <w:r>
        <w:rPr>
          <w:rFonts w:cs="Calibri" w:ascii="Gentium" w:hAnsi="Gentium"/>
          <w:color w:val="000000"/>
          <w:lang w:val="fr-FR"/>
        </w:rPr>
        <w:t>lam</w:t>
      </w:r>
      <w:r>
        <w:rPr>
          <w:rFonts w:cs="Calibri" w:ascii="Gentium" w:hAnsi="Gentium"/>
          <w:lang w:val="fr-FR"/>
        </w:rPr>
        <w:t xml:space="preserve"> ˚ itu ˚ oru palattukku nāḻi</w:t>
      </w:r>
    </w:p>
    <w:p>
      <w:pPr>
        <w:pStyle w:val="Standard"/>
        <w:spacing w:lineRule="auto" w:line="276"/>
        <w:jc w:val="both"/>
        <w:rPr>
          <w:rFonts w:ascii="Gentium" w:hAnsi="Gentium" w:cs="Calibri"/>
          <w:lang w:val="fr-FR"/>
        </w:rPr>
      </w:pPr>
      <w:r>
        <w:rPr>
          <w:rFonts w:cs="Calibri" w:ascii="Gentium" w:hAnsi="Gentium"/>
          <w:lang w:val="fr-FR"/>
        </w:rPr>
        <w:t xml:space="preserve">(49) </w:t>
      </w:r>
      <w:r>
        <w:rPr>
          <w:rFonts w:cs="Calibri" w:ascii="Gentium" w:hAnsi="Gentium"/>
          <w:color w:val="000000"/>
          <w:lang w:val="fr-FR"/>
        </w:rPr>
        <w:t>yuri</w:t>
      </w:r>
      <w:r>
        <w:rPr>
          <w:rFonts w:cs="Calibri" w:ascii="Gentium" w:hAnsi="Gentium"/>
          <w:lang w:val="fr-FR"/>
        </w:rPr>
        <w:t xml:space="preserve"> nellāka ˚ orāṭṭaikku </w:t>
      </w:r>
      <w:r>
        <w:rPr>
          <w:rFonts w:cs="Calibri" w:ascii="Gentium" w:hAnsi="Gentium"/>
          <w:color w:val="000000"/>
          <w:lang w:val="fr-FR"/>
        </w:rPr>
        <w:t>nel</w:t>
      </w:r>
    </w:p>
    <w:p>
      <w:pPr>
        <w:pStyle w:val="Standard"/>
        <w:spacing w:lineRule="auto" w:line="276"/>
        <w:jc w:val="both"/>
        <w:rPr>
          <w:rFonts w:ascii="Gentium" w:hAnsi="Gentium" w:cs="Calibri"/>
          <w:lang w:val="fr-FR"/>
        </w:rPr>
      </w:pPr>
      <w:r>
        <w:rPr>
          <w:rFonts w:cs="Calibri" w:ascii="Gentium" w:hAnsi="Gentium"/>
          <w:lang w:val="fr-FR"/>
        </w:rPr>
        <w:t xml:space="preserve">(50) ˚ irupattu nāṟkkalam kaṟi </w:t>
      </w:r>
      <w:r>
        <w:rPr>
          <w:rFonts w:cs="Calibri" w:ascii="Gentium" w:hAnsi="Gentium"/>
          <w:color w:val="000000"/>
          <w:lang w:val="fr-FR"/>
        </w:rPr>
        <w:t>nāṟpa</w:t>
      </w:r>
    </w:p>
    <w:p>
      <w:pPr>
        <w:pStyle w:val="Standard"/>
        <w:spacing w:lineRule="auto" w:line="276"/>
        <w:jc w:val="both"/>
        <w:rPr>
          <w:rFonts w:ascii="Gentium" w:hAnsi="Gentium" w:cs="Calibri"/>
          <w:lang w:val="fr-FR"/>
        </w:rPr>
      </w:pPr>
      <w:r>
        <w:rPr>
          <w:rFonts w:cs="Calibri" w:ascii="Gentium" w:hAnsi="Gentium"/>
          <w:lang w:val="fr-FR"/>
        </w:rPr>
        <w:t xml:space="preserve">(51) </w:t>
      </w:r>
      <w:r>
        <w:rPr>
          <w:rFonts w:cs="Calibri" w:ascii="Gentium" w:hAnsi="Gentium"/>
          <w:color w:val="000000"/>
          <w:lang w:val="fr-FR"/>
        </w:rPr>
        <w:t>tiṉ</w:t>
      </w:r>
      <w:r>
        <w:rPr>
          <w:rFonts w:cs="Calibri" w:ascii="Gentium" w:hAnsi="Gentium"/>
          <w:lang w:val="fr-FR"/>
        </w:rPr>
        <w:t xml:space="preserve"> palam ˚ ivai </w:t>
      </w:r>
      <w:r>
        <w:rPr>
          <w:rFonts w:cs="Calibri" w:ascii="Gentium" w:hAnsi="Gentium"/>
          <w:color w:val="000000"/>
          <w:lang w:val="fr-FR"/>
        </w:rPr>
        <w:t>paṉ pa[la]</w:t>
      </w:r>
    </w:p>
    <w:p>
      <w:pPr>
        <w:pStyle w:val="Standard"/>
        <w:spacing w:lineRule="auto" w:line="276"/>
        <w:jc w:val="both"/>
        <w:rPr>
          <w:rFonts w:ascii="Gentium" w:hAnsi="Gentium" w:cs="Calibri"/>
          <w:lang w:val="fr-FR"/>
        </w:rPr>
      </w:pPr>
      <w:r>
        <w:rPr>
          <w:rFonts w:cs="Calibri" w:ascii="Gentium" w:hAnsi="Gentium"/>
          <w:lang w:val="fr-FR"/>
        </w:rPr>
        <w:t>(52) ttukku nāḻi nellāka ˚</w:t>
      </w:r>
      <w:r>
        <w:rPr>
          <w:rFonts w:cs="Calibri" w:ascii="Gentium" w:hAnsi="Gentium"/>
          <w:color w:val="000000"/>
          <w:lang w:val="fr-FR"/>
        </w:rPr>
        <w:t xml:space="preserve"> orā[ṭ</w:t>
      </w:r>
      <w:r>
        <w:rPr>
          <w:rFonts w:cs="Calibri" w:ascii="Gentium" w:hAnsi="Gentium"/>
          <w:lang w:val="fr-FR"/>
        </w:rPr>
        <w:t>]</w:t>
      </w:r>
    </w:p>
    <w:p>
      <w:pPr>
        <w:pStyle w:val="Standard"/>
        <w:spacing w:lineRule="auto" w:line="276"/>
        <w:jc w:val="both"/>
        <w:rPr>
          <w:rFonts w:ascii="Gentium" w:hAnsi="Gentium" w:cs="Calibri"/>
          <w:lang w:val="fr-FR"/>
        </w:rPr>
      </w:pPr>
      <w:r>
        <w:rPr>
          <w:rFonts w:cs="Calibri" w:ascii="Gentium" w:hAnsi="Gentium"/>
          <w:lang w:val="fr-FR"/>
        </w:rPr>
        <w:t xml:space="preserve">(53) ṭaikku nel </w:t>
      </w:r>
      <w:r>
        <w:rPr>
          <w:rFonts w:cs="Calibri" w:ascii="Gentium" w:hAnsi="Gentium"/>
          <w:color w:val="000000"/>
          <w:lang w:val="fr-FR"/>
        </w:rPr>
        <w:t>paṉaṟu kalam</w:t>
      </w:r>
      <w:r>
        <w:rPr>
          <w:rFonts w:cs="Calibri" w:ascii="Gentium" w:hAnsi="Gentium"/>
          <w:lang w:val="fr-FR"/>
        </w:rPr>
        <w:t xml:space="preserve"> </w:t>
      </w:r>
      <w:r>
        <w:rPr>
          <w:rFonts w:cs="Calibri" w:ascii="Gentium" w:hAnsi="Gentium"/>
          <w:color w:val="000000"/>
          <w:lang w:val="fr-FR"/>
        </w:rPr>
        <w:t>kāyam</w:t>
      </w:r>
    </w:p>
    <w:p>
      <w:pPr>
        <w:pStyle w:val="Standard"/>
        <w:spacing w:lineRule="auto" w:line="276"/>
        <w:jc w:val="both"/>
        <w:rPr>
          <w:rFonts w:ascii="Gentium" w:hAnsi="Gentium" w:cs="Calibri"/>
          <w:color w:val="000000"/>
          <w:lang w:val="fr-FR"/>
        </w:rPr>
      </w:pPr>
      <w:r>
        <w:rPr>
          <w:rFonts w:cs="Calibri" w:ascii="Gentium" w:hAnsi="Gentium"/>
          <w:color w:val="000000"/>
          <w:lang w:val="fr-FR"/>
        </w:rPr>
        <w:t>(54) ˚ āḻakke mucceviṭṭu ˚ itu</w:t>
      </w:r>
    </w:p>
    <w:p>
      <w:pPr>
        <w:pStyle w:val="Standard"/>
        <w:spacing w:lineRule="auto" w:line="276"/>
        <w:jc w:val="both"/>
        <w:rPr>
          <w:rFonts w:ascii="Gentium" w:hAnsi="Gentium" w:cs="Calibri"/>
          <w:lang w:val="en-US"/>
        </w:rPr>
      </w:pPr>
      <w:r>
        <w:rPr>
          <w:rFonts w:cs="Calibri" w:ascii="Gentium" w:hAnsi="Gentium"/>
          <w:lang w:val="en-US"/>
        </w:rPr>
        <w:t>(55</w:t>
      </w:r>
      <w:r>
        <w:rPr>
          <w:rFonts w:cs="Calibri" w:ascii="Gentium" w:hAnsi="Gentium"/>
          <w:color w:val="000000"/>
          <w:lang w:val="en-US"/>
        </w:rPr>
        <w:t>) ˚ uḻakku kāyattukkaṟu nā</w:t>
      </w:r>
    </w:p>
    <w:p>
      <w:pPr>
        <w:pStyle w:val="Standard"/>
        <w:spacing w:lineRule="auto" w:line="276"/>
        <w:jc w:val="both"/>
        <w:rPr>
          <w:rFonts w:ascii="Gentium" w:hAnsi="Gentium" w:cs="Calibri"/>
          <w:lang w:val="en-US"/>
        </w:rPr>
      </w:pPr>
      <w:r>
        <w:rPr>
          <w:rFonts w:cs="Calibri" w:ascii="Gentium" w:hAnsi="Gentium"/>
          <w:lang w:val="en-US"/>
        </w:rPr>
      </w:r>
    </w:p>
    <w:p>
      <w:pPr>
        <w:pStyle w:val="Normal"/>
        <w:rPr>
          <w:rFonts w:ascii="Gentium" w:hAnsi="Gentium"/>
          <w:lang w:val="en-US"/>
        </w:rPr>
      </w:pPr>
      <w:r>
        <w:rPr>
          <w:rFonts w:ascii="Gentium" w:hAnsi="Gentium"/>
          <w:lang w:val="en-US"/>
        </w:rPr>
        <w:t>Third side</w:t>
      </w:r>
    </w:p>
    <w:p>
      <w:pPr>
        <w:pStyle w:val="Standard"/>
        <w:spacing w:lineRule="auto" w:line="276"/>
        <w:jc w:val="both"/>
        <w:rPr>
          <w:rFonts w:ascii="Gentium" w:hAnsi="Gentium" w:cs="Calibri"/>
          <w:lang w:val="fr-FR"/>
        </w:rPr>
      </w:pPr>
      <w:r>
        <w:rPr>
          <w:rFonts w:cs="Calibri" w:ascii="Gentium" w:hAnsi="Gentium"/>
          <w:lang w:val="fr-FR"/>
        </w:rPr>
        <w:t>(56) ḻ</w:t>
      </w:r>
      <w:r>
        <w:rPr>
          <w:rFonts w:cs="Calibri" w:ascii="Gentium" w:hAnsi="Gentium"/>
          <w:color w:val="000000"/>
          <w:lang w:val="fr-FR"/>
        </w:rPr>
        <w:t>[i</w:t>
      </w:r>
      <w:r>
        <w:rPr>
          <w:rFonts w:cs="Calibri" w:ascii="Gentium" w:hAnsi="Gentium"/>
          <w:lang w:val="fr-FR"/>
        </w:rPr>
        <w:t xml:space="preserve">] </w:t>
      </w:r>
      <w:r>
        <w:rPr>
          <w:rFonts w:cs="Calibri" w:ascii="Gentium" w:hAnsi="Gentium"/>
          <w:color w:val="000000"/>
          <w:lang w:val="fr-FR"/>
        </w:rPr>
        <w:t>ne[llāka</w:t>
      </w:r>
      <w:r>
        <w:rPr>
          <w:rFonts w:cs="Calibri" w:ascii="Gentium" w:hAnsi="Gentium"/>
          <w:lang w:val="fr-FR"/>
        </w:rPr>
        <w:t>] ˚ o</w:t>
      </w:r>
      <w:r>
        <w:rPr>
          <w:rFonts w:cs="Calibri" w:ascii="Gentium" w:hAnsi="Gentium"/>
          <w:color w:val="000000"/>
          <w:lang w:val="fr-FR"/>
        </w:rPr>
        <w:t>rāṭ[ṭai]</w:t>
      </w:r>
    </w:p>
    <w:p>
      <w:pPr>
        <w:pStyle w:val="Standard"/>
        <w:spacing w:lineRule="auto" w:line="276"/>
        <w:jc w:val="both"/>
        <w:rPr>
          <w:rFonts w:ascii="Gentium" w:hAnsi="Gentium" w:cs="Calibri"/>
          <w:lang w:val="fr-FR"/>
        </w:rPr>
      </w:pPr>
      <w:r>
        <w:rPr>
          <w:rFonts w:cs="Calibri" w:ascii="Gentium" w:hAnsi="Gentium"/>
          <w:lang w:val="fr-FR"/>
        </w:rPr>
        <w:t xml:space="preserve">(57) </w:t>
      </w:r>
      <w:r>
        <w:rPr>
          <w:rFonts w:cs="Calibri" w:ascii="Gentium" w:hAnsi="Gentium"/>
          <w:color w:val="000000"/>
          <w:lang w:val="fr-FR"/>
        </w:rPr>
        <w:t>kku</w:t>
      </w:r>
      <w:r>
        <w:rPr>
          <w:rFonts w:cs="Calibri" w:ascii="Gentium" w:hAnsi="Gentium"/>
          <w:lang w:val="fr-FR"/>
        </w:rPr>
        <w:t xml:space="preserve"> nel pattoṉ[</w:t>
      </w:r>
      <w:r>
        <w:rPr>
          <w:rFonts w:cs="Calibri" w:ascii="Gentium" w:hAnsi="Gentium"/>
          <w:color w:val="000000"/>
          <w:lang w:val="fr-FR"/>
        </w:rPr>
        <w:t>pa</w:t>
      </w:r>
      <w:r>
        <w:rPr>
          <w:rFonts w:cs="Calibri" w:ascii="Gentium" w:hAnsi="Gentium"/>
          <w:lang w:val="fr-FR"/>
        </w:rPr>
        <w:t>]</w:t>
      </w:r>
    </w:p>
    <w:p>
      <w:pPr>
        <w:pStyle w:val="Standard"/>
        <w:spacing w:lineRule="auto" w:line="276"/>
        <w:jc w:val="both"/>
        <w:rPr>
          <w:rFonts w:ascii="Gentium" w:hAnsi="Gentium" w:cs="Calibri"/>
          <w:lang w:val="fr-FR"/>
        </w:rPr>
      </w:pPr>
      <w:r>
        <w:rPr>
          <w:rFonts w:cs="Calibri" w:ascii="Gentium" w:hAnsi="Gentium"/>
          <w:lang w:val="fr-FR"/>
        </w:rPr>
        <w:t xml:space="preserve">(58) </w:t>
      </w:r>
      <w:r>
        <w:rPr>
          <w:rFonts w:cs="Calibri" w:ascii="Gentium" w:hAnsi="Gentium"/>
          <w:color w:val="000000"/>
          <w:lang w:val="fr-FR"/>
        </w:rPr>
        <w:t>[ti]ṉ kalaṉe</w:t>
      </w:r>
      <w:r>
        <w:rPr>
          <w:rFonts w:cs="Calibri" w:ascii="Gentium" w:hAnsi="Gentium"/>
          <w:lang w:val="fr-FR"/>
        </w:rPr>
        <w:t xml:space="preserve"> mukkuṇi</w:t>
      </w:r>
    </w:p>
    <w:p>
      <w:pPr>
        <w:pStyle w:val="Standard"/>
        <w:spacing w:lineRule="auto" w:line="276"/>
        <w:jc w:val="both"/>
        <w:rPr>
          <w:rFonts w:ascii="Gentium" w:hAnsi="Gentium" w:cs="Calibri"/>
          <w:lang w:val="fr-FR"/>
        </w:rPr>
      </w:pPr>
      <w:r>
        <w:rPr>
          <w:rFonts w:cs="Calibri" w:ascii="Gentium" w:hAnsi="Gentium"/>
          <w:lang w:val="fr-FR"/>
        </w:rPr>
        <w:t>(59) ˚ ilai amartu veḷ</w:t>
      </w:r>
    </w:p>
    <w:p>
      <w:pPr>
        <w:pStyle w:val="Standard"/>
        <w:spacing w:lineRule="auto" w:line="276"/>
        <w:jc w:val="both"/>
        <w:rPr>
          <w:rFonts w:ascii="Gentium" w:hAnsi="Gentium" w:cs="Calibri"/>
          <w:lang w:val="fr-FR"/>
        </w:rPr>
      </w:pPr>
      <w:r>
        <w:rPr>
          <w:rFonts w:cs="Calibri" w:ascii="Gentium" w:hAnsi="Gentium"/>
          <w:lang w:val="fr-FR"/>
        </w:rPr>
        <w:t xml:space="preserve">(60) </w:t>
      </w:r>
      <w:r>
        <w:rPr>
          <w:rFonts w:cs="Calibri" w:ascii="Gentium" w:hAnsi="Gentium"/>
          <w:color w:val="000000"/>
          <w:lang w:val="fr-FR"/>
        </w:rPr>
        <w:t>[ḷi]</w:t>
      </w:r>
      <w:r>
        <w:rPr>
          <w:rFonts w:cs="Calibri" w:ascii="Gentium" w:hAnsi="Gentium"/>
          <w:lang w:val="fr-FR"/>
        </w:rPr>
        <w:t>lai ˚ iraṇṭu</w:t>
      </w:r>
      <w:r>
        <w:rPr>
          <w:rFonts w:cs="Calibri" w:ascii="Gentium" w:hAnsi="Gentium"/>
          <w:color w:val="000000"/>
          <w:lang w:val="fr-FR"/>
        </w:rPr>
        <w:t xml:space="preserve"> paṟṟu</w:t>
      </w:r>
    </w:p>
    <w:p>
      <w:pPr>
        <w:pStyle w:val="Standard"/>
        <w:spacing w:lineRule="auto" w:line="276"/>
        <w:jc w:val="both"/>
        <w:rPr>
          <w:rFonts w:ascii="Gentium" w:hAnsi="Gentium" w:cs="Calibri"/>
          <w:color w:val="000000"/>
          <w:lang w:val="fr-FR"/>
        </w:rPr>
      </w:pPr>
      <w:r>
        <w:rPr>
          <w:rFonts w:cs="Calibri" w:ascii="Gentium" w:hAnsi="Gentium"/>
          <w:color w:val="000000"/>
          <w:lang w:val="fr-FR"/>
        </w:rPr>
        <w:t>(61) ˚ ivai ˚ oru paṟṟukk[[i]]</w:t>
      </w:r>
    </w:p>
    <w:p>
      <w:pPr>
        <w:pStyle w:val="Standard"/>
        <w:spacing w:lineRule="auto" w:line="276"/>
        <w:jc w:val="both"/>
        <w:rPr>
          <w:rFonts w:ascii="Gentium" w:hAnsi="Gentium" w:cs="Calibri"/>
          <w:color w:val="000000"/>
          <w:lang w:val="fr-FR"/>
        </w:rPr>
      </w:pPr>
      <w:r>
        <w:rPr>
          <w:rFonts w:cs="Calibri" w:ascii="Gentium" w:hAnsi="Gentium"/>
          <w:color w:val="000000"/>
          <w:lang w:val="fr-FR"/>
        </w:rPr>
        <w:t>(62) [[ru]] nāḻi nellāka ˚ or[[ā]]</w:t>
      </w:r>
    </w:p>
    <w:p>
      <w:pPr>
        <w:pStyle w:val="Standard"/>
        <w:spacing w:lineRule="auto" w:line="276"/>
        <w:jc w:val="both"/>
        <w:rPr>
          <w:rFonts w:ascii="Gentium" w:hAnsi="Gentium" w:cs="Calibri"/>
          <w:color w:val="000000"/>
          <w:lang w:val="fr-FR"/>
        </w:rPr>
      </w:pPr>
      <w:r>
        <w:rPr>
          <w:rFonts w:cs="Calibri" w:ascii="Gentium" w:hAnsi="Gentium"/>
          <w:color w:val="000000"/>
          <w:lang w:val="fr-FR"/>
        </w:rPr>
        <w:t>(63) [ṭṭai]kku nel pati</w:t>
      </w:r>
    </w:p>
    <w:p>
      <w:pPr>
        <w:pStyle w:val="Standard"/>
        <w:spacing w:lineRule="auto" w:line="276"/>
        <w:jc w:val="both"/>
        <w:rPr>
          <w:rFonts w:ascii="Gentium" w:hAnsi="Gentium" w:cs="Calibri"/>
          <w:color w:val="000000"/>
          <w:lang w:val="fr-FR"/>
        </w:rPr>
      </w:pPr>
      <w:r>
        <w:rPr>
          <w:rFonts w:cs="Calibri" w:ascii="Gentium" w:hAnsi="Gentium"/>
          <w:color w:val="000000"/>
          <w:lang w:val="fr-FR"/>
        </w:rPr>
        <w:t>(64) ṉ aṟu kalam aṭai[[kkā]]</w:t>
      </w:r>
    </w:p>
    <w:p>
      <w:pPr>
        <w:pStyle w:val="Standard"/>
        <w:spacing w:lineRule="auto" w:line="276"/>
        <w:jc w:val="both"/>
        <w:rPr>
          <w:rFonts w:ascii="Gentium" w:hAnsi="Gentium" w:cs="Calibri"/>
          <w:color w:val="000000"/>
          <w:lang w:val="fr-FR"/>
        </w:rPr>
      </w:pPr>
      <w:r>
        <w:rPr>
          <w:rFonts w:cs="Calibri" w:ascii="Gentium" w:hAnsi="Gentium"/>
          <w:color w:val="000000"/>
          <w:lang w:val="fr-FR"/>
        </w:rPr>
        <w:t>(65) [y] nāṟpatu ˚ ivai [[i]]</w:t>
      </w:r>
    </w:p>
    <w:p>
      <w:pPr>
        <w:pStyle w:val="Standard"/>
        <w:spacing w:lineRule="auto" w:line="276"/>
        <w:jc w:val="both"/>
        <w:rPr>
          <w:rFonts w:ascii="Gentium" w:hAnsi="Gentium" w:cs="Calibri"/>
          <w:lang w:val="fr-FR"/>
        </w:rPr>
      </w:pPr>
      <w:r>
        <w:rPr>
          <w:rFonts w:cs="Calibri" w:ascii="Gentium" w:hAnsi="Gentium"/>
          <w:lang w:val="fr-FR"/>
        </w:rPr>
        <w:t xml:space="preserve">(66) </w:t>
      </w:r>
      <w:r>
        <w:rPr>
          <w:rFonts w:cs="Calibri" w:ascii="Gentium" w:hAnsi="Gentium"/>
          <w:color w:val="000000"/>
          <w:lang w:val="fr-FR"/>
        </w:rPr>
        <w:t>rupataṭaikkāy[[kku</w:t>
      </w:r>
      <w:r>
        <w:rPr>
          <w:rFonts w:cs="Calibri" w:ascii="Gentium" w:hAnsi="Gentium"/>
          <w:lang w:val="fr-FR"/>
        </w:rPr>
        <w:t xml:space="preserve"> mun]]</w:t>
      </w:r>
    </w:p>
    <w:p>
      <w:pPr>
        <w:pStyle w:val="Standard"/>
        <w:spacing w:lineRule="auto" w:line="276"/>
        <w:jc w:val="both"/>
        <w:rPr>
          <w:rFonts w:ascii="Gentium" w:hAnsi="Gentium" w:cs="Calibri"/>
          <w:color w:val="000000"/>
          <w:lang w:val="fr-FR"/>
        </w:rPr>
      </w:pPr>
      <w:r>
        <w:rPr>
          <w:rFonts w:cs="Calibri" w:ascii="Gentium" w:hAnsi="Gentium"/>
          <w:color w:val="000000"/>
          <w:lang w:val="fr-FR"/>
        </w:rPr>
        <w:t>(67) nāḻi[y]uri nellāka</w:t>
      </w:r>
    </w:p>
    <w:p>
      <w:pPr>
        <w:pStyle w:val="Standard"/>
        <w:spacing w:lineRule="auto" w:line="276"/>
        <w:jc w:val="both"/>
        <w:rPr>
          <w:rFonts w:ascii="Gentium" w:hAnsi="Gentium" w:cs="Calibri"/>
          <w:color w:val="000000"/>
          <w:lang w:val="fr-FR"/>
        </w:rPr>
      </w:pPr>
      <w:r>
        <w:rPr>
          <w:rFonts w:cs="Calibri" w:ascii="Gentium" w:hAnsi="Gentium"/>
          <w:color w:val="000000"/>
          <w:lang w:val="fr-FR"/>
        </w:rPr>
        <w:t>(68) ˚ orāṭṭaikku nell[[i]]</w:t>
      </w:r>
    </w:p>
    <w:p>
      <w:pPr>
        <w:pStyle w:val="Standard"/>
        <w:spacing w:lineRule="auto" w:line="276"/>
        <w:jc w:val="both"/>
        <w:rPr>
          <w:rFonts w:ascii="Gentium" w:hAnsi="Gentium" w:cs="Calibri"/>
          <w:color w:val="000000"/>
          <w:lang w:val="fr-FR"/>
        </w:rPr>
      </w:pPr>
      <w:r>
        <w:rPr>
          <w:rFonts w:cs="Calibri" w:ascii="Gentium" w:hAnsi="Gentium"/>
          <w:color w:val="000000"/>
          <w:lang w:val="fr-FR"/>
        </w:rPr>
        <w:t>(69) [ru]patteṇ kalam n[ū]ṟu</w:t>
      </w:r>
    </w:p>
    <w:p>
      <w:pPr>
        <w:pStyle w:val="Standard"/>
        <w:spacing w:lineRule="auto" w:line="276"/>
        <w:jc w:val="both"/>
        <w:rPr>
          <w:rFonts w:ascii="Gentium" w:hAnsi="Gentium" w:cs="Calibri"/>
          <w:lang w:val="fr-FR"/>
        </w:rPr>
      </w:pPr>
      <w:r>
        <w:rPr>
          <w:rFonts w:cs="Calibri" w:ascii="Gentium" w:hAnsi="Gentium"/>
          <w:lang w:val="fr-FR"/>
        </w:rPr>
        <w:t>(70) nāṟ ceviṭṭu ˚ itu</w:t>
      </w:r>
    </w:p>
    <w:p>
      <w:pPr>
        <w:pStyle w:val="Standard"/>
        <w:spacing w:lineRule="auto" w:line="276"/>
        <w:jc w:val="both"/>
        <w:rPr>
          <w:rFonts w:ascii="Gentium" w:hAnsi="Gentium" w:cs="Calibri"/>
          <w:color w:val="000000"/>
          <w:lang w:val="fr-FR"/>
        </w:rPr>
      </w:pPr>
      <w:r>
        <w:rPr>
          <w:rFonts w:cs="Calibri" w:ascii="Gentium" w:hAnsi="Gentium"/>
          <w:color w:val="000000"/>
          <w:lang w:val="fr-FR"/>
        </w:rPr>
        <w:t>(71) nāḻikkiru nāḻiyā[[ka]]</w:t>
      </w:r>
    </w:p>
    <w:p>
      <w:pPr>
        <w:pStyle w:val="Standard"/>
        <w:spacing w:lineRule="auto" w:line="276"/>
        <w:jc w:val="both"/>
        <w:rPr>
          <w:rFonts w:ascii="Gentium" w:hAnsi="Gentium" w:cs="Calibri"/>
          <w:lang w:val="fr-FR"/>
        </w:rPr>
      </w:pPr>
      <w:r>
        <w:rPr>
          <w:rFonts w:cs="Calibri" w:ascii="Gentium" w:hAnsi="Gentium"/>
          <w:lang w:val="fr-FR"/>
        </w:rPr>
        <w:t>(72) ˚ orāṭṭaikku nel</w:t>
      </w:r>
    </w:p>
    <w:p>
      <w:pPr>
        <w:pStyle w:val="Standard"/>
        <w:spacing w:lineRule="auto" w:line="276"/>
        <w:jc w:val="both"/>
        <w:rPr>
          <w:rFonts w:ascii="Gentium" w:hAnsi="Gentium" w:cs="Calibri"/>
          <w:color w:val="000000"/>
          <w:lang w:val="fr-FR"/>
        </w:rPr>
      </w:pPr>
      <w:r>
        <w:rPr>
          <w:rFonts w:cs="Calibri" w:ascii="Gentium" w:hAnsi="Gentium"/>
          <w:color w:val="000000"/>
          <w:lang w:val="fr-FR"/>
        </w:rPr>
        <w:t>(73) panniru kuṇi ˚ el</w:t>
      </w:r>
    </w:p>
    <w:p>
      <w:pPr>
        <w:pStyle w:val="Standard"/>
        <w:spacing w:lineRule="auto" w:line="276"/>
        <w:jc w:val="both"/>
        <w:rPr>
          <w:rFonts w:ascii="Gentium" w:hAnsi="Gentium" w:cs="Calibri"/>
          <w:lang w:val="fr-FR"/>
        </w:rPr>
      </w:pPr>
      <w:r>
        <w:rPr>
          <w:rFonts w:cs="Calibri" w:ascii="Gentium" w:hAnsi="Gentium"/>
          <w:lang w:val="fr-FR"/>
        </w:rPr>
        <w:t>(</w:t>
      </w:r>
      <w:r>
        <w:rPr>
          <w:rFonts w:cs="Calibri" w:ascii="Gentium" w:hAnsi="Gentium"/>
          <w:lang w:val="fr-FR"/>
        </w:rPr>
        <w:t>74</w:t>
      </w:r>
      <w:r>
        <w:rPr>
          <w:rFonts w:cs="Calibri" w:ascii="Gentium" w:hAnsi="Gentium"/>
          <w:lang w:val="fr-FR"/>
        </w:rPr>
        <w:t>)</w:t>
      </w:r>
      <w:r>
        <w:rPr>
          <w:rFonts w:cs="Calibri" w:ascii="Gentium" w:hAnsi="Gentium"/>
          <w:lang w:val="fr-FR"/>
        </w:rPr>
        <w:t xml:space="preserve">- </w:t>
      </w:r>
      <w:r>
        <w:rPr>
          <w:rFonts w:cs="Calibri" w:ascii="Gentium" w:hAnsi="Gentium"/>
          <w:color w:val="000000"/>
          <w:lang w:val="fr-FR"/>
        </w:rPr>
        <w:t>lām</w:t>
      </w:r>
      <w:r>
        <w:rPr>
          <w:rFonts w:cs="Calibri" w:ascii="Gentium" w:hAnsi="Gentium"/>
          <w:lang w:val="fr-FR"/>
        </w:rPr>
        <w:t xml:space="preserve"> ˚ eṟṟi ˚</w:t>
      </w:r>
      <w:r>
        <w:rPr>
          <w:rFonts w:cs="Calibri" w:ascii="Gentium" w:hAnsi="Gentium"/>
          <w:color w:val="000000"/>
          <w:lang w:val="fr-FR"/>
        </w:rPr>
        <w:t xml:space="preserve"> orāṭ</w:t>
      </w:r>
    </w:p>
    <w:p>
      <w:pPr>
        <w:pStyle w:val="Standard"/>
        <w:spacing w:lineRule="auto" w:line="276"/>
        <w:jc w:val="both"/>
        <w:rPr>
          <w:rFonts w:ascii="Gentium" w:hAnsi="Gentium" w:cs="Calibri"/>
          <w:color w:val="000000"/>
          <w:lang w:val="fr-FR"/>
        </w:rPr>
      </w:pPr>
      <w:r>
        <w:rPr>
          <w:rFonts w:cs="Calibri" w:ascii="Gentium" w:hAnsi="Gentium"/>
          <w:color w:val="000000"/>
          <w:lang w:val="fr-FR"/>
        </w:rPr>
        <w:t>(75) ṭaikku veṇ nel ˚ ai[[n]]</w:t>
      </w:r>
    </w:p>
    <w:p>
      <w:pPr>
        <w:pStyle w:val="Standard"/>
        <w:spacing w:lineRule="auto" w:line="276"/>
        <w:jc w:val="both"/>
        <w:rPr>
          <w:rFonts w:ascii="Gentium" w:hAnsi="Gentium" w:cs="Calibri"/>
          <w:color w:val="000000"/>
          <w:lang w:val="fr-FR"/>
        </w:rPr>
      </w:pPr>
      <w:r>
        <w:rPr>
          <w:rFonts w:cs="Calibri" w:ascii="Gentium" w:hAnsi="Gentium"/>
          <w:color w:val="000000"/>
          <w:lang w:val="fr-FR"/>
        </w:rPr>
        <w:t>(</w:t>
      </w:r>
      <w:r>
        <w:rPr>
          <w:rFonts w:cs="Calibri" w:ascii="Gentium" w:hAnsi="Gentium"/>
          <w:color w:val="000000"/>
          <w:lang w:val="fr-FR"/>
        </w:rPr>
        <w:t>76</w:t>
      </w:r>
      <w:r>
        <w:rPr>
          <w:rFonts w:cs="Calibri" w:ascii="Gentium" w:hAnsi="Gentium"/>
          <w:color w:val="000000"/>
          <w:lang w:val="fr-FR"/>
        </w:rPr>
        <w:t>)</w:t>
      </w:r>
      <w:r>
        <w:rPr>
          <w:rFonts w:cs="Calibri" w:ascii="Gentium" w:hAnsi="Gentium"/>
          <w:color w:val="000000"/>
          <w:lang w:val="fr-FR"/>
        </w:rPr>
        <w:t>- nūṟṟeṇpatiṉ kala[[m]]</w:t>
      </w:r>
    </w:p>
    <w:p>
      <w:pPr>
        <w:pStyle w:val="Standard"/>
        <w:spacing w:lineRule="auto" w:line="276"/>
        <w:jc w:val="both"/>
        <w:rPr>
          <w:rFonts w:ascii="Gentium" w:hAnsi="Gentium" w:cs="Calibri"/>
          <w:lang w:val="fr-FR"/>
        </w:rPr>
      </w:pPr>
      <w:r>
        <w:rPr>
          <w:rFonts w:cs="Calibri" w:ascii="Gentium" w:hAnsi="Gentium"/>
          <w:lang w:val="fr-FR"/>
        </w:rPr>
        <w:t>(77) ˚ ipparicu niyati</w:t>
      </w:r>
    </w:p>
    <w:p>
      <w:pPr>
        <w:pStyle w:val="Standard"/>
        <w:spacing w:lineRule="auto" w:line="276"/>
        <w:jc w:val="both"/>
        <w:rPr>
          <w:rFonts w:ascii="Gentium" w:hAnsi="Gentium" w:cs="Calibri"/>
          <w:color w:val="000000"/>
          <w:lang w:val="fr-FR"/>
        </w:rPr>
      </w:pPr>
      <w:r>
        <w:rPr>
          <w:rFonts w:cs="Calibri" w:ascii="Gentium" w:hAnsi="Gentium"/>
          <w:color w:val="000000"/>
          <w:lang w:val="fr-FR"/>
        </w:rPr>
        <w:t>(</w:t>
      </w:r>
      <w:r>
        <w:rPr>
          <w:rFonts w:cs="Calibri" w:ascii="Gentium" w:hAnsi="Gentium"/>
          <w:color w:val="000000"/>
          <w:lang w:val="fr-FR"/>
        </w:rPr>
        <w:t>78</w:t>
      </w:r>
      <w:r>
        <w:rPr>
          <w:rFonts w:cs="Calibri" w:ascii="Gentium" w:hAnsi="Gentium"/>
          <w:color w:val="000000"/>
          <w:lang w:val="fr-FR"/>
        </w:rPr>
        <w:t>)</w:t>
      </w:r>
      <w:r>
        <w:rPr>
          <w:rFonts w:cs="Calibri" w:ascii="Gentium" w:hAnsi="Gentium"/>
          <w:color w:val="000000"/>
          <w:lang w:val="fr-FR"/>
        </w:rPr>
        <w:t>- [p]paṭi muṭṭ[ā]mai</w:t>
      </w:r>
    </w:p>
    <w:p>
      <w:pPr>
        <w:pStyle w:val="Standard"/>
        <w:spacing w:lineRule="auto" w:line="276"/>
        <w:jc w:val="both"/>
        <w:rPr>
          <w:rFonts w:ascii="Gentium" w:hAnsi="Gentium" w:cs="Calibri"/>
          <w:lang w:val="fr-FR"/>
        </w:rPr>
      </w:pPr>
      <w:r>
        <w:rPr>
          <w:rFonts w:cs="Calibri" w:ascii="Gentium" w:hAnsi="Gentium"/>
          <w:lang w:val="fr-FR"/>
        </w:rPr>
        <w:t xml:space="preserve">(79) </w:t>
      </w:r>
      <w:r>
        <w:rPr>
          <w:rFonts w:cs="Calibri" w:ascii="Gentium" w:hAnsi="Gentium"/>
          <w:color w:val="000000"/>
          <w:lang w:val="fr-FR"/>
        </w:rPr>
        <w:t>neṭuṅkālamuñ</w:t>
      </w:r>
      <w:r>
        <w:rPr>
          <w:rFonts w:cs="Calibri" w:ascii="Gentium" w:hAnsi="Gentium"/>
          <w:color w:val="579D1C"/>
          <w:lang w:val="fr-FR"/>
        </w:rPr>
        <w:t xml:space="preserve"> </w:t>
      </w:r>
      <w:r>
        <w:rPr>
          <w:rFonts w:cs="Calibri" w:ascii="Gentium" w:hAnsi="Gentium"/>
          <w:color w:val="000000"/>
          <w:lang w:val="fr-FR"/>
        </w:rPr>
        <w:t>ce</w:t>
      </w:r>
    </w:p>
    <w:p>
      <w:pPr>
        <w:pStyle w:val="Standard"/>
        <w:spacing w:lineRule="auto" w:line="276"/>
        <w:jc w:val="both"/>
        <w:rPr>
          <w:rFonts w:ascii="Gentium" w:hAnsi="Gentium" w:cs="Calibri"/>
          <w:lang w:val="fr-FR"/>
        </w:rPr>
      </w:pPr>
      <w:r>
        <w:rPr>
          <w:rFonts w:cs="Calibri" w:ascii="Gentium" w:hAnsi="Gentium"/>
          <w:lang w:val="fr-FR"/>
        </w:rPr>
        <w:t>(80</w:t>
      </w:r>
      <w:r>
        <w:rPr>
          <w:rFonts w:cs="Calibri" w:ascii="Gentium" w:hAnsi="Gentium"/>
          <w:color w:val="000000"/>
          <w:lang w:val="fr-FR"/>
        </w:rPr>
        <w:t xml:space="preserve">) luttuvatāka </w:t>
      </w:r>
      <w:r>
        <w:rPr>
          <w:rFonts w:cs="Calibri" w:ascii="Gentium" w:hAnsi="Gentium"/>
          <w:lang w:val="fr-FR"/>
        </w:rPr>
        <w:t>vai</w:t>
      </w:r>
      <w:r>
        <w:rPr>
          <w:rFonts w:cs="Calibri" w:ascii="Gentium" w:hAnsi="Gentium"/>
          <w:color w:val="000000"/>
          <w:lang w:val="fr-FR"/>
        </w:rPr>
        <w:t>tā</w:t>
      </w:r>
    </w:p>
    <w:p>
      <w:pPr>
        <w:pStyle w:val="Standard"/>
        <w:spacing w:lineRule="auto" w:line="276"/>
        <w:jc w:val="both"/>
        <w:rPr>
          <w:rFonts w:ascii="Gentium" w:hAnsi="Gentium" w:cs="Calibri"/>
          <w:lang w:val="fr-FR"/>
        </w:rPr>
      </w:pPr>
      <w:r>
        <w:rPr>
          <w:rFonts w:cs="Calibri" w:ascii="Gentium" w:hAnsi="Gentium"/>
          <w:lang w:val="fr-FR"/>
        </w:rPr>
        <w:t xml:space="preserve">(81) r </w:t>
      </w:r>
      <w:r>
        <w:rPr>
          <w:rFonts w:cs="Calibri" w:ascii="Gentium" w:hAnsi="Gentium"/>
          <w:i/>
          <w:color w:val="000000"/>
          <w:lang w:val="fr-FR"/>
        </w:rPr>
        <w:t>śrī</w:t>
      </w:r>
      <w:r>
        <w:rPr>
          <w:rFonts w:cs="Calibri" w:ascii="Gentium" w:hAnsi="Gentium"/>
          <w:lang w:val="fr-FR"/>
        </w:rPr>
        <w:t xml:space="preserve"> varakuṇa </w:t>
      </w:r>
      <w:r>
        <w:rPr>
          <w:rFonts w:cs="Calibri" w:ascii="Gentium" w:hAnsi="Gentium"/>
          <w:i/>
          <w:iCs/>
          <w:color w:val="000000"/>
          <w:lang w:val="fr-FR"/>
        </w:rPr>
        <w:t>maharā</w:t>
      </w:r>
      <w:r>
        <w:rPr>
          <w:rFonts w:cs="Calibri" w:ascii="Gentium" w:hAnsi="Gentium"/>
          <w:color w:val="000000"/>
          <w:lang w:val="fr-FR"/>
        </w:rPr>
        <w:t>[</w:t>
      </w:r>
      <w:r>
        <w:rPr>
          <w:rFonts w:cs="Calibri" w:ascii="Gentium" w:hAnsi="Gentium"/>
          <w:i/>
          <w:iCs/>
          <w:color w:val="000000"/>
          <w:lang w:val="fr-FR"/>
        </w:rPr>
        <w:t>ja</w:t>
      </w:r>
      <w:r>
        <w:rPr>
          <w:rFonts w:cs="Calibri" w:ascii="Gentium" w:hAnsi="Gentium"/>
          <w:color w:val="000000"/>
          <w:lang w:val="fr-FR"/>
        </w:rPr>
        <w:t>]</w:t>
      </w:r>
    </w:p>
    <w:p>
      <w:pPr>
        <w:pStyle w:val="Normal"/>
        <w:spacing w:lineRule="auto" w:line="276"/>
        <w:jc w:val="both"/>
        <w:rPr>
          <w:rFonts w:ascii="Gentium" w:hAnsi="Gentium"/>
          <w:lang w:val="fr-FR"/>
        </w:rPr>
      </w:pPr>
      <w:r>
        <w:rPr>
          <w:rFonts w:ascii="Gentium" w:hAnsi="Gentium"/>
          <w:lang w:val="fr-FR"/>
        </w:rPr>
      </w:r>
    </w:p>
    <w:p>
      <w:pPr>
        <w:pStyle w:val="Normal"/>
        <w:rPr>
          <w:rFonts w:ascii="Gentium" w:hAnsi="Gentium"/>
          <w:lang w:val="en-US"/>
        </w:rPr>
      </w:pPr>
      <w:r>
        <w:rPr>
          <w:rFonts w:ascii="Gentium" w:hAnsi="Gentium"/>
          <w:lang w:val="en-US"/>
        </w:rPr>
        <w:t>Fortune! Prosperity! By the grace of (</w:t>
      </w:r>
      <w:r>
        <w:rPr>
          <w:rFonts w:ascii="Gentium" w:hAnsi="Gentium"/>
          <w:i/>
          <w:iCs/>
          <w:lang w:val="en-US"/>
        </w:rPr>
        <w:t>anugrahattiṉ-āl</w:t>
      </w:r>
      <w:r>
        <w:rPr>
          <w:rFonts w:ascii="Gentium" w:hAnsi="Gentium"/>
          <w:lang w:val="en-US"/>
        </w:rPr>
        <w:t>) Bhaṭārar! For Bhaṭāra in the Śrīkōyil of Tiruppōttuṭaiyār in Iḷaṅkōykkuṭi in Muḷḷināṭu, with (</w:t>
      </w:r>
      <w:r>
        <w:rPr>
          <w:rFonts w:ascii="Gentium" w:hAnsi="Gentium"/>
          <w:i/>
          <w:iCs/>
          <w:lang w:val="en-US"/>
        </w:rPr>
        <w:t>koṇṭu</w:t>
      </w:r>
      <w:r>
        <w:rPr>
          <w:rFonts w:ascii="Gentium" w:hAnsi="Gentium"/>
          <w:lang w:val="en-US"/>
        </w:rPr>
        <w:t>) the interests (</w:t>
      </w:r>
      <w:r>
        <w:rPr>
          <w:rFonts w:ascii="Gentium" w:hAnsi="Gentium"/>
          <w:i/>
          <w:iCs/>
          <w:lang w:val="en-US"/>
        </w:rPr>
        <w:t>poli</w:t>
      </w:r>
      <w:r>
        <w:rPr>
          <w:rFonts w:ascii="Gentium" w:hAnsi="Gentium"/>
          <w:lang w:val="en-US"/>
        </w:rPr>
        <w:t>) without destroying (</w:t>
      </w:r>
      <w:r>
        <w:rPr>
          <w:rFonts w:ascii="Gentium" w:hAnsi="Gentium"/>
          <w:i/>
          <w:iCs/>
          <w:lang w:val="en-US"/>
        </w:rPr>
        <w:t>keṭāmai</w:t>
      </w:r>
      <w:r>
        <w:rPr>
          <w:rFonts w:ascii="Gentium" w:hAnsi="Gentium"/>
          <w:lang w:val="en-US"/>
        </w:rPr>
        <w:t>) the capital (</w:t>
      </w:r>
      <w:r>
        <w:rPr>
          <w:rFonts w:ascii="Gentium" w:hAnsi="Gentium"/>
          <w:i/>
          <w:iCs/>
          <w:lang w:val="en-US"/>
        </w:rPr>
        <w:t>mu</w:t>
      </w:r>
      <w:r>
        <w:rPr>
          <w:rFonts w:ascii="Gentium" w:hAnsi="Gentium"/>
          <w:lang w:val="en-US"/>
        </w:rPr>
        <w:t>{{</w:t>
      </w:r>
      <w:r>
        <w:rPr>
          <w:rFonts w:ascii="Gentium" w:hAnsi="Gentium"/>
          <w:i/>
          <w:iCs/>
          <w:lang w:val="en-US"/>
        </w:rPr>
        <w:t>tal</w:t>
      </w:r>
      <w:r>
        <w:rPr>
          <w:rFonts w:ascii="Gentium" w:hAnsi="Gentium"/>
          <w:lang w:val="en-US"/>
        </w:rPr>
        <w:t>}}), for (</w:t>
      </w:r>
      <w:r>
        <w:rPr>
          <w:rFonts w:ascii="Gentium" w:hAnsi="Gentium"/>
          <w:i/>
          <w:iCs/>
          <w:lang w:val="en-US"/>
        </w:rPr>
        <w:t>āka</w:t>
      </w:r>
      <w:r>
        <w:rPr>
          <w:rFonts w:ascii="Gentium" w:hAnsi="Gentium"/>
          <w:lang w:val="en-US"/>
        </w:rPr>
        <w:t>) sacred food offerings (</w:t>
      </w:r>
      <w:r>
        <w:rPr>
          <w:rFonts w:ascii="Gentium" w:hAnsi="Gentium"/>
          <w:i/>
          <w:iCs/>
          <w:lang w:val="en-US"/>
        </w:rPr>
        <w:t>ti</w:t>
      </w:r>
      <w:r>
        <w:rPr>
          <w:rFonts w:ascii="Gentium" w:hAnsi="Gentium"/>
          <w:lang w:val="en-US"/>
        </w:rPr>
        <w:t>{{</w:t>
      </w:r>
      <w:r>
        <w:rPr>
          <w:rFonts w:ascii="Gentium" w:hAnsi="Gentium"/>
          <w:i/>
          <w:iCs/>
          <w:lang w:val="en-US"/>
        </w:rPr>
        <w:t>ruvamu</w:t>
      </w:r>
      <w:r>
        <w:rPr>
          <w:rFonts w:ascii="Gentium" w:hAnsi="Gentium"/>
          <w:lang w:val="en-US"/>
        </w:rPr>
        <w:t>}}</w:t>
      </w:r>
      <w:r>
        <w:rPr>
          <w:rFonts w:ascii="Gentium" w:hAnsi="Gentium"/>
          <w:i/>
          <w:iCs/>
          <w:lang w:val="en-US"/>
        </w:rPr>
        <w:t>tu</w:t>
      </w:r>
      <w:r>
        <w:rPr>
          <w:rFonts w:ascii="Gentium" w:hAnsi="Gentium"/>
          <w:lang w:val="en-US"/>
        </w:rPr>
        <w:t>) to be dispatched (</w:t>
      </w:r>
      <w:r>
        <w:rPr>
          <w:rFonts w:ascii="Gentium" w:hAnsi="Gentium"/>
          <w:i/>
          <w:iCs/>
          <w:lang w:val="en-US"/>
        </w:rPr>
        <w:t>celuttuvatu</w:t>
      </w:r>
      <w:r>
        <w:rPr>
          <w:rFonts w:ascii="Gentium" w:hAnsi="Gentium"/>
          <w:lang w:val="en-US"/>
        </w:rPr>
        <w:t>) four times (</w:t>
      </w:r>
      <w:r>
        <w:rPr>
          <w:rFonts w:ascii="Gentium" w:hAnsi="Gentium"/>
          <w:i/>
          <w:iCs/>
          <w:lang w:val="en-US"/>
        </w:rPr>
        <w:t>nāṉku kālamum</w:t>
      </w:r>
      <w:r>
        <w:rPr>
          <w:rFonts w:ascii="Gentium" w:hAnsi="Gentium"/>
          <w:lang w:val="en-US"/>
        </w:rPr>
        <w:t>) [a day], Varakuṇa Mahārājar, who is sitting in Araicūr on the bank (</w:t>
      </w:r>
      <w:r>
        <w:rPr>
          <w:rFonts w:ascii="Gentium" w:hAnsi="Gentium"/>
          <w:i/>
          <w:iCs/>
          <w:lang w:val="en-US"/>
        </w:rPr>
        <w:t>karai</w:t>
      </w:r>
      <w:r>
        <w:rPr>
          <w:rFonts w:ascii="Gentium" w:hAnsi="Gentium"/>
          <w:lang w:val="en-US"/>
        </w:rPr>
        <w:t xml:space="preserve">) of the Peṇṇai (river) in Toṇṭainā{{ṭu}}, gave </w:t>
      </w:r>
      <w:r>
        <w:rPr>
          <w:rFonts w:ascii="Gentium" w:hAnsi="Gentium"/>
          <w:color w:val="000000"/>
          <w:lang w:val="en-US"/>
        </w:rPr>
        <w:t>(</w:t>
      </w:r>
      <w:r>
        <w:rPr>
          <w:rFonts w:ascii="Gentium" w:hAnsi="Gentium"/>
          <w:i/>
          <w:iCs/>
          <w:color w:val="000000"/>
          <w:lang w:val="en-US"/>
        </w:rPr>
        <w:t>kuṭutta</w:t>
      </w:r>
      <w:r>
        <w:rPr>
          <w:rFonts w:ascii="Gentium" w:hAnsi="Gentium"/>
          <w:color w:val="000000"/>
          <w:lang w:val="en-US"/>
        </w:rPr>
        <w:t>) in the hands (</w:t>
      </w:r>
      <w:r>
        <w:rPr>
          <w:rFonts w:ascii="Gentium" w:hAnsi="Gentium"/>
          <w:i/>
          <w:iCs/>
          <w:color w:val="000000"/>
          <w:lang w:val="en-US"/>
        </w:rPr>
        <w:t>kaiyyil</w:t>
      </w:r>
      <w:r>
        <w:rPr>
          <w:rFonts w:ascii="Gentium" w:hAnsi="Gentium"/>
          <w:color w:val="000000"/>
          <w:lang w:val="en-US"/>
        </w:rPr>
        <w:t xml:space="preserve">) of those of the Sabhā of Iḷaṅ{{kōykku}}ṭi, two hundred and ninety </w:t>
      </w:r>
      <w:r>
        <w:rPr>
          <w:rFonts w:ascii="Gentium" w:hAnsi="Gentium"/>
          <w:lang w:val="en-US"/>
        </w:rPr>
        <w:t>(</w:t>
      </w:r>
      <w:r>
        <w:rPr>
          <w:rFonts w:ascii="Gentium" w:hAnsi="Gentium"/>
          <w:i/>
          <w:iCs/>
          <w:lang w:val="en-US"/>
        </w:rPr>
        <w:t>irun</w:t>
      </w:r>
      <w:r>
        <w:rPr>
          <w:rFonts w:ascii="Gentium" w:hAnsi="Gentium"/>
          <w:lang w:val="en-US"/>
        </w:rPr>
        <w:t>{{</w:t>
      </w:r>
      <w:r>
        <w:rPr>
          <w:rFonts w:ascii="Gentium" w:hAnsi="Gentium"/>
          <w:i/>
          <w:iCs/>
          <w:color w:val="000000"/>
          <w:lang w:val="en-US"/>
        </w:rPr>
        <w:t>ūṟṟutto</w:t>
      </w:r>
      <w:r>
        <w:rPr>
          <w:rFonts w:ascii="Gentium" w:hAnsi="Gentium"/>
          <w:lang w:val="en-US"/>
        </w:rPr>
        <w:t>}}</w:t>
      </w:r>
      <w:r>
        <w:rPr>
          <w:rFonts w:ascii="Gentium" w:hAnsi="Gentium"/>
          <w:i/>
          <w:iCs/>
          <w:lang w:val="en-US"/>
        </w:rPr>
        <w:t>ṇṇuṟu</w:t>
      </w:r>
      <w:r>
        <w:rPr>
          <w:rFonts w:ascii="Gentium" w:hAnsi="Gentium"/>
          <w:lang w:val="en-US"/>
        </w:rPr>
        <w:t>)</w:t>
      </w:r>
      <w:r>
        <w:rPr>
          <w:rFonts w:ascii="Gentium" w:hAnsi="Gentium"/>
          <w:i/>
          <w:iCs/>
          <w:color w:val="000000"/>
          <w:lang w:val="en-US"/>
        </w:rPr>
        <w:t xml:space="preserve"> kācu</w:t>
      </w:r>
      <w:r>
        <w:rPr>
          <w:rFonts w:ascii="Gentium" w:hAnsi="Gentium"/>
          <w:color w:val="000000"/>
          <w:lang w:val="en-US"/>
        </w:rPr>
        <w:t>s.</w:t>
      </w:r>
    </w:p>
    <w:p>
      <w:pPr>
        <w:pStyle w:val="Standard"/>
        <w:spacing w:lineRule="auto" w:line="276"/>
        <w:ind w:firstLine="720"/>
        <w:jc w:val="both"/>
        <w:rPr>
          <w:rFonts w:ascii="Gentium" w:hAnsi="Gentium" w:cs="Calibri"/>
          <w:color w:val="000000"/>
          <w:lang w:val="en-US"/>
        </w:rPr>
      </w:pPr>
      <w:r>
        <w:rPr>
          <w:rFonts w:cs="Calibri" w:ascii="Gentium" w:hAnsi="Gentium"/>
          <w:color w:val="000000"/>
          <w:lang w:val="en-US"/>
        </w:rPr>
        <w:t>With those (</w:t>
      </w:r>
      <w:r>
        <w:rPr>
          <w:rFonts w:cs="Calibri" w:ascii="Gentium" w:hAnsi="Gentium"/>
          <w:i/>
          <w:iCs/>
          <w:color w:val="000000"/>
          <w:lang w:val="en-US"/>
        </w:rPr>
        <w:t>ivaṟṟār</w:t>
      </w:r>
      <w:r>
        <w:rPr>
          <w:rFonts w:cs="Calibri" w:ascii="Gentium" w:hAnsi="Gentium"/>
          <w:color w:val="000000"/>
          <w:lang w:val="en-US"/>
        </w:rPr>
        <w:t>), at the rate (</w:t>
      </w:r>
      <w:r>
        <w:rPr>
          <w:rFonts w:cs="Calibri" w:ascii="Gentium" w:hAnsi="Gentium"/>
          <w:i/>
          <w:iCs/>
          <w:color w:val="000000"/>
          <w:lang w:val="en-US"/>
        </w:rPr>
        <w:t>āka</w:t>
      </w:r>
      <w:r>
        <w:rPr>
          <w:rFonts w:cs="Calibri" w:ascii="Gentium" w:hAnsi="Gentium"/>
          <w:color w:val="000000"/>
          <w:lang w:val="en-US"/>
        </w:rPr>
        <w:t xml:space="preserve">) of 2 </w:t>
      </w:r>
      <w:r>
        <w:rPr>
          <w:rFonts w:cs="Calibri" w:ascii="Gentium" w:hAnsi="Gentium"/>
          <w:i/>
          <w:iCs/>
          <w:color w:val="000000"/>
          <w:lang w:val="en-US"/>
        </w:rPr>
        <w:t>kalam</w:t>
      </w:r>
      <w:r>
        <w:rPr>
          <w:rFonts w:cs="Calibri" w:ascii="Gentium" w:hAnsi="Gentium"/>
          <w:color w:val="000000"/>
          <w:lang w:val="en-US"/>
        </w:rPr>
        <w:t>s (</w:t>
      </w:r>
      <w:r>
        <w:rPr>
          <w:rFonts w:cs="Calibri" w:ascii="Gentium" w:hAnsi="Gentium"/>
          <w:i/>
          <w:iCs/>
          <w:color w:val="000000"/>
          <w:lang w:val="en-US"/>
        </w:rPr>
        <w:t>iru kalam</w:t>
      </w:r>
      <w:r>
        <w:rPr>
          <w:rFonts w:cs="Calibri" w:ascii="Gentium" w:hAnsi="Gentium"/>
          <w:color w:val="000000"/>
          <w:lang w:val="en-US"/>
        </w:rPr>
        <w:t xml:space="preserve">) per </w:t>
      </w:r>
      <w:r>
        <w:rPr>
          <w:rFonts w:cs="Calibri" w:ascii="Gentium" w:hAnsi="Gentium"/>
          <w:i/>
          <w:iCs/>
          <w:color w:val="000000"/>
          <w:lang w:val="en-US"/>
        </w:rPr>
        <w:t>kācu</w:t>
      </w:r>
      <w:r>
        <w:rPr>
          <w:rFonts w:cs="Calibri" w:ascii="Gentium" w:hAnsi="Gentium"/>
          <w:color w:val="000000"/>
          <w:lang w:val="en-US"/>
        </w:rPr>
        <w:t xml:space="preserve"> (</w:t>
      </w:r>
      <w:r>
        <w:rPr>
          <w:rFonts w:cs="Calibri" w:ascii="Gentium" w:hAnsi="Gentium"/>
          <w:i/>
          <w:iCs/>
          <w:color w:val="000000"/>
          <w:lang w:val="en-US"/>
        </w:rPr>
        <w:t>kācu-iṉ-vāy</w:t>
      </w:r>
      <w:r>
        <w:rPr>
          <w:rFonts w:cs="Calibri" w:ascii="Gentium" w:hAnsi="Gentium"/>
          <w:color w:val="000000"/>
          <w:lang w:val="en-US"/>
        </w:rPr>
        <w:t>), every year ({{</w:t>
      </w:r>
      <w:r>
        <w:rPr>
          <w:rFonts w:cs="Calibri" w:ascii="Gentium" w:hAnsi="Gentium"/>
          <w:i/>
          <w:iCs/>
          <w:color w:val="000000"/>
          <w:lang w:val="en-US"/>
        </w:rPr>
        <w:t>āṇṭu</w:t>
      </w:r>
      <w:r>
        <w:rPr>
          <w:rFonts w:cs="Calibri" w:ascii="Gentium" w:hAnsi="Gentium"/>
          <w:color w:val="000000"/>
          <w:lang w:val="en-US"/>
        </w:rPr>
        <w:t>}}</w:t>
      </w:r>
      <w:r>
        <w:rPr>
          <w:rFonts w:cs="Calibri" w:ascii="Gentium" w:hAnsi="Gentium"/>
          <w:i/>
          <w:iCs/>
          <w:color w:val="000000"/>
          <w:lang w:val="en-US"/>
        </w:rPr>
        <w:t>varai</w:t>
      </w:r>
      <w:r>
        <w:rPr>
          <w:rFonts w:cs="Calibri" w:ascii="Gentium" w:hAnsi="Gentium"/>
          <w:color w:val="000000"/>
          <w:lang w:val="en-US"/>
        </w:rPr>
        <w:t>), the members of the Sabhā (</w:t>
      </w:r>
      <w:r>
        <w:rPr>
          <w:rFonts w:cs="Calibri" w:ascii="Gentium" w:hAnsi="Gentium"/>
          <w:i/>
          <w:iCs/>
          <w:color w:val="000000"/>
          <w:lang w:val="en-US"/>
        </w:rPr>
        <w:t>cavaiyār</w:t>
      </w:r>
      <w:r>
        <w:rPr>
          <w:rFonts w:cs="Calibri" w:ascii="Gentium" w:hAnsi="Gentium"/>
          <w:color w:val="000000"/>
          <w:lang w:val="en-US"/>
        </w:rPr>
        <w:t>) will measure (</w:t>
      </w:r>
      <w:r>
        <w:rPr>
          <w:rFonts w:cs="Calibri" w:ascii="Gentium" w:hAnsi="Gentium"/>
          <w:i/>
          <w:iCs/>
          <w:color w:val="000000"/>
          <w:lang w:val="en-US"/>
        </w:rPr>
        <w:t>aḷakkum</w:t>
      </w:r>
      <w:r>
        <w:rPr>
          <w:rFonts w:cs="Calibri" w:ascii="Gentium" w:hAnsi="Gentium"/>
          <w:color w:val="000000"/>
          <w:lang w:val="en-US"/>
        </w:rPr>
        <w:t>) five hundred and eighty (</w:t>
      </w:r>
      <w:r>
        <w:rPr>
          <w:rFonts w:cs="Calibri" w:ascii="Gentium" w:hAnsi="Gentium"/>
          <w:i/>
          <w:iCs/>
          <w:lang w:val="en-US"/>
        </w:rPr>
        <w:t>ain nūṟṟeṇpa</w:t>
      </w:r>
      <w:r>
        <w:rPr>
          <w:rFonts w:cs="Calibri" w:ascii="Gentium" w:hAnsi="Gentium"/>
          <w:lang w:val="en-US"/>
        </w:rPr>
        <w:t>{{</w:t>
      </w:r>
      <w:r>
        <w:rPr>
          <w:rFonts w:cs="Calibri" w:ascii="Gentium" w:hAnsi="Gentium"/>
          <w:i/>
          <w:iCs/>
          <w:color w:val="000000"/>
          <w:lang w:val="en-US"/>
        </w:rPr>
        <w:t>ti</w:t>
      </w:r>
      <w:r>
        <w:rPr>
          <w:rFonts w:cs="Calibri" w:ascii="Gentium" w:hAnsi="Gentium"/>
          <w:color w:val="000000"/>
          <w:lang w:val="en-US"/>
        </w:rPr>
        <w:t>}}</w:t>
      </w:r>
      <w:r>
        <w:rPr>
          <w:rFonts w:cs="Calibri" w:ascii="Gentium" w:hAnsi="Gentium"/>
          <w:i/>
          <w:iCs/>
          <w:lang w:val="en-US"/>
        </w:rPr>
        <w:t>ṉ</w:t>
      </w:r>
      <w:r>
        <w:rPr>
          <w:rFonts w:cs="Calibri" w:ascii="Gentium" w:hAnsi="Gentium"/>
          <w:lang w:val="en-US"/>
        </w:rPr>
        <w:t>)</w:t>
      </w:r>
      <w:r>
        <w:rPr>
          <w:rFonts w:cs="Calibri" w:ascii="Gentium" w:hAnsi="Gentium"/>
          <w:color w:val="000000"/>
          <w:lang w:val="en-US"/>
        </w:rPr>
        <w:t xml:space="preserve"> </w:t>
      </w:r>
      <w:r>
        <w:rPr>
          <w:rFonts w:cs="Calibri" w:ascii="Gentium" w:hAnsi="Gentium"/>
          <w:i/>
          <w:iCs/>
          <w:color w:val="000000"/>
          <w:lang w:val="en-US"/>
        </w:rPr>
        <w:t>kalam</w:t>
      </w:r>
      <w:r>
        <w:rPr>
          <w:rFonts w:cs="Calibri" w:ascii="Gentium" w:hAnsi="Gentium"/>
          <w:color w:val="000000"/>
          <w:lang w:val="en-US"/>
        </w:rPr>
        <w:t>s of paddy (</w:t>
      </w:r>
      <w:r>
        <w:rPr>
          <w:rFonts w:cs="Calibri" w:ascii="Gentium" w:hAnsi="Gentium"/>
          <w:i/>
          <w:iCs/>
          <w:color w:val="000000"/>
          <w:lang w:val="en-US"/>
        </w:rPr>
        <w:t>nel</w:t>
      </w:r>
      <w:r>
        <w:rPr>
          <w:rFonts w:cs="Calibri" w:ascii="Gentium" w:hAnsi="Gentium"/>
          <w:color w:val="000000"/>
          <w:lang w:val="en-US"/>
        </w:rPr>
        <w:t>) as interest (</w:t>
      </w:r>
      <w:r>
        <w:rPr>
          <w:rFonts w:cs="Calibri" w:ascii="Gentium" w:hAnsi="Gentium"/>
          <w:i/>
          <w:iCs/>
          <w:color w:val="000000"/>
          <w:lang w:val="en-US"/>
        </w:rPr>
        <w:t>poli</w:t>
      </w:r>
      <w:r>
        <w:rPr>
          <w:rFonts w:cs="Calibri" w:ascii="Gentium" w:hAnsi="Gentium"/>
          <w:color w:val="000000"/>
          <w:lang w:val="en-US"/>
        </w:rPr>
        <w:t>);</w:t>
      </w:r>
    </w:p>
    <w:p>
      <w:pPr>
        <w:pStyle w:val="Standard"/>
        <w:spacing w:lineRule="auto" w:line="276"/>
        <w:ind w:firstLine="720"/>
        <w:jc w:val="both"/>
        <w:rPr>
          <w:rFonts w:ascii="Gentium" w:hAnsi="Gentium" w:cs="Calibri"/>
          <w:color w:val="000000"/>
          <w:lang w:val="en-US"/>
        </w:rPr>
      </w:pPr>
      <w:r>
        <w:rPr>
          <w:rFonts w:cs="Calibri" w:ascii="Gentium" w:hAnsi="Gentium"/>
          <w:color w:val="000000"/>
          <w:lang w:val="en-US"/>
        </w:rPr>
        <w:t>Having taken those (</w:t>
      </w:r>
      <w:r>
        <w:rPr>
          <w:rFonts w:cs="Calibri" w:ascii="Gentium" w:hAnsi="Gentium"/>
          <w:i/>
          <w:iCs/>
          <w:color w:val="000000"/>
          <w:lang w:val="en-US"/>
        </w:rPr>
        <w:t>ivai koṇṭu</w:t>
      </w:r>
      <w:r>
        <w:rPr>
          <w:rFonts w:cs="Calibri" w:ascii="Gentium" w:hAnsi="Gentium"/>
          <w:color w:val="000000"/>
          <w:lang w:val="en-US"/>
        </w:rPr>
        <w:t>), the people (</w:t>
      </w:r>
      <w:r>
        <w:rPr>
          <w:rFonts w:cs="Calibri" w:ascii="Gentium" w:hAnsi="Gentium"/>
          <w:i/>
          <w:iCs/>
          <w:color w:val="000000"/>
          <w:lang w:val="en-US"/>
        </w:rPr>
        <w:t>makkaḷum</w:t>
      </w:r>
      <w:r>
        <w:rPr>
          <w:rFonts w:cs="Calibri" w:ascii="Gentium" w:hAnsi="Gentium"/>
          <w:color w:val="000000"/>
          <w:lang w:val="en-US"/>
        </w:rPr>
        <w:t>) who bow (</w:t>
      </w:r>
      <w:r>
        <w:rPr>
          <w:rFonts w:cs="Calibri" w:ascii="Gentium" w:hAnsi="Gentium"/>
          <w:i/>
          <w:iCs/>
          <w:color w:val="000000"/>
          <w:lang w:val="en-US"/>
        </w:rPr>
        <w:t>paṇi</w:t>
      </w:r>
      <w:r>
        <w:rPr>
          <w:rFonts w:cs="Calibri" w:ascii="Gentium" w:hAnsi="Gentium"/>
          <w:color w:val="000000"/>
          <w:lang w:val="en-US"/>
        </w:rPr>
        <w:t>) to Bhaṭārar and the committee (</w:t>
      </w:r>
      <w:r>
        <w:rPr>
          <w:rFonts w:cs="Calibri" w:ascii="Gentium" w:hAnsi="Gentium"/>
          <w:i/>
          <w:iCs/>
          <w:color w:val="000000"/>
          <w:lang w:val="en-US"/>
        </w:rPr>
        <w:t>vāriyum</w:t>
      </w:r>
      <w:r>
        <w:rPr>
          <w:rFonts w:cs="Calibri" w:ascii="Gentium" w:hAnsi="Gentium"/>
          <w:color w:val="000000"/>
          <w:lang w:val="en-US"/>
        </w:rPr>
        <w:t>) of the Sabhā of Iḷaṅkōykkuṭi, standing together (</w:t>
      </w:r>
      <w:r>
        <w:rPr>
          <w:rFonts w:cs="Calibri" w:ascii="Gentium" w:hAnsi="Gentium"/>
          <w:i/>
          <w:iCs/>
          <w:color w:val="000000"/>
          <w:lang w:val="en-US"/>
        </w:rPr>
        <w:t>uṭaṉ-niṉṟu</w:t>
      </w:r>
      <w:r>
        <w:rPr>
          <w:rFonts w:cs="Calibri" w:ascii="Gentium" w:hAnsi="Gentium"/>
          <w:color w:val="000000"/>
          <w:lang w:val="en-US"/>
        </w:rPr>
        <w:t>), in the 12</w:t>
      </w:r>
      <w:r>
        <w:rPr>
          <w:rFonts w:cs="Calibri" w:ascii="Gentium" w:hAnsi="Gentium"/>
          <w:color w:val="000000"/>
          <w:vertAlign w:val="superscript"/>
          <w:lang w:val="en-US"/>
        </w:rPr>
        <w:t>th</w:t>
      </w:r>
      <w:r>
        <w:rPr>
          <w:rFonts w:cs="Calibri" w:ascii="Gentium" w:hAnsi="Gentium"/>
          <w:color w:val="000000"/>
          <w:lang w:val="en-US"/>
        </w:rPr>
        <w:t xml:space="preserve"> year opposite (</w:t>
      </w:r>
      <w:r>
        <w:rPr>
          <w:rFonts w:cs="Calibri" w:ascii="Gentium" w:hAnsi="Gentium"/>
          <w:i/>
          <w:iCs/>
          <w:color w:val="000000"/>
          <w:lang w:val="en-US"/>
        </w:rPr>
        <w:t>e</w:t>
      </w:r>
      <w:r>
        <w:rPr>
          <w:rFonts w:cs="Calibri" w:ascii="Gentium" w:hAnsi="Gentium"/>
          <w:color w:val="000000"/>
          <w:lang w:val="en-US"/>
        </w:rPr>
        <w:t>{{</w:t>
      </w:r>
      <w:r>
        <w:rPr>
          <w:rFonts w:cs="Calibri" w:ascii="Gentium" w:hAnsi="Gentium"/>
          <w:i/>
          <w:iCs/>
          <w:color w:val="000000"/>
          <w:lang w:val="en-US"/>
        </w:rPr>
        <w:t>tir</w:t>
      </w:r>
      <w:r>
        <w:rPr>
          <w:rFonts w:cs="Calibri" w:ascii="Gentium" w:hAnsi="Gentium"/>
          <w:color w:val="000000"/>
          <w:lang w:val="en-US"/>
        </w:rPr>
        <w:t>}}) to the fourth year (</w:t>
      </w:r>
      <w:r>
        <w:rPr>
          <w:rFonts w:cs="Calibri" w:ascii="Gentium" w:hAnsi="Gentium"/>
          <w:i/>
          <w:iCs/>
          <w:lang w:val="en-US"/>
        </w:rPr>
        <w:t>nāṉkāvatukku</w:t>
      </w:r>
      <w:r>
        <w:rPr>
          <w:rFonts w:cs="Calibri" w:ascii="Gentium" w:hAnsi="Gentium"/>
          <w:lang w:val="en-US"/>
        </w:rPr>
        <w:t>)</w:t>
      </w:r>
      <w:r>
        <w:rPr>
          <w:rFonts w:cs="Calibri" w:ascii="Gentium" w:hAnsi="Gentium"/>
          <w:color w:val="000000"/>
          <w:lang w:val="en-US"/>
        </w:rPr>
        <w:t xml:space="preserve"> of the reign (</w:t>
      </w:r>
      <w:r>
        <w:rPr>
          <w:rFonts w:cs="Calibri" w:ascii="Gentium" w:hAnsi="Gentium"/>
          <w:i/>
          <w:iCs/>
          <w:color w:val="000000"/>
          <w:lang w:val="en-US"/>
        </w:rPr>
        <w:t>rājyavarṣam</w:t>
      </w:r>
      <w:r>
        <w:rPr>
          <w:rFonts w:cs="Calibri" w:ascii="Gentium" w:hAnsi="Gentium"/>
          <w:color w:val="000000"/>
          <w:lang w:val="en-US"/>
        </w:rPr>
        <w:t>) of Varaku{{ṇa}} Mahārājar, beginning from (</w:t>
      </w:r>
      <w:r>
        <w:rPr>
          <w:rFonts w:cs="Calibri" w:ascii="Gentium" w:hAnsi="Gentium"/>
          <w:i/>
          <w:iCs/>
          <w:color w:val="000000"/>
          <w:lang w:val="en-US"/>
        </w:rPr>
        <w:t>mutal-āka</w:t>
      </w:r>
      <w:r>
        <w:rPr>
          <w:rFonts w:cs="Calibri" w:ascii="Gentium" w:hAnsi="Gentium"/>
          <w:color w:val="000000"/>
          <w:lang w:val="en-US"/>
        </w:rPr>
        <w:t>) the month (</w:t>
      </w:r>
      <w:r>
        <w:rPr>
          <w:rFonts w:cs="Calibri" w:ascii="Gentium" w:hAnsi="Gentium"/>
          <w:i/>
          <w:iCs/>
          <w:color w:val="000000"/>
          <w:lang w:val="en-US"/>
        </w:rPr>
        <w:t>ñāyiṟu</w:t>
      </w:r>
      <w:r>
        <w:rPr>
          <w:rFonts w:cs="Calibri" w:ascii="Gentium" w:hAnsi="Gentium"/>
          <w:color w:val="000000"/>
          <w:lang w:val="en-US"/>
        </w:rPr>
        <w:t>) of Tulā, will dispatch (</w:t>
      </w:r>
      <w:r>
        <w:rPr>
          <w:rFonts w:cs="Calibri" w:ascii="Gentium" w:hAnsi="Gentium"/>
          <w:i/>
          <w:iCs/>
          <w:color w:val="000000"/>
          <w:lang w:val="en-US"/>
        </w:rPr>
        <w:t>celuttum</w:t>
      </w:r>
      <w:r>
        <w:rPr>
          <w:rFonts w:cs="Calibri" w:ascii="Gentium" w:hAnsi="Gentium"/>
          <w:color w:val="000000"/>
          <w:lang w:val="en-US"/>
        </w:rPr>
        <w:t>) holy food four (</w:t>
      </w:r>
      <w:r>
        <w:rPr>
          <w:rFonts w:cs="Calibri" w:ascii="Gentium" w:hAnsi="Gentium"/>
          <w:i/>
          <w:iCs/>
          <w:color w:val="000000"/>
          <w:lang w:val="en-US"/>
        </w:rPr>
        <w:t>nāṉku</w:t>
      </w:r>
      <w:r>
        <w:rPr>
          <w:rFonts w:cs="Calibri" w:ascii="Gentium" w:hAnsi="Gentium"/>
          <w:color w:val="000000"/>
          <w:lang w:val="en-US"/>
        </w:rPr>
        <w:t>) times (</w:t>
      </w:r>
      <w:r>
        <w:rPr>
          <w:rFonts w:cs="Calibri" w:ascii="Gentium" w:hAnsi="Gentium"/>
          <w:i/>
          <w:iCs/>
          <w:color w:val="000000"/>
          <w:lang w:val="en-US"/>
        </w:rPr>
        <w:t>kālamun</w:t>
      </w:r>
      <w:r>
        <w:rPr>
          <w:rFonts w:cs="Calibri" w:ascii="Gentium" w:hAnsi="Gentium"/>
          <w:color w:val="000000"/>
          <w:lang w:val="en-US"/>
        </w:rPr>
        <w:t>) a day (</w:t>
      </w:r>
      <w:r>
        <w:rPr>
          <w:rFonts w:cs="Calibri" w:ascii="Gentium" w:hAnsi="Gentium"/>
          <w:i/>
          <w:iCs/>
          <w:color w:val="000000"/>
          <w:lang w:val="en-US"/>
        </w:rPr>
        <w:t>nicati-y-āka</w:t>
      </w:r>
      <w:r>
        <w:rPr>
          <w:rFonts w:cs="Calibri" w:ascii="Gentium" w:hAnsi="Gentium"/>
          <w:color w:val="000000"/>
          <w:lang w:val="en-US"/>
        </w:rPr>
        <w:t>), as follows (</w:t>
      </w:r>
      <w:r>
        <w:rPr>
          <w:rFonts w:cs="Calibri" w:ascii="Gentium" w:hAnsi="Gentium"/>
          <w:i/>
          <w:iCs/>
          <w:color w:val="000000"/>
          <w:lang w:val="en-US"/>
        </w:rPr>
        <w:t>paṭi</w:t>
      </w:r>
      <w:r>
        <w:rPr>
          <w:rFonts w:cs="Calibri" w:ascii="Gentium" w:hAnsi="Gentium"/>
          <w:color w:val="000000"/>
          <w:lang w:val="en-US"/>
        </w:rPr>
        <w:t>); what is required (</w:t>
      </w:r>
      <w:r>
        <w:rPr>
          <w:rFonts w:cs="Calibri" w:ascii="Gentium" w:hAnsi="Gentium"/>
          <w:i/>
          <w:iCs/>
          <w:color w:val="000000"/>
          <w:lang w:val="en-US"/>
        </w:rPr>
        <w:t>vēṇṭuvaṉa</w:t>
      </w:r>
      <w:r>
        <w:rPr>
          <w:rFonts w:cs="Calibri" w:ascii="Gentium" w:hAnsi="Gentium"/>
          <w:color w:val="000000"/>
          <w:lang w:val="en-US"/>
        </w:rPr>
        <w:t>) for one time (</w:t>
      </w:r>
      <w:r>
        <w:rPr>
          <w:rFonts w:cs="Calibri" w:ascii="Gentium" w:hAnsi="Gentium"/>
          <w:i/>
          <w:iCs/>
          <w:color w:val="000000"/>
          <w:lang w:val="en-US"/>
        </w:rPr>
        <w:t>oru poḻutaikku</w:t>
      </w:r>
      <w:r>
        <w:rPr>
          <w:rFonts w:cs="Calibri" w:ascii="Gentium" w:hAnsi="Gentium"/>
          <w:color w:val="000000"/>
          <w:lang w:val="en-US"/>
        </w:rPr>
        <w:t xml:space="preserve">), four </w:t>
      </w:r>
      <w:r>
        <w:rPr>
          <w:rFonts w:cs="Calibri" w:ascii="Gentium" w:hAnsi="Gentium"/>
          <w:i/>
          <w:iCs/>
          <w:color w:val="000000"/>
          <w:lang w:val="en-US"/>
        </w:rPr>
        <w:t>nāḻi</w:t>
      </w:r>
      <w:r>
        <w:rPr>
          <w:rFonts w:cs="Calibri" w:ascii="Gentium" w:hAnsi="Gentium"/>
          <w:color w:val="000000"/>
          <w:lang w:val="en-US"/>
        </w:rPr>
        <w:t>s of superior (</w:t>
      </w:r>
      <w:r>
        <w:rPr>
          <w:rFonts w:cs="Calibri" w:ascii="Gentium" w:hAnsi="Gentium"/>
          <w:i/>
          <w:iCs/>
          <w:color w:val="000000"/>
          <w:lang w:val="en-US"/>
        </w:rPr>
        <w:t>cennel</w:t>
      </w:r>
      <w:r>
        <w:rPr>
          <w:rFonts w:cs="Calibri" w:ascii="Gentium" w:hAnsi="Gentium"/>
          <w:color w:val="000000"/>
          <w:lang w:val="en-US"/>
        </w:rPr>
        <w:t>) pounded (</w:t>
      </w:r>
      <w:r>
        <w:rPr>
          <w:rFonts w:cs="Calibri" w:ascii="Gentium" w:hAnsi="Gentium"/>
          <w:i/>
          <w:iCs/>
          <w:color w:val="000000"/>
          <w:lang w:val="en-US"/>
        </w:rPr>
        <w:t>tīṭṭal</w:t>
      </w:r>
      <w:r>
        <w:rPr>
          <w:rFonts w:cs="Calibri" w:ascii="Gentium" w:hAnsi="Gentium"/>
          <w:color w:val="000000"/>
          <w:lang w:val="en-US"/>
        </w:rPr>
        <w:t>) rice (</w:t>
      </w:r>
      <w:r>
        <w:rPr>
          <w:rFonts w:cs="Calibri" w:ascii="Gentium" w:hAnsi="Gentium"/>
          <w:i/>
          <w:iCs/>
          <w:color w:val="000000"/>
          <w:lang w:val="en-US"/>
        </w:rPr>
        <w:t>arici</w:t>
      </w:r>
      <w:r>
        <w:rPr>
          <w:rFonts w:cs="Calibri" w:ascii="Gentium" w:hAnsi="Gentium"/>
          <w:color w:val="000000"/>
          <w:lang w:val="en-US"/>
        </w:rPr>
        <w:t xml:space="preserve">); one </w:t>
      </w:r>
      <w:r>
        <w:rPr>
          <w:rFonts w:cs="Calibri" w:ascii="Gentium" w:hAnsi="Gentium"/>
          <w:i/>
          <w:iCs/>
          <w:color w:val="000000"/>
          <w:lang w:val="en-US"/>
        </w:rPr>
        <w:t>uri</w:t>
      </w:r>
      <w:r>
        <w:rPr>
          <w:rFonts w:cs="Calibri" w:ascii="Gentium" w:hAnsi="Gentium"/>
          <w:color w:val="000000"/>
          <w:lang w:val="en-US"/>
        </w:rPr>
        <w:t xml:space="preserve"> of green gram (</w:t>
      </w:r>
      <w:r>
        <w:rPr>
          <w:rFonts w:cs="Calibri" w:ascii="Gentium" w:hAnsi="Gentium"/>
          <w:i/>
          <w:iCs/>
          <w:color w:val="000000"/>
          <w:lang w:val="en-US"/>
        </w:rPr>
        <w:t>payaṟṟu paruppu</w:t>
      </w:r>
      <w:r>
        <w:rPr>
          <w:rFonts w:cs="Calibri" w:ascii="Gentium" w:hAnsi="Gentium"/>
          <w:color w:val="000000"/>
          <w:lang w:val="en-US"/>
        </w:rPr>
        <w:t xml:space="preserve">) for </w:t>
      </w:r>
      <w:r>
        <w:rPr>
          <w:rFonts w:cs="Calibri" w:ascii="Gentium" w:hAnsi="Gentium"/>
          <w:i/>
          <w:iCs/>
          <w:color w:val="000000"/>
          <w:lang w:val="en-US"/>
        </w:rPr>
        <w:t>kumāyam</w:t>
      </w:r>
      <w:r>
        <w:rPr>
          <w:rFonts w:cs="Calibri" w:ascii="Gentium" w:hAnsi="Gentium"/>
          <w:color w:val="000000"/>
          <w:lang w:val="en-US"/>
        </w:rPr>
        <w:t xml:space="preserve"> (boiled dhal); one </w:t>
      </w:r>
      <w:r>
        <w:rPr>
          <w:rFonts w:cs="Calibri" w:ascii="Gentium" w:hAnsi="Gentium"/>
          <w:i/>
          <w:iCs/>
          <w:color w:val="000000"/>
          <w:lang w:val="en-US"/>
        </w:rPr>
        <w:t>uḻakku</w:t>
      </w:r>
      <w:r>
        <w:rPr>
          <w:rFonts w:cs="Calibri" w:ascii="Gentium" w:hAnsi="Gentium"/>
          <w:color w:val="000000"/>
          <w:lang w:val="en-US"/>
        </w:rPr>
        <w:t xml:space="preserve"> of fragrant (</w:t>
      </w:r>
      <w:r>
        <w:rPr>
          <w:rFonts w:cs="Calibri" w:ascii="Gentium" w:hAnsi="Gentium"/>
          <w:i/>
          <w:iCs/>
          <w:color w:val="000000"/>
          <w:lang w:val="en-US"/>
        </w:rPr>
        <w:t>naṟu</w:t>
      </w:r>
      <w:r>
        <w:rPr>
          <w:rFonts w:cs="Calibri" w:ascii="Gentium" w:hAnsi="Gentium"/>
          <w:color w:val="000000"/>
          <w:lang w:val="en-US"/>
        </w:rPr>
        <w:t>) cow (</w:t>
      </w:r>
      <w:r>
        <w:rPr>
          <w:rFonts w:cs="Calibri" w:ascii="Gentium" w:hAnsi="Gentium"/>
          <w:i/>
          <w:iCs/>
          <w:color w:val="000000"/>
          <w:lang w:val="en-US"/>
        </w:rPr>
        <w:t>pacuviṉ</w:t>
      </w:r>
      <w:r>
        <w:rPr>
          <w:rFonts w:cs="Calibri" w:ascii="Gentium" w:hAnsi="Gentium"/>
          <w:color w:val="000000"/>
          <w:lang w:val="en-US"/>
        </w:rPr>
        <w:t>) ghee (</w:t>
      </w:r>
      <w:r>
        <w:rPr>
          <w:rFonts w:cs="Calibri" w:ascii="Gentium" w:hAnsi="Gentium"/>
          <w:i/>
          <w:iCs/>
          <w:color w:val="000000"/>
          <w:lang w:val="en-US"/>
        </w:rPr>
        <w:t>ney</w:t>
      </w:r>
      <w:r>
        <w:rPr>
          <w:rFonts w:cs="Calibri" w:ascii="Gentium" w:hAnsi="Gentium"/>
          <w:color w:val="000000"/>
          <w:lang w:val="en-US"/>
        </w:rPr>
        <w:t>) to offer (</w:t>
      </w:r>
      <w:r>
        <w:rPr>
          <w:rFonts w:cs="Calibri" w:ascii="Gentium" w:hAnsi="Gentium"/>
          <w:i/>
          <w:iCs/>
          <w:color w:val="000000"/>
          <w:lang w:val="en-US"/>
        </w:rPr>
        <w:t>nivētikka</w:t>
      </w:r>
      <w:r>
        <w:rPr>
          <w:rFonts w:cs="Calibri" w:ascii="Gentium" w:hAnsi="Gentium"/>
          <w:color w:val="000000"/>
          <w:lang w:val="en-US"/>
        </w:rPr>
        <w:t xml:space="preserve">); one </w:t>
      </w:r>
      <w:r>
        <w:rPr>
          <w:rFonts w:cs="Calibri" w:ascii="Gentium" w:hAnsi="Gentium"/>
          <w:i/>
          <w:iCs/>
          <w:color w:val="000000"/>
          <w:lang w:val="en-US"/>
        </w:rPr>
        <w:t>uri</w:t>
      </w:r>
      <w:r>
        <w:rPr>
          <w:rFonts w:cs="Calibri" w:ascii="Gentium" w:hAnsi="Gentium"/>
          <w:color w:val="000000"/>
          <w:lang w:val="en-US"/>
        </w:rPr>
        <w:t xml:space="preserve"> of cow (</w:t>
      </w:r>
      <w:r>
        <w:rPr>
          <w:rFonts w:cs="Calibri" w:ascii="Gentium" w:hAnsi="Gentium"/>
          <w:i/>
          <w:iCs/>
          <w:color w:val="000000"/>
          <w:lang w:val="en-US"/>
        </w:rPr>
        <w:t>pacuviṉ</w:t>
      </w:r>
      <w:r>
        <w:rPr>
          <w:rFonts w:cs="Calibri" w:ascii="Gentium" w:hAnsi="Gentium"/>
          <w:color w:val="000000"/>
          <w:lang w:val="en-US"/>
        </w:rPr>
        <w:t>) thick (</w:t>
      </w:r>
      <w:r>
        <w:rPr>
          <w:rFonts w:cs="Calibri" w:ascii="Gentium" w:hAnsi="Gentium"/>
          <w:i/>
          <w:iCs/>
          <w:color w:val="000000"/>
          <w:lang w:val="en-US"/>
        </w:rPr>
        <w:t>tōy</w:t>
      </w:r>
      <w:r>
        <w:rPr>
          <w:rFonts w:cs="Calibri" w:ascii="Gentium" w:hAnsi="Gentium"/>
          <w:color w:val="000000"/>
          <w:lang w:val="en-US"/>
        </w:rPr>
        <w:t>) yogurt (</w:t>
      </w:r>
      <w:r>
        <w:rPr>
          <w:rFonts w:cs="Calibri" w:ascii="Gentium" w:hAnsi="Gentium"/>
          <w:i/>
          <w:iCs/>
          <w:color w:val="000000"/>
          <w:lang w:val="en-US"/>
        </w:rPr>
        <w:t>tayir</w:t>
      </w:r>
      <w:r>
        <w:rPr>
          <w:rFonts w:cs="Calibri" w:ascii="Gentium" w:hAnsi="Gentium"/>
          <w:color w:val="000000"/>
          <w:lang w:val="en-US"/>
        </w:rPr>
        <w:t>); four (</w:t>
      </w:r>
      <w:r>
        <w:rPr>
          <w:rFonts w:cs="Calibri" w:ascii="Gentium" w:hAnsi="Gentium"/>
          <w:i/>
          <w:iCs/>
          <w:color w:val="000000"/>
          <w:lang w:val="en-US"/>
        </w:rPr>
        <w:t>nāṉku</w:t>
      </w:r>
      <w:r>
        <w:rPr>
          <w:rFonts w:cs="Calibri" w:ascii="Gentium" w:hAnsi="Gentium"/>
          <w:color w:val="000000"/>
          <w:lang w:val="en-US"/>
        </w:rPr>
        <w:t>) plantain bananas (</w:t>
      </w:r>
      <w:r>
        <w:rPr>
          <w:rFonts w:cs="Calibri" w:ascii="Gentium" w:hAnsi="Gentium"/>
          <w:i/>
          <w:iCs/>
          <w:color w:val="000000"/>
          <w:lang w:val="en-US"/>
        </w:rPr>
        <w:t>karuvāḻai paḻam</w:t>
      </w:r>
      <w:r>
        <w:rPr>
          <w:rFonts w:cs="Calibri" w:ascii="Gentium" w:hAnsi="Gentium"/>
          <w:color w:val="000000"/>
          <w:lang w:val="en-US"/>
        </w:rPr>
        <w:t xml:space="preserve">); one </w:t>
      </w:r>
      <w:r>
        <w:rPr>
          <w:rFonts w:cs="Calibri" w:ascii="Gentium" w:hAnsi="Gentium"/>
          <w:i/>
          <w:iCs/>
          <w:color w:val="000000"/>
          <w:lang w:val="en-US"/>
        </w:rPr>
        <w:t>palam</w:t>
      </w:r>
      <w:r>
        <w:rPr>
          <w:rFonts w:cs="Calibri" w:ascii="Gentium" w:hAnsi="Gentium"/>
          <w:color w:val="000000"/>
          <w:lang w:val="en-US"/>
        </w:rPr>
        <w:t xml:space="preserve"> of sugar (</w:t>
      </w:r>
      <w:r>
        <w:rPr>
          <w:rFonts w:cs="Calibri" w:ascii="Gentium" w:hAnsi="Gentium"/>
          <w:i/>
          <w:iCs/>
          <w:color w:val="000000"/>
          <w:lang w:val="en-US"/>
        </w:rPr>
        <w:t>carkkarai</w:t>
      </w:r>
      <w:r>
        <w:rPr>
          <w:rFonts w:cs="Calibri" w:ascii="Gentium" w:hAnsi="Gentium"/>
          <w:color w:val="000000"/>
          <w:lang w:val="en-US"/>
        </w:rPr>
        <w:t>); one vegetable dish (</w:t>
      </w:r>
      <w:r>
        <w:rPr>
          <w:rFonts w:cs="Calibri" w:ascii="Gentium" w:hAnsi="Gentium"/>
          <w:i/>
          <w:iCs/>
          <w:lang w:val="en-US"/>
        </w:rPr>
        <w:t>kāykkaṟi</w:t>
      </w:r>
      <w:r>
        <w:rPr>
          <w:rFonts w:cs="Calibri" w:ascii="Gentium" w:hAnsi="Gentium"/>
          <w:lang w:val="en-US"/>
        </w:rPr>
        <w:t>) for vegetable food offerings (</w:t>
      </w:r>
      <w:r>
        <w:rPr>
          <w:rFonts w:cs="Calibri" w:ascii="Gentium" w:hAnsi="Gentium"/>
          <w:i/>
          <w:iCs/>
          <w:lang w:val="en-US"/>
        </w:rPr>
        <w:t>kaṟi amirtu</w:t>
      </w:r>
      <w:r>
        <w:rPr>
          <w:rFonts w:cs="Calibri" w:ascii="Gentium" w:hAnsi="Gentium"/>
          <w:lang w:val="en-US"/>
        </w:rPr>
        <w:t>), two tamarin dishes (</w:t>
      </w:r>
      <w:r>
        <w:rPr>
          <w:rFonts w:cs="Calibri" w:ascii="Gentium" w:hAnsi="Gentium"/>
          <w:i/>
          <w:iCs/>
          <w:lang w:val="en-US"/>
        </w:rPr>
        <w:t>puḷiṅkaṟi</w:t>
      </w:r>
      <w:r>
        <w:rPr>
          <w:rFonts w:cs="Calibri" w:ascii="Gentium" w:hAnsi="Gentium"/>
          <w:lang w:val="en-US"/>
        </w:rPr>
        <w:t>), one boiled dish (</w:t>
      </w:r>
      <w:r>
        <w:rPr>
          <w:rFonts w:cs="Calibri" w:ascii="Gentium" w:hAnsi="Gentium"/>
          <w:i/>
          <w:iCs/>
          <w:lang w:val="en-US"/>
        </w:rPr>
        <w:t>puḻukku kaṟi</w:t>
      </w:r>
      <w:r>
        <w:rPr>
          <w:rFonts w:cs="Calibri" w:ascii="Gentium" w:hAnsi="Gentium"/>
          <w:lang w:val="en-US"/>
        </w:rPr>
        <w:t>), one fried dish (</w:t>
      </w:r>
      <w:r>
        <w:rPr>
          <w:rFonts w:cs="Calibri" w:ascii="Gentium" w:hAnsi="Gentium"/>
          <w:i/>
          <w:iCs/>
          <w:lang w:val="en-US"/>
        </w:rPr>
        <w:t>pori kaṟi</w:t>
      </w:r>
      <w:r>
        <w:rPr>
          <w:rFonts w:cs="Calibri" w:ascii="Gentium" w:hAnsi="Gentium"/>
          <w:lang w:val="en-US"/>
        </w:rPr>
        <w:t xml:space="preserve">), ten </w:t>
      </w:r>
      <w:r>
        <w:rPr>
          <w:rFonts w:cs="Calibri" w:ascii="Gentium" w:hAnsi="Gentium"/>
          <w:i/>
          <w:iCs/>
          <w:lang w:val="en-US"/>
        </w:rPr>
        <w:t>palam</w:t>
      </w:r>
      <w:r>
        <w:rPr>
          <w:rFonts w:cs="Calibri" w:ascii="Gentium" w:hAnsi="Gentium"/>
          <w:lang w:val="en-US"/>
        </w:rPr>
        <w:t>s of vegetables (</w:t>
      </w:r>
      <w:r>
        <w:rPr>
          <w:rFonts w:cs="Calibri" w:ascii="Gentium" w:hAnsi="Gentium"/>
          <w:i/>
          <w:iCs/>
          <w:lang w:val="en-US"/>
        </w:rPr>
        <w:t>kaṟi</w:t>
      </w:r>
      <w:r>
        <w:rPr>
          <w:rFonts w:cs="Calibri" w:ascii="Gentium" w:hAnsi="Gentium"/>
          <w:lang w:val="en-US"/>
        </w:rPr>
        <w:t>) for all [those] five (</w:t>
      </w:r>
      <w:r>
        <w:rPr>
          <w:rFonts w:cs="Calibri" w:ascii="Gentium" w:hAnsi="Gentium"/>
          <w:i/>
          <w:iCs/>
          <w:color w:val="000000"/>
          <w:lang w:val="en-US"/>
        </w:rPr>
        <w:t>aiñciṉukkuṅ</w:t>
      </w:r>
      <w:r>
        <w:rPr>
          <w:rFonts w:cs="Calibri" w:ascii="Gentium" w:hAnsi="Gentium"/>
          <w:color w:val="000000"/>
          <w:lang w:val="en-US"/>
        </w:rPr>
        <w:t>) various dishes (</w:t>
      </w:r>
      <w:r>
        <w:rPr>
          <w:rFonts w:cs="Calibri" w:ascii="Gentium" w:hAnsi="Gentium"/>
          <w:i/>
          <w:iCs/>
          <w:color w:val="000000"/>
          <w:lang w:val="en-US"/>
        </w:rPr>
        <w:t>ēṟṟi kaṟi</w:t>
      </w:r>
      <w:r>
        <w:rPr>
          <w:rFonts w:cs="Calibri" w:ascii="Gentium" w:hAnsi="Gentium"/>
          <w:color w:val="000000"/>
          <w:lang w:val="en-US"/>
        </w:rPr>
        <w:t xml:space="preserve">); one </w:t>
      </w:r>
      <w:r>
        <w:rPr>
          <w:rFonts w:cs="Calibri" w:ascii="Gentium" w:hAnsi="Gentium"/>
          <w:i/>
          <w:iCs/>
          <w:color w:val="000000"/>
          <w:lang w:val="en-US"/>
        </w:rPr>
        <w:t>uḻakku</w:t>
      </w:r>
      <w:r>
        <w:rPr>
          <w:rFonts w:cs="Calibri" w:ascii="Gentium" w:hAnsi="Gentium"/>
          <w:color w:val="000000"/>
          <w:lang w:val="en-US"/>
        </w:rPr>
        <w:t xml:space="preserve"> (</w:t>
      </w:r>
      <w:r>
        <w:rPr>
          <w:rFonts w:cs="Calibri" w:ascii="Gentium" w:hAnsi="Gentium"/>
          <w:i/>
          <w:iCs/>
          <w:color w:val="000000"/>
          <w:lang w:val="en-US"/>
        </w:rPr>
        <w:t>āḻakku</w:t>
      </w:r>
      <w:r>
        <w:rPr>
          <w:rFonts w:cs="Calibri" w:ascii="Gentium" w:hAnsi="Gentium"/>
          <w:color w:val="000000"/>
          <w:lang w:val="en-US"/>
        </w:rPr>
        <w:t>) of excellent (</w:t>
      </w:r>
      <w:r>
        <w:rPr>
          <w:rFonts w:cs="Calibri" w:ascii="Gentium" w:hAnsi="Gentium"/>
          <w:i/>
          <w:iCs/>
          <w:color w:val="000000"/>
          <w:lang w:val="en-US"/>
        </w:rPr>
        <w:t>aṟu</w:t>
      </w:r>
      <w:r>
        <w:rPr>
          <w:rFonts w:cs="Calibri" w:ascii="Gentium" w:hAnsi="Gentium"/>
          <w:color w:val="000000"/>
          <w:lang w:val="en-US"/>
        </w:rPr>
        <w:t>) cow (</w:t>
      </w:r>
      <w:r>
        <w:rPr>
          <w:rFonts w:cs="Calibri" w:ascii="Gentium" w:hAnsi="Gentium"/>
          <w:i/>
          <w:iCs/>
          <w:color w:val="000000"/>
          <w:lang w:val="en-US"/>
        </w:rPr>
        <w:t>pacuviṉ</w:t>
      </w:r>
      <w:r>
        <w:rPr>
          <w:rFonts w:cs="Calibri" w:ascii="Gentium" w:hAnsi="Gentium"/>
          <w:color w:val="000000"/>
          <w:lang w:val="en-US"/>
        </w:rPr>
        <w:t>) ghee (</w:t>
      </w:r>
      <w:r>
        <w:rPr>
          <w:rFonts w:cs="Calibri" w:ascii="Gentium" w:hAnsi="Gentium"/>
          <w:i/>
          <w:iCs/>
          <w:color w:val="000000"/>
          <w:lang w:val="en-US"/>
        </w:rPr>
        <w:t>ney</w:t>
      </w:r>
      <w:r>
        <w:rPr>
          <w:rFonts w:cs="Calibri" w:ascii="Gentium" w:hAnsi="Gentium"/>
          <w:color w:val="000000"/>
          <w:lang w:val="en-US"/>
        </w:rPr>
        <w:t>) to fry (</w:t>
      </w:r>
      <w:r>
        <w:rPr>
          <w:rFonts w:cs="Calibri" w:ascii="Gentium" w:hAnsi="Gentium"/>
          <w:i/>
          <w:iCs/>
          <w:color w:val="000000"/>
          <w:lang w:val="en-US"/>
        </w:rPr>
        <w:t>porikkavum</w:t>
      </w:r>
      <w:r>
        <w:rPr>
          <w:rFonts w:cs="Calibri" w:ascii="Gentium" w:hAnsi="Gentium"/>
          <w:color w:val="000000"/>
          <w:lang w:val="en-US"/>
        </w:rPr>
        <w:t>) and to sprinkle (</w:t>
      </w:r>
      <w:r>
        <w:rPr>
          <w:rFonts w:cs="Calibri" w:ascii="Gentium" w:hAnsi="Gentium"/>
          <w:i/>
          <w:iCs/>
          <w:color w:val="000000"/>
          <w:lang w:val="en-US"/>
        </w:rPr>
        <w:t>tumikkavum</w:t>
      </w:r>
      <w:r>
        <w:rPr>
          <w:rFonts w:cs="Calibri" w:ascii="Gentium" w:hAnsi="Gentium"/>
          <w:color w:val="000000"/>
          <w:lang w:val="en-US"/>
        </w:rPr>
        <w:t>) on the dishes (</w:t>
      </w:r>
      <w:r>
        <w:rPr>
          <w:rFonts w:cs="Calibri" w:ascii="Gentium" w:hAnsi="Gentium"/>
          <w:i/>
          <w:iCs/>
          <w:color w:val="000000"/>
          <w:lang w:val="en-US"/>
        </w:rPr>
        <w:t>kaṟi</w:t>
      </w:r>
      <w:r>
        <w:rPr>
          <w:rFonts w:cs="Calibri" w:ascii="Gentium" w:hAnsi="Gentium"/>
          <w:color w:val="000000"/>
          <w:lang w:val="en-US"/>
        </w:rPr>
        <w:t xml:space="preserve">); one </w:t>
      </w:r>
      <w:r>
        <w:rPr>
          <w:rFonts w:cs="Calibri" w:ascii="Gentium" w:hAnsi="Gentium"/>
          <w:i/>
          <w:iCs/>
          <w:color w:val="000000"/>
          <w:lang w:val="en-US"/>
        </w:rPr>
        <w:t>uri</w:t>
      </w:r>
      <w:r>
        <w:rPr>
          <w:rFonts w:cs="Calibri" w:ascii="Gentium" w:hAnsi="Gentium"/>
          <w:color w:val="000000"/>
          <w:lang w:val="en-US"/>
        </w:rPr>
        <w:t xml:space="preserve"> of cow’s (</w:t>
      </w:r>
      <w:r>
        <w:rPr>
          <w:rFonts w:cs="Calibri" w:ascii="Gentium" w:hAnsi="Gentium"/>
          <w:i/>
          <w:iCs/>
          <w:color w:val="000000"/>
          <w:lang w:val="en-US"/>
        </w:rPr>
        <w:t>pacuviṉ</w:t>
      </w:r>
      <w:r>
        <w:rPr>
          <w:rFonts w:cs="Calibri" w:ascii="Gentium" w:hAnsi="Gentium"/>
          <w:color w:val="000000"/>
          <w:lang w:val="en-US"/>
        </w:rPr>
        <w:t>) thick yogurt (</w:t>
      </w:r>
      <w:r>
        <w:rPr>
          <w:rFonts w:cs="Calibri" w:ascii="Gentium" w:hAnsi="Gentium"/>
          <w:i/>
          <w:iCs/>
          <w:color w:val="000000"/>
          <w:lang w:val="en-US"/>
        </w:rPr>
        <w:t>tōy tayir</w:t>
      </w:r>
      <w:r>
        <w:rPr>
          <w:rFonts w:cs="Calibri" w:ascii="Gentium" w:hAnsi="Gentium"/>
          <w:color w:val="000000"/>
          <w:lang w:val="en-US"/>
        </w:rPr>
        <w:t>) to mix (</w:t>
      </w:r>
      <w:r>
        <w:rPr>
          <w:rFonts w:cs="Calibri" w:ascii="Gentium" w:hAnsi="Gentium"/>
          <w:i/>
          <w:iCs/>
          <w:color w:val="000000"/>
          <w:lang w:val="en-US"/>
        </w:rPr>
        <w:t>kūṭṭukku</w:t>
      </w:r>
      <w:r>
        <w:rPr>
          <w:rFonts w:cs="Calibri" w:ascii="Gentium" w:hAnsi="Gentium"/>
          <w:color w:val="000000"/>
          <w:lang w:val="en-US"/>
        </w:rPr>
        <w:t xml:space="preserve">); two </w:t>
      </w:r>
      <w:r>
        <w:rPr>
          <w:rFonts w:cs="Calibri" w:ascii="Gentium" w:hAnsi="Gentium"/>
          <w:i/>
          <w:iCs/>
          <w:color w:val="000000"/>
          <w:lang w:val="en-US"/>
        </w:rPr>
        <w:t>ceviṭṭu</w:t>
      </w:r>
      <w:r>
        <w:rPr>
          <w:rFonts w:cs="Calibri" w:ascii="Gentium" w:hAnsi="Gentium"/>
          <w:color w:val="000000"/>
          <w:lang w:val="en-US"/>
        </w:rPr>
        <w:t>s of condiments (</w:t>
      </w:r>
      <w:r>
        <w:rPr>
          <w:rFonts w:cs="Calibri" w:ascii="Gentium" w:hAnsi="Gentium"/>
          <w:i/>
          <w:iCs/>
          <w:color w:val="000000"/>
          <w:lang w:val="en-US"/>
        </w:rPr>
        <w:t>kāyam</w:t>
      </w:r>
      <w:r>
        <w:rPr>
          <w:rFonts w:cs="Calibri" w:ascii="Gentium" w:hAnsi="Gentium"/>
          <w:color w:val="000000"/>
          <w:lang w:val="en-US"/>
        </w:rPr>
        <w:t>); for the leaves offerings (</w:t>
      </w:r>
      <w:r>
        <w:rPr>
          <w:rFonts w:cs="Calibri" w:ascii="Gentium" w:hAnsi="Gentium"/>
          <w:i/>
          <w:iCs/>
          <w:color w:val="000000"/>
          <w:lang w:val="en-US"/>
        </w:rPr>
        <w:t>ilai amirtu</w:t>
      </w:r>
      <w:r>
        <w:rPr>
          <w:rFonts w:cs="Calibri" w:ascii="Gentium" w:hAnsi="Gentium"/>
          <w:color w:val="000000"/>
          <w:lang w:val="en-US"/>
        </w:rPr>
        <w:t>), tow (</w:t>
      </w:r>
      <w:r>
        <w:rPr>
          <w:rFonts w:cs="Calibri" w:ascii="Gentium" w:hAnsi="Gentium"/>
          <w:i/>
          <w:iCs/>
          <w:color w:val="000000"/>
          <w:lang w:val="en-US"/>
        </w:rPr>
        <w:t>īr</w:t>
      </w:r>
      <w:r>
        <w:rPr>
          <w:rFonts w:cs="Calibri" w:ascii="Gentium" w:hAnsi="Gentium"/>
          <w:color w:val="000000"/>
          <w:lang w:val="en-US"/>
        </w:rPr>
        <w:t>) rows (</w:t>
      </w:r>
      <w:r>
        <w:rPr>
          <w:rFonts w:cs="Calibri" w:ascii="Gentium" w:hAnsi="Gentium"/>
          <w:i/>
          <w:iCs/>
          <w:color w:val="000000"/>
          <w:lang w:val="en-US"/>
        </w:rPr>
        <w:t>aṭukku</w:t>
      </w:r>
      <w:r>
        <w:rPr>
          <w:rFonts w:cs="Calibri" w:ascii="Gentium" w:hAnsi="Gentium"/>
          <w:color w:val="000000"/>
          <w:lang w:val="en-US"/>
        </w:rPr>
        <w:t>) of betel leaves (</w:t>
      </w:r>
      <w:r>
        <w:rPr>
          <w:rFonts w:cs="Calibri" w:ascii="Gentium" w:hAnsi="Gentium"/>
          <w:i/>
          <w:iCs/>
          <w:color w:val="000000"/>
          <w:lang w:val="en-US"/>
        </w:rPr>
        <w:t>veḷḷilai</w:t>
      </w:r>
      <w:r>
        <w:rPr>
          <w:rFonts w:cs="Calibri" w:ascii="Gentium" w:hAnsi="Gentium"/>
          <w:color w:val="000000"/>
          <w:lang w:val="en-US"/>
        </w:rPr>
        <w:t>), ten (</w:t>
      </w:r>
      <w:r>
        <w:rPr>
          <w:rFonts w:cs="Calibri" w:ascii="Gentium" w:hAnsi="Gentium"/>
          <w:i/>
          <w:iCs/>
          <w:color w:val="000000"/>
          <w:lang w:val="en-US"/>
        </w:rPr>
        <w:t>pattu</w:t>
      </w:r>
      <w:r>
        <w:rPr>
          <w:rFonts w:cs="Calibri" w:ascii="Gentium" w:hAnsi="Gentium"/>
          <w:color w:val="000000"/>
          <w:lang w:val="en-US"/>
        </w:rPr>
        <w:t>) arecanuts (</w:t>
      </w:r>
      <w:r>
        <w:rPr>
          <w:rFonts w:cs="Calibri" w:ascii="Gentium" w:hAnsi="Gentium"/>
          <w:i/>
          <w:iCs/>
          <w:color w:val="000000"/>
          <w:lang w:val="en-US"/>
        </w:rPr>
        <w:t>aṭaikkāy</w:t>
      </w:r>
      <w:r>
        <w:rPr>
          <w:rFonts w:cs="Calibri" w:ascii="Gentium" w:hAnsi="Gentium"/>
          <w:color w:val="000000"/>
          <w:lang w:val="en-US"/>
        </w:rPr>
        <w:t xml:space="preserve">), one </w:t>
      </w:r>
      <w:r>
        <w:rPr>
          <w:rFonts w:cs="Calibri" w:ascii="Gentium" w:hAnsi="Gentium"/>
          <w:i/>
          <w:iCs/>
          <w:color w:val="000000"/>
          <w:lang w:val="en-US"/>
        </w:rPr>
        <w:t>ceviṭṭu</w:t>
      </w:r>
      <w:r>
        <w:rPr>
          <w:rFonts w:cs="Calibri" w:ascii="Gentium" w:hAnsi="Gentium"/>
          <w:color w:val="000000"/>
          <w:lang w:val="en-US"/>
        </w:rPr>
        <w:t xml:space="preserve"> of lime (</w:t>
      </w:r>
      <w:r>
        <w:rPr>
          <w:rFonts w:cs="Calibri" w:ascii="Gentium" w:hAnsi="Gentium"/>
          <w:i/>
          <w:iCs/>
          <w:color w:val="000000"/>
          <w:lang w:val="en-US"/>
        </w:rPr>
        <w:t>nūṟu</w:t>
      </w:r>
      <w:r>
        <w:rPr>
          <w:rFonts w:cs="Calibri" w:ascii="Gentium" w:hAnsi="Gentium"/>
          <w:color w:val="000000"/>
          <w:lang w:val="en-US"/>
        </w:rPr>
        <w:t>).</w:t>
      </w:r>
    </w:p>
    <w:p>
      <w:pPr>
        <w:pStyle w:val="Standard"/>
        <w:spacing w:lineRule="auto" w:line="276"/>
        <w:ind w:firstLine="720"/>
        <w:jc w:val="both"/>
        <w:rPr>
          <w:rFonts w:ascii="Gentium" w:hAnsi="Gentium" w:cs="Calibri"/>
        </w:rPr>
      </w:pPr>
      <w:r>
        <w:rPr>
          <w:rFonts w:cs="Calibri" w:ascii="Gentium" w:hAnsi="Gentium"/>
          <w:color w:val="000000"/>
          <w:lang w:val="en-US"/>
        </w:rPr>
        <w:t>For four (</w:t>
      </w:r>
      <w:r>
        <w:rPr>
          <w:rFonts w:cs="Calibri" w:ascii="Gentium" w:hAnsi="Gentium"/>
          <w:i/>
          <w:iCs/>
          <w:lang w:val="en-US"/>
        </w:rPr>
        <w:t>nāṉku</w:t>
      </w:r>
      <w:r>
        <w:rPr>
          <w:rFonts w:cs="Calibri" w:ascii="Gentium" w:hAnsi="Gentium"/>
          <w:lang w:val="en-US"/>
        </w:rPr>
        <w:t>)</w:t>
      </w:r>
      <w:r>
        <w:rPr>
          <w:rFonts w:cs="Calibri" w:ascii="Gentium" w:hAnsi="Gentium"/>
          <w:color w:val="000000"/>
          <w:lang w:val="en-US"/>
        </w:rPr>
        <w:t xml:space="preserve"> times (</w:t>
      </w:r>
      <w:r>
        <w:rPr>
          <w:rFonts w:cs="Calibri" w:ascii="Gentium" w:hAnsi="Gentium"/>
          <w:i/>
          <w:iCs/>
          <w:lang w:val="en-US"/>
        </w:rPr>
        <w:t>poḻutaikku</w:t>
      </w:r>
      <w:r>
        <w:rPr>
          <w:rFonts w:cs="Calibri" w:ascii="Gentium" w:hAnsi="Gentium"/>
          <w:lang w:val="en-US"/>
        </w:rPr>
        <w:t>) every day (</w:t>
      </w:r>
      <w:r>
        <w:rPr>
          <w:rFonts w:cs="Calibri" w:ascii="Gentium" w:hAnsi="Gentium"/>
          <w:i/>
          <w:iCs/>
          <w:lang w:val="en-US"/>
        </w:rPr>
        <w:t>nikati</w:t>
      </w:r>
      <w:r>
        <w:rPr>
          <w:rFonts w:cs="Calibri" w:ascii="Gentium" w:hAnsi="Gentium"/>
          <w:lang w:val="en-US"/>
        </w:rPr>
        <w:t xml:space="preserve"> &gt; </w:t>
      </w:r>
      <w:r>
        <w:rPr>
          <w:rFonts w:cs="Calibri" w:ascii="Gentium" w:hAnsi="Gentium"/>
          <w:i/>
          <w:iCs/>
          <w:lang w:val="en-US"/>
        </w:rPr>
        <w:t>nicati</w:t>
      </w:r>
      <w:r>
        <w:rPr>
          <w:rFonts w:cs="Calibri" w:ascii="Gentium" w:hAnsi="Gentium"/>
          <w:lang w:val="en-US"/>
        </w:rPr>
        <w:t>), what is needed (</w:t>
      </w:r>
      <w:r>
        <w:rPr>
          <w:rFonts w:cs="Calibri" w:ascii="Gentium" w:hAnsi="Gentium"/>
          <w:i/>
          <w:iCs/>
          <w:lang w:val="en-US"/>
        </w:rPr>
        <w:t>vēṇṭunaṉa</w:t>
      </w:r>
      <w:r>
        <w:rPr>
          <w:rFonts w:cs="Calibri" w:ascii="Gentium" w:hAnsi="Gentium"/>
          <w:lang w:val="en-US"/>
        </w:rPr>
        <w:t>) is: at the rate (</w:t>
      </w:r>
      <w:r>
        <w:rPr>
          <w:rFonts w:cs="Calibri" w:ascii="Gentium" w:hAnsi="Gentium"/>
          <w:i/>
          <w:iCs/>
          <w:lang w:val="en-US"/>
        </w:rPr>
        <w:t>āka</w:t>
      </w:r>
      <w:r>
        <w:rPr>
          <w:rFonts w:cs="Calibri" w:ascii="Gentium" w:hAnsi="Gentium"/>
          <w:lang w:val="en-US"/>
        </w:rPr>
        <w:t>) of sixteen (</w:t>
      </w:r>
      <w:r>
        <w:rPr>
          <w:rFonts w:cs="Calibri" w:ascii="Gentium" w:hAnsi="Gentium"/>
          <w:i/>
          <w:iCs/>
          <w:lang w:val="en-US"/>
        </w:rPr>
        <w:t>patiṉ a</w:t>
      </w:r>
      <w:r>
        <w:rPr>
          <w:rFonts w:cs="Calibri" w:ascii="Gentium" w:hAnsi="Gentium"/>
          <w:lang w:val="en-US"/>
        </w:rPr>
        <w:t xml:space="preserve"> &gt; </w:t>
      </w:r>
      <w:r>
        <w:rPr>
          <w:rFonts w:cs="Calibri" w:ascii="Gentium" w:hAnsi="Gentium"/>
          <w:i/>
          <w:iCs/>
          <w:lang w:val="en-US"/>
        </w:rPr>
        <w:t>patiṉ aṟu</w:t>
      </w:r>
      <w:r>
        <w:rPr>
          <w:rFonts w:cs="Calibri" w:ascii="Gentium" w:hAnsi="Gentium"/>
          <w:lang w:val="en-US"/>
        </w:rPr>
        <w:t xml:space="preserve">) </w:t>
      </w:r>
      <w:r>
        <w:rPr>
          <w:rFonts w:cs="Calibri" w:ascii="Gentium" w:hAnsi="Gentium"/>
          <w:i/>
          <w:iCs/>
          <w:lang w:val="en-US"/>
        </w:rPr>
        <w:t>nāḻi</w:t>
      </w:r>
      <w:r>
        <w:rPr>
          <w:rFonts w:cs="Calibri" w:ascii="Gentium" w:hAnsi="Gentium"/>
          <w:lang w:val="en-US"/>
        </w:rPr>
        <w:t>s of superior pounded rice (</w:t>
      </w:r>
      <w:r>
        <w:rPr>
          <w:rFonts w:cs="Calibri" w:ascii="Gentium" w:hAnsi="Gentium"/>
          <w:i/>
          <w:iCs/>
          <w:lang w:val="en-US"/>
        </w:rPr>
        <w:t>arici cennel tīṭṭal</w:t>
      </w:r>
      <w:r>
        <w:rPr>
          <w:rFonts w:cs="Calibri" w:ascii="Gentium" w:hAnsi="Gentium"/>
          <w:lang w:val="en-US"/>
        </w:rPr>
        <w:t>), for one year (</w:t>
      </w:r>
      <w:r>
        <w:rPr>
          <w:rFonts w:cs="Calibri" w:ascii="Gentium" w:hAnsi="Gentium"/>
          <w:i/>
          <w:iCs/>
          <w:color w:val="000000"/>
        </w:rPr>
        <w:t>orā</w:t>
      </w:r>
      <w:r>
        <w:rPr>
          <w:rFonts w:cs="Calibri" w:ascii="Gentium" w:hAnsi="Gentium"/>
          <w:i/>
          <w:iCs/>
        </w:rPr>
        <w:t>ṭṭaikku</w:t>
      </w:r>
      <w:r>
        <w:rPr>
          <w:rFonts w:cs="Calibri" w:ascii="Gentium" w:hAnsi="Gentium"/>
        </w:rPr>
        <w:t>) sixty-four (</w:t>
      </w:r>
      <w:r>
        <w:rPr>
          <w:rFonts w:cs="Calibri" w:ascii="Gentium" w:hAnsi="Gentium"/>
          <w:i/>
          <w:iCs/>
        </w:rPr>
        <w:t>aṟu pattu nāṟ</w:t>
      </w:r>
      <w:r>
        <w:rPr>
          <w:rFonts w:cs="Calibri" w:ascii="Gentium" w:hAnsi="Gentium"/>
        </w:rPr>
        <w:t xml:space="preserve">) </w:t>
      </w:r>
      <w:r>
        <w:rPr>
          <w:rFonts w:cs="Calibri" w:ascii="Gentium" w:hAnsi="Gentium"/>
          <w:i/>
          <w:iCs/>
        </w:rPr>
        <w:t>kalam</w:t>
      </w:r>
      <w:r>
        <w:rPr>
          <w:rFonts w:cs="Calibri" w:ascii="Gentium" w:hAnsi="Gentium"/>
        </w:rPr>
        <w:t xml:space="preserve">s </w:t>
      </w:r>
      <w:r>
        <w:rPr>
          <w:rFonts w:cs="Calibri" w:ascii="Gentium" w:hAnsi="Gentium"/>
          <w:lang w:val="en-US"/>
        </w:rPr>
        <w:t>of superior pounded rice (</w:t>
      </w:r>
      <w:r>
        <w:rPr>
          <w:rFonts w:cs="Calibri" w:ascii="Gentium" w:hAnsi="Gentium"/>
          <w:i/>
          <w:iCs/>
          <w:lang w:val="en-US"/>
        </w:rPr>
        <w:t>arici cennel tīṭṭal</w:t>
      </w:r>
      <w:r>
        <w:rPr>
          <w:rFonts w:cs="Calibri" w:ascii="Gentium" w:hAnsi="Gentium"/>
          <w:lang w:val="en-US"/>
        </w:rPr>
        <w:t>); at the rate (</w:t>
      </w:r>
      <w:r>
        <w:rPr>
          <w:rFonts w:cs="Calibri" w:ascii="Gentium" w:hAnsi="Gentium"/>
          <w:i/>
          <w:iCs/>
          <w:lang w:val="en-US"/>
        </w:rPr>
        <w:t>āka</w:t>
      </w:r>
      <w:r>
        <w:rPr>
          <w:rFonts w:cs="Calibri" w:ascii="Gentium" w:hAnsi="Gentium"/>
          <w:lang w:val="en-US"/>
        </w:rPr>
        <w:t xml:space="preserve">) of three </w:t>
      </w:r>
      <w:r>
        <w:rPr>
          <w:rFonts w:cs="Calibri" w:ascii="Gentium" w:hAnsi="Gentium"/>
          <w:i/>
          <w:iCs/>
          <w:lang w:val="en-US"/>
        </w:rPr>
        <w:t>kalam</w:t>
      </w:r>
      <w:r>
        <w:rPr>
          <w:rFonts w:cs="Calibri" w:ascii="Gentium" w:hAnsi="Gentium"/>
          <w:lang w:val="en-US"/>
        </w:rPr>
        <w:t>s (</w:t>
      </w:r>
      <w:r>
        <w:rPr>
          <w:rFonts w:cs="Calibri" w:ascii="Gentium" w:hAnsi="Gentium"/>
          <w:i/>
          <w:iCs/>
          <w:lang w:val="en-US"/>
        </w:rPr>
        <w:t>mukkalam</w:t>
      </w:r>
      <w:r>
        <w:rPr>
          <w:rFonts w:cs="Calibri" w:ascii="Gentium" w:hAnsi="Gentium"/>
          <w:lang w:val="en-US"/>
        </w:rPr>
        <w:t>) of paddy (</w:t>
      </w:r>
      <w:r>
        <w:rPr>
          <w:rFonts w:cs="Calibri" w:ascii="Gentium" w:hAnsi="Gentium"/>
          <w:i/>
          <w:iCs/>
          <w:lang w:val="en-US"/>
        </w:rPr>
        <w:t>nellu</w:t>
      </w:r>
      <w:r>
        <w:rPr>
          <w:rFonts w:cs="Calibri" w:ascii="Gentium" w:hAnsi="Gentium"/>
          <w:lang w:val="en-US"/>
        </w:rPr>
        <w:t xml:space="preserve">) for one </w:t>
      </w:r>
      <w:r>
        <w:rPr>
          <w:rFonts w:cs="Calibri" w:ascii="Gentium" w:hAnsi="Gentium"/>
          <w:i/>
          <w:iCs/>
          <w:lang w:val="en-US"/>
        </w:rPr>
        <w:t>kalam</w:t>
      </w:r>
      <w:r>
        <w:rPr>
          <w:rFonts w:cs="Calibri" w:ascii="Gentium" w:hAnsi="Gentium"/>
          <w:lang w:val="en-US"/>
        </w:rPr>
        <w:t xml:space="preserve"> (</w:t>
      </w:r>
      <w:r>
        <w:rPr>
          <w:rFonts w:cs="Calibri" w:ascii="Gentium" w:hAnsi="Gentium"/>
          <w:i/>
          <w:iCs/>
          <w:lang w:val="en-US"/>
        </w:rPr>
        <w:t>kalav</w:t>
      </w:r>
      <w:r>
        <w:rPr>
          <w:rFonts w:cs="Calibri" w:ascii="Gentium" w:hAnsi="Gentium"/>
          <w:lang w:val="en-US"/>
        </w:rPr>
        <w:t xml:space="preserve"> &gt; </w:t>
      </w:r>
      <w:r>
        <w:rPr>
          <w:rFonts w:cs="Calibri" w:ascii="Gentium" w:hAnsi="Gentium"/>
          <w:i/>
          <w:iCs/>
          <w:lang w:val="en-US"/>
        </w:rPr>
        <w:t>kalam</w:t>
      </w:r>
      <w:r>
        <w:rPr>
          <w:rFonts w:cs="Calibri" w:ascii="Gentium" w:hAnsi="Gentium"/>
          <w:lang w:val="en-US"/>
        </w:rPr>
        <w:t>) of rice (</w:t>
      </w:r>
      <w:r>
        <w:rPr>
          <w:rFonts w:cs="Calibri" w:ascii="Gentium" w:hAnsi="Gentium"/>
          <w:i/>
          <w:iCs/>
          <w:lang w:val="en-US"/>
        </w:rPr>
        <w:t>arici</w:t>
      </w:r>
      <w:r>
        <w:rPr>
          <w:rFonts w:cs="Calibri" w:ascii="Gentium" w:hAnsi="Gentium"/>
          <w:lang w:val="en-US"/>
        </w:rPr>
        <w:t>), hundred and ninety-two (</w:t>
      </w:r>
      <w:r>
        <w:rPr>
          <w:rFonts w:cs="Calibri" w:ascii="Gentium" w:hAnsi="Gentium"/>
          <w:i/>
          <w:iCs/>
        </w:rPr>
        <w:t xml:space="preserve">nūṟṟut </w:t>
      </w:r>
      <w:r>
        <w:rPr>
          <w:rFonts w:cs="Calibri" w:ascii="Gentium" w:hAnsi="Gentium"/>
          <w:i/>
          <w:iCs/>
          <w:color w:val="000000"/>
        </w:rPr>
        <w:t>toṇṇ</w:t>
      </w:r>
      <w:r>
        <w:rPr>
          <w:rFonts w:cs="Calibri" w:ascii="Gentium" w:hAnsi="Gentium"/>
          <w:i/>
          <w:iCs/>
        </w:rPr>
        <w:t>ūṟṟiru</w:t>
      </w:r>
      <w:r>
        <w:rPr>
          <w:rFonts w:cs="Calibri" w:ascii="Gentium" w:hAnsi="Gentium"/>
        </w:rPr>
        <w:t xml:space="preserve">) </w:t>
      </w:r>
      <w:r>
        <w:rPr>
          <w:rFonts w:cs="Calibri" w:ascii="Gentium" w:hAnsi="Gentium"/>
          <w:i/>
          <w:iCs/>
        </w:rPr>
        <w:t>kalam</w:t>
      </w:r>
      <w:r>
        <w:rPr>
          <w:rFonts w:cs="Calibri" w:ascii="Gentium" w:hAnsi="Gentium"/>
        </w:rPr>
        <w:t xml:space="preserve">s [of paddy]; two </w:t>
      </w:r>
      <w:r>
        <w:rPr>
          <w:rFonts w:cs="Calibri" w:ascii="Gentium" w:hAnsi="Gentium"/>
          <w:i/>
          <w:iCs/>
        </w:rPr>
        <w:t>nāḻi</w:t>
      </w:r>
      <w:r>
        <w:rPr>
          <w:rFonts w:cs="Calibri" w:ascii="Gentium" w:hAnsi="Gentium"/>
        </w:rPr>
        <w:t xml:space="preserve">s of </w:t>
      </w:r>
      <w:r>
        <w:rPr>
          <w:rFonts w:cs="Calibri" w:ascii="Gentium" w:hAnsi="Gentium"/>
          <w:color w:val="000000"/>
          <w:lang w:val="en-US"/>
        </w:rPr>
        <w:t>green gram (</w:t>
      </w:r>
      <w:r>
        <w:rPr>
          <w:rFonts w:cs="Calibri" w:ascii="Gentium" w:hAnsi="Gentium"/>
          <w:i/>
          <w:iCs/>
          <w:color w:val="000000"/>
          <w:lang w:val="en-US"/>
        </w:rPr>
        <w:t>payaṟṟu paruppu</w:t>
      </w:r>
      <w:r>
        <w:rPr>
          <w:rFonts w:cs="Calibri" w:ascii="Gentium" w:hAnsi="Gentium"/>
          <w:color w:val="000000"/>
          <w:lang w:val="en-US"/>
        </w:rPr>
        <w:t>); at the rate of (</w:t>
      </w:r>
      <w:r>
        <w:rPr>
          <w:rFonts w:cs="Calibri" w:ascii="Gentium" w:hAnsi="Gentium"/>
          <w:i/>
          <w:iCs/>
          <w:color w:val="000000"/>
          <w:lang w:val="en-US"/>
        </w:rPr>
        <w:t>āka</w:t>
      </w:r>
      <w:r>
        <w:rPr>
          <w:rFonts w:cs="Calibri" w:ascii="Gentium" w:hAnsi="Gentium"/>
          <w:color w:val="000000"/>
          <w:lang w:val="en-US"/>
        </w:rPr>
        <w:t xml:space="preserve">) three </w:t>
      </w:r>
      <w:r>
        <w:rPr>
          <w:rFonts w:cs="Calibri" w:ascii="Gentium" w:hAnsi="Gentium"/>
          <w:i/>
          <w:iCs/>
        </w:rPr>
        <w:t>nāḻi</w:t>
      </w:r>
      <w:r>
        <w:rPr>
          <w:rFonts w:cs="Calibri" w:ascii="Gentium" w:hAnsi="Gentium"/>
        </w:rPr>
        <w:t xml:space="preserve">s </w:t>
      </w:r>
      <w:r>
        <w:rPr>
          <w:rFonts w:cs="Calibri" w:ascii="Gentium" w:hAnsi="Gentium"/>
          <w:color w:val="000000"/>
          <w:lang w:val="en-US"/>
        </w:rPr>
        <w:t>of paddy (</w:t>
      </w:r>
      <w:r>
        <w:rPr>
          <w:rFonts w:cs="Calibri" w:ascii="Gentium" w:hAnsi="Gentium"/>
          <w:i/>
          <w:iCs/>
          <w:color w:val="000000"/>
          <w:lang w:val="en-US"/>
        </w:rPr>
        <w:t>nellu</w:t>
      </w:r>
      <w:r>
        <w:rPr>
          <w:rFonts w:cs="Calibri" w:ascii="Gentium" w:hAnsi="Gentium"/>
          <w:color w:val="000000"/>
          <w:lang w:val="en-US"/>
        </w:rPr>
        <w:t xml:space="preserve">) for one </w:t>
      </w:r>
      <w:r>
        <w:rPr>
          <w:rFonts w:cs="Calibri" w:ascii="Gentium" w:hAnsi="Gentium"/>
          <w:i/>
          <w:iCs/>
          <w:color w:val="000000"/>
          <w:lang w:val="en-US"/>
        </w:rPr>
        <w:t>nāḻi</w:t>
      </w:r>
      <w:r>
        <w:rPr>
          <w:rFonts w:cs="Calibri" w:ascii="Gentium" w:hAnsi="Gentium"/>
          <w:color w:val="000000"/>
          <w:lang w:val="en-US"/>
        </w:rPr>
        <w:t xml:space="preserve"> of gram (</w:t>
      </w:r>
      <w:r>
        <w:rPr>
          <w:rFonts w:cs="Calibri" w:ascii="Gentium" w:hAnsi="Gentium"/>
          <w:i/>
          <w:iCs/>
          <w:color w:val="000000"/>
          <w:lang w:val="en-US"/>
        </w:rPr>
        <w:t>paruppu</w:t>
      </w:r>
      <w:r>
        <w:rPr>
          <w:rFonts w:cs="Calibri" w:ascii="Gentium" w:hAnsi="Gentium"/>
          <w:color w:val="000000"/>
          <w:lang w:val="en-US"/>
        </w:rPr>
        <w:t xml:space="preserve">), </w:t>
      </w:r>
      <w:r>
        <w:rPr>
          <w:rFonts w:cs="Calibri" w:ascii="Gentium" w:hAnsi="Gentium"/>
        </w:rPr>
        <w:t>for one year (</w:t>
      </w:r>
      <w:r>
        <w:rPr>
          <w:rFonts w:cs="Calibri" w:ascii="Gentium" w:hAnsi="Gentium"/>
          <w:i/>
          <w:iCs/>
        </w:rPr>
        <w:t>orāṭṭaikku</w:t>
      </w:r>
      <w:r>
        <w:rPr>
          <w:rFonts w:cs="Calibri" w:ascii="Gentium" w:hAnsi="Gentium"/>
        </w:rPr>
        <w:t xml:space="preserve">) </w:t>
      </w:r>
      <w:r>
        <w:rPr>
          <w:rFonts w:cs="Calibri" w:ascii="Gentium" w:hAnsi="Gentium"/>
          <w:color w:val="000000"/>
          <w:lang w:val="en-US"/>
        </w:rPr>
        <w:t>twenty four (</w:t>
      </w:r>
      <w:r>
        <w:rPr>
          <w:rFonts w:cs="Calibri" w:ascii="Gentium" w:hAnsi="Gentium"/>
          <w:i/>
          <w:iCs/>
          <w:color w:val="000000"/>
        </w:rPr>
        <w:t>irupattu</w:t>
      </w:r>
      <w:r>
        <w:rPr>
          <w:rFonts w:cs="Calibri" w:ascii="Gentium" w:hAnsi="Gentium"/>
          <w:i/>
          <w:iCs/>
        </w:rPr>
        <w:t xml:space="preserve"> nāṟ</w:t>
      </w:r>
      <w:r>
        <w:rPr>
          <w:rFonts w:cs="Calibri" w:ascii="Gentium" w:hAnsi="Gentium"/>
        </w:rPr>
        <w:t xml:space="preserve">) </w:t>
      </w:r>
      <w:r>
        <w:rPr>
          <w:rFonts w:cs="Calibri" w:ascii="Gentium" w:hAnsi="Gentium"/>
          <w:i/>
          <w:iCs/>
        </w:rPr>
        <w:t>kalam</w:t>
      </w:r>
      <w:r>
        <w:rPr>
          <w:rFonts w:cs="Calibri" w:ascii="Gentium" w:hAnsi="Gentium"/>
        </w:rPr>
        <w:t xml:space="preserve">s of paddy; one </w:t>
      </w:r>
      <w:r>
        <w:rPr>
          <w:rFonts w:cs="Calibri" w:ascii="Gentium" w:hAnsi="Gentium"/>
          <w:i/>
          <w:iCs/>
        </w:rPr>
        <w:t>nāḻi</w:t>
      </w:r>
      <w:r>
        <w:rPr>
          <w:rFonts w:cs="Calibri" w:ascii="Gentium" w:hAnsi="Gentium"/>
        </w:rPr>
        <w:t xml:space="preserve"> </w:t>
      </w:r>
      <w:r>
        <w:rPr>
          <w:rFonts w:cs="Calibri" w:ascii="Gentium" w:hAnsi="Gentium"/>
          <w:i/>
          <w:iCs/>
        </w:rPr>
        <w:t>uri</w:t>
      </w:r>
      <w:r>
        <w:rPr>
          <w:rFonts w:cs="Calibri" w:ascii="Gentium" w:hAnsi="Gentium"/>
        </w:rPr>
        <w:t xml:space="preserve"> of frangrant (</w:t>
      </w:r>
      <w:r>
        <w:rPr>
          <w:rFonts w:cs="Calibri" w:ascii="Gentium" w:hAnsi="Gentium"/>
          <w:i/>
          <w:iCs/>
        </w:rPr>
        <w:t>naṟu</w:t>
      </w:r>
      <w:r>
        <w:rPr>
          <w:rFonts w:cs="Calibri" w:ascii="Gentium" w:hAnsi="Gentium"/>
        </w:rPr>
        <w:t>) cow’s (</w:t>
      </w:r>
      <w:r>
        <w:rPr>
          <w:rFonts w:cs="Calibri" w:ascii="Gentium" w:hAnsi="Gentium"/>
          <w:i/>
          <w:iCs/>
        </w:rPr>
        <w:t>pacuviṉ</w:t>
      </w:r>
      <w:r>
        <w:rPr>
          <w:rFonts w:cs="Calibri" w:ascii="Gentium" w:hAnsi="Gentium"/>
        </w:rPr>
        <w:t>) ghee (</w:t>
      </w:r>
      <w:r>
        <w:rPr>
          <w:rFonts w:cs="Calibri" w:ascii="Gentium" w:hAnsi="Gentium"/>
          <w:i/>
          <w:iCs/>
        </w:rPr>
        <w:t>ney</w:t>
      </w:r>
      <w:r>
        <w:rPr>
          <w:rFonts w:cs="Calibri" w:ascii="Gentium" w:hAnsi="Gentium"/>
        </w:rPr>
        <w:t>); at the rate of thirty (</w:t>
      </w:r>
      <w:r>
        <w:rPr>
          <w:rFonts w:cs="Calibri" w:ascii="Gentium" w:hAnsi="Gentium"/>
          <w:i/>
          <w:iCs/>
        </w:rPr>
        <w:t>muppati</w:t>
      </w:r>
      <w:r>
        <w:rPr>
          <w:rFonts w:cs="Calibri" w:ascii="Gentium" w:hAnsi="Gentium"/>
        </w:rPr>
        <w:t xml:space="preserve">) </w:t>
      </w:r>
      <w:r>
        <w:rPr>
          <w:rFonts w:cs="Calibri" w:ascii="Gentium" w:hAnsi="Gentium"/>
          <w:i/>
          <w:iCs/>
        </w:rPr>
        <w:t>nāḻi</w:t>
      </w:r>
      <w:r>
        <w:rPr>
          <w:rFonts w:cs="Calibri" w:ascii="Gentium" w:hAnsi="Gentium"/>
        </w:rPr>
        <w:t xml:space="preserve">s of paddy for one </w:t>
      </w:r>
      <w:r>
        <w:rPr>
          <w:rFonts w:cs="Calibri" w:ascii="Gentium" w:hAnsi="Gentium"/>
          <w:i/>
          <w:iCs/>
        </w:rPr>
        <w:t>nāḻi</w:t>
      </w:r>
      <w:r>
        <w:rPr>
          <w:rFonts w:cs="Calibri" w:ascii="Gentium" w:hAnsi="Gentium"/>
        </w:rPr>
        <w:t xml:space="preserve"> of ghee (</w:t>
      </w:r>
      <w:r>
        <w:rPr>
          <w:rFonts w:cs="Calibri" w:ascii="Gentium" w:hAnsi="Gentium"/>
          <w:i/>
          <w:iCs/>
        </w:rPr>
        <w:t>nekku</w:t>
      </w:r>
      <w:r>
        <w:rPr>
          <w:rFonts w:cs="Calibri" w:ascii="Gentium" w:hAnsi="Gentium"/>
        </w:rPr>
        <w:t>), for one year (</w:t>
      </w:r>
      <w:r>
        <w:rPr>
          <w:rFonts w:cs="Calibri" w:ascii="Gentium" w:hAnsi="Gentium"/>
          <w:i/>
          <w:iCs/>
        </w:rPr>
        <w:t>orāṭikku</w:t>
      </w:r>
      <w:r>
        <w:rPr>
          <w:rFonts w:cs="Calibri" w:ascii="Gentium" w:hAnsi="Gentium"/>
        </w:rPr>
        <w:t xml:space="preserve"> &gt; </w:t>
      </w:r>
      <w:r>
        <w:rPr>
          <w:rFonts w:cs="Calibri" w:ascii="Gentium" w:hAnsi="Gentium"/>
          <w:i/>
          <w:iCs/>
        </w:rPr>
        <w:t>orāṭṭaikku</w:t>
      </w:r>
      <w:r>
        <w:rPr>
          <w:rFonts w:cs="Calibri" w:ascii="Gentium" w:hAnsi="Gentium"/>
        </w:rPr>
        <w:t>) hundred and eighty (</w:t>
      </w:r>
      <w:r>
        <w:rPr>
          <w:rFonts w:cs="Calibri" w:ascii="Gentium" w:hAnsi="Gentium"/>
          <w:i/>
          <w:iCs/>
        </w:rPr>
        <w:t>nū</w:t>
      </w:r>
      <w:r>
        <w:rPr>
          <w:rFonts w:cs="Calibri" w:ascii="Gentium" w:hAnsi="Gentium"/>
          <w:i/>
          <w:iCs/>
          <w:color w:val="000000"/>
        </w:rPr>
        <w:t>ṟṟeṇpatiṉ</w:t>
      </w:r>
      <w:r>
        <w:rPr>
          <w:rFonts w:cs="Calibri" w:ascii="Gentium" w:hAnsi="Gentium"/>
          <w:color w:val="000000"/>
        </w:rPr>
        <w:t xml:space="preserve">) </w:t>
      </w:r>
      <w:r>
        <w:rPr>
          <w:rFonts w:cs="Calibri" w:ascii="Gentium" w:hAnsi="Gentium"/>
          <w:i/>
          <w:iCs/>
          <w:color w:val="000000"/>
        </w:rPr>
        <w:t>kalam</w:t>
      </w:r>
      <w:r>
        <w:rPr>
          <w:rFonts w:cs="Calibri" w:ascii="Gentium" w:hAnsi="Gentium"/>
          <w:color w:val="000000"/>
        </w:rPr>
        <w:t>s of paddy (</w:t>
      </w:r>
      <w:r>
        <w:rPr>
          <w:rFonts w:cs="Calibri" w:ascii="Gentium" w:hAnsi="Gentium"/>
          <w:i/>
          <w:iCs/>
          <w:color w:val="000000"/>
        </w:rPr>
        <w:t>nel</w:t>
      </w:r>
      <w:r>
        <w:rPr>
          <w:rFonts w:cs="Calibri" w:ascii="Gentium" w:hAnsi="Gentium"/>
          <w:color w:val="000000"/>
        </w:rPr>
        <w:t xml:space="preserve">); four </w:t>
      </w:r>
      <w:r>
        <w:rPr>
          <w:rFonts w:cs="Calibri" w:ascii="Gentium" w:hAnsi="Gentium"/>
          <w:i/>
          <w:iCs/>
        </w:rPr>
        <w:t>nāḻi</w:t>
      </w:r>
      <w:r>
        <w:rPr>
          <w:rFonts w:cs="Calibri" w:ascii="Gentium" w:hAnsi="Gentium"/>
        </w:rPr>
        <w:t xml:space="preserve">s </w:t>
      </w:r>
      <w:r>
        <w:rPr>
          <w:rFonts w:cs="Calibri" w:ascii="Gentium" w:hAnsi="Gentium"/>
          <w:color w:val="000000"/>
        </w:rPr>
        <w:t>(</w:t>
      </w:r>
      <w:r>
        <w:rPr>
          <w:rFonts w:cs="Calibri" w:ascii="Gentium" w:hAnsi="Gentium"/>
          <w:i/>
          <w:iCs/>
        </w:rPr>
        <w:t>nāṉāḻi</w:t>
      </w:r>
      <w:r>
        <w:rPr>
          <w:rFonts w:cs="Calibri" w:ascii="Gentium" w:hAnsi="Gentium"/>
        </w:rPr>
        <w:t>) of thick cow’s yogurt (</w:t>
      </w:r>
      <w:r>
        <w:rPr>
          <w:rFonts w:cs="Calibri" w:ascii="Gentium" w:hAnsi="Gentium"/>
          <w:i/>
          <w:iCs/>
        </w:rPr>
        <w:t>pacuva</w:t>
      </w:r>
      <w:r>
        <w:rPr>
          <w:rFonts w:cs="Calibri" w:ascii="Gentium" w:hAnsi="Gentium"/>
          <w:i/>
          <w:iCs/>
          <w:color w:val="000000"/>
        </w:rPr>
        <w:t>ṉ ṟo</w:t>
      </w:r>
      <w:r>
        <w:rPr>
          <w:rFonts w:cs="Calibri" w:ascii="Gentium" w:hAnsi="Gentium"/>
          <w:i/>
          <w:iCs/>
        </w:rPr>
        <w:t>ytayir</w:t>
      </w:r>
      <w:r>
        <w:rPr>
          <w:rFonts w:cs="Calibri" w:ascii="Gentium" w:hAnsi="Gentium"/>
        </w:rPr>
        <w:t xml:space="preserve"> &gt; </w:t>
      </w:r>
      <w:r>
        <w:rPr>
          <w:rFonts w:cs="Calibri" w:ascii="Gentium" w:hAnsi="Gentium"/>
          <w:i/>
          <w:iCs/>
        </w:rPr>
        <w:t>pacuvi</w:t>
      </w:r>
      <w:r>
        <w:rPr>
          <w:rFonts w:cs="Calibri" w:ascii="Gentium" w:hAnsi="Gentium"/>
          <w:i/>
          <w:iCs/>
          <w:color w:val="000000"/>
        </w:rPr>
        <w:t>ṉ tō</w:t>
      </w:r>
      <w:r>
        <w:rPr>
          <w:rFonts w:cs="Calibri" w:ascii="Gentium" w:hAnsi="Gentium"/>
          <w:i/>
          <w:iCs/>
        </w:rPr>
        <w:t>ytayir</w:t>
      </w:r>
      <w:r>
        <w:rPr>
          <w:rFonts w:cs="Calibri" w:ascii="Gentium" w:hAnsi="Gentium"/>
        </w:rPr>
        <w:t>); at the rate of (</w:t>
      </w:r>
      <w:r>
        <w:rPr>
          <w:rFonts w:cs="Calibri" w:ascii="Gentium" w:hAnsi="Gentium"/>
          <w:i/>
          <w:iCs/>
        </w:rPr>
        <w:t>āka</w:t>
      </w:r>
      <w:r>
        <w:rPr>
          <w:rFonts w:cs="Calibri" w:ascii="Gentium" w:hAnsi="Gentium"/>
        </w:rPr>
        <w:t xml:space="preserve">) three </w:t>
      </w:r>
      <w:r>
        <w:rPr>
          <w:rFonts w:cs="Calibri" w:ascii="Gentium" w:hAnsi="Gentium"/>
          <w:i/>
          <w:iCs/>
        </w:rPr>
        <w:t>nāḻi</w:t>
      </w:r>
      <w:r>
        <w:rPr>
          <w:rFonts w:cs="Calibri" w:ascii="Gentium" w:hAnsi="Gentium"/>
        </w:rPr>
        <w:t>s of paddy (</w:t>
      </w:r>
      <w:r>
        <w:rPr>
          <w:rFonts w:cs="Calibri" w:ascii="Gentium" w:hAnsi="Gentium"/>
          <w:i/>
          <w:iCs/>
        </w:rPr>
        <w:t>nellu</w:t>
      </w:r>
      <w:r>
        <w:rPr>
          <w:rFonts w:cs="Calibri" w:ascii="Gentium" w:hAnsi="Gentium"/>
        </w:rPr>
        <w:t xml:space="preserve">) for a </w:t>
      </w:r>
      <w:r>
        <w:rPr>
          <w:rFonts w:cs="Calibri" w:ascii="Gentium" w:hAnsi="Gentium"/>
          <w:i/>
          <w:iCs/>
        </w:rPr>
        <w:t>nāḻi</w:t>
      </w:r>
      <w:r>
        <w:rPr>
          <w:rFonts w:cs="Calibri" w:ascii="Gentium" w:hAnsi="Gentium"/>
        </w:rPr>
        <w:t xml:space="preserve"> of yougurt (</w:t>
      </w:r>
      <w:r>
        <w:rPr>
          <w:rFonts w:cs="Calibri" w:ascii="Gentium" w:hAnsi="Gentium"/>
          <w:i/>
          <w:iCs/>
        </w:rPr>
        <w:t>tayirkku</w:t>
      </w:r>
      <w:r>
        <w:rPr>
          <w:rFonts w:cs="Calibri" w:ascii="Gentium" w:hAnsi="Gentium"/>
        </w:rPr>
        <w:t xml:space="preserve">), for a year, fourty eight </w:t>
      </w:r>
      <w:r>
        <w:rPr>
          <w:rFonts w:cs="Calibri" w:ascii="Gentium" w:hAnsi="Gentium"/>
          <w:i/>
          <w:iCs/>
        </w:rPr>
        <w:t>kalam</w:t>
      </w:r>
      <w:r>
        <w:rPr>
          <w:rFonts w:cs="Calibri" w:ascii="Gentium" w:hAnsi="Gentium"/>
        </w:rPr>
        <w:t>s of paddy; sixteen (</w:t>
      </w:r>
      <w:r>
        <w:rPr>
          <w:rFonts w:cs="Calibri" w:ascii="Gentium" w:hAnsi="Gentium"/>
          <w:i/>
          <w:iCs/>
          <w:color w:val="000000"/>
        </w:rPr>
        <w:t>patiṉāṟu</w:t>
      </w:r>
      <w:r>
        <w:rPr>
          <w:rFonts w:cs="Calibri" w:ascii="Gentium" w:hAnsi="Gentium"/>
          <w:color w:val="000000"/>
        </w:rPr>
        <w:t>) plantain bananas (</w:t>
      </w:r>
      <w:r>
        <w:rPr>
          <w:rFonts w:cs="Calibri" w:ascii="Gentium" w:hAnsi="Gentium"/>
          <w:i/>
          <w:iCs/>
          <w:color w:val="000000"/>
        </w:rPr>
        <w:t>karuvāḻaippaḻam</w:t>
      </w:r>
      <w:r>
        <w:rPr>
          <w:rFonts w:cs="Calibri" w:ascii="Gentium" w:hAnsi="Gentium"/>
          <w:color w:val="000000"/>
        </w:rPr>
        <w:t>); at the rate of (</w:t>
      </w:r>
      <w:r>
        <w:rPr>
          <w:rFonts w:cs="Calibri" w:ascii="Gentium" w:hAnsi="Gentium"/>
          <w:i/>
          <w:iCs/>
          <w:color w:val="000000"/>
        </w:rPr>
        <w:t>āka</w:t>
      </w:r>
      <w:r>
        <w:rPr>
          <w:rFonts w:cs="Calibri" w:ascii="Gentium" w:hAnsi="Gentium"/>
          <w:color w:val="000000"/>
        </w:rPr>
        <w:t xml:space="preserve">) one </w:t>
      </w:r>
      <w:r>
        <w:rPr>
          <w:rFonts w:cs="Calibri" w:ascii="Gentium" w:hAnsi="Gentium"/>
          <w:i/>
          <w:iCs/>
          <w:color w:val="000000"/>
        </w:rPr>
        <w:t>nāḻi</w:t>
      </w:r>
      <w:r>
        <w:rPr>
          <w:rFonts w:cs="Calibri" w:ascii="Gentium" w:hAnsi="Gentium"/>
          <w:color w:val="000000"/>
        </w:rPr>
        <w:t xml:space="preserve"> of paddy (</w:t>
      </w:r>
      <w:r>
        <w:rPr>
          <w:rFonts w:cs="Calibri" w:ascii="Gentium" w:hAnsi="Gentium"/>
          <w:i/>
          <w:iCs/>
          <w:color w:val="000000"/>
        </w:rPr>
        <w:t>nellu</w:t>
      </w:r>
      <w:r>
        <w:rPr>
          <w:rFonts w:cs="Calibri" w:ascii="Gentium" w:hAnsi="Gentium"/>
          <w:color w:val="000000"/>
        </w:rPr>
        <w:t>) for two (</w:t>
      </w:r>
      <w:r>
        <w:rPr>
          <w:rFonts w:cs="Calibri" w:ascii="Gentium" w:hAnsi="Gentium"/>
          <w:i/>
          <w:iCs/>
          <w:color w:val="000000"/>
        </w:rPr>
        <w:t>iraṇṭukku</w:t>
      </w:r>
      <w:r>
        <w:rPr>
          <w:rFonts w:cs="Calibri" w:ascii="Gentium" w:hAnsi="Gentium"/>
          <w:color w:val="000000"/>
        </w:rPr>
        <w:t>) [bananas?], for one year, thirty-two (</w:t>
      </w:r>
      <w:r>
        <w:rPr>
          <w:rFonts w:cs="Calibri" w:ascii="Gentium" w:hAnsi="Gentium"/>
          <w:i/>
          <w:iCs/>
          <w:color w:val="000000"/>
        </w:rPr>
        <w:t>muppattiru</w:t>
      </w:r>
      <w:r>
        <w:rPr>
          <w:rFonts w:cs="Calibri" w:ascii="Gentium" w:hAnsi="Gentium"/>
          <w:color w:val="000000"/>
        </w:rPr>
        <w:t xml:space="preserve">) </w:t>
      </w:r>
      <w:r>
        <w:rPr>
          <w:rFonts w:cs="Calibri" w:ascii="Gentium" w:hAnsi="Gentium"/>
          <w:i/>
          <w:iCs/>
          <w:color w:val="000000"/>
        </w:rPr>
        <w:t>kalam</w:t>
      </w:r>
      <w:r>
        <w:rPr>
          <w:rFonts w:cs="Calibri" w:ascii="Gentium" w:hAnsi="Gentium"/>
          <w:color w:val="000000"/>
        </w:rPr>
        <w:t>s of paddy (</w:t>
      </w:r>
      <w:r>
        <w:rPr>
          <w:rFonts w:cs="Calibri" w:ascii="Gentium" w:hAnsi="Gentium"/>
          <w:i/>
          <w:iCs/>
          <w:color w:val="000000"/>
        </w:rPr>
        <w:t>nel</w:t>
      </w:r>
      <w:r>
        <w:rPr>
          <w:rFonts w:cs="Calibri" w:ascii="Gentium" w:hAnsi="Gentium"/>
          <w:color w:val="000000"/>
        </w:rPr>
        <w:t>); four (</w:t>
      </w:r>
      <w:r>
        <w:rPr>
          <w:rFonts w:cs="Calibri" w:ascii="Gentium" w:hAnsi="Gentium"/>
          <w:i/>
          <w:iCs/>
          <w:color w:val="000000"/>
        </w:rPr>
        <w:t>nāṟṟa</w:t>
      </w:r>
      <w:r>
        <w:rPr>
          <w:rFonts w:cs="Calibri" w:ascii="Gentium" w:hAnsi="Gentium"/>
          <w:color w:val="000000"/>
        </w:rPr>
        <w:t xml:space="preserve"> &gt; </w:t>
      </w:r>
      <w:r>
        <w:rPr>
          <w:rFonts w:cs="Calibri" w:ascii="Gentium" w:hAnsi="Gentium"/>
          <w:i/>
          <w:iCs/>
          <w:color w:val="000000"/>
        </w:rPr>
        <w:t>nāṟ</w:t>
      </w:r>
      <w:r>
        <w:rPr>
          <w:rFonts w:cs="Calibri" w:ascii="Gentium" w:hAnsi="Gentium"/>
          <w:color w:val="000000"/>
        </w:rPr>
        <w:t xml:space="preserve">) </w:t>
      </w:r>
      <w:r>
        <w:rPr>
          <w:rFonts w:cs="Calibri" w:ascii="Gentium" w:hAnsi="Gentium"/>
          <w:i/>
          <w:iCs/>
          <w:color w:val="000000"/>
        </w:rPr>
        <w:t>palam</w:t>
      </w:r>
      <w:r>
        <w:rPr>
          <w:rFonts w:cs="Calibri" w:ascii="Gentium" w:hAnsi="Gentium"/>
          <w:color w:val="000000"/>
        </w:rPr>
        <w:t>s of sugar (</w:t>
      </w:r>
      <w:r>
        <w:rPr>
          <w:rFonts w:cs="Calibri" w:ascii="Gentium" w:hAnsi="Gentium"/>
          <w:i/>
          <w:iCs/>
          <w:color w:val="000000"/>
        </w:rPr>
        <w:t>ca</w:t>
      </w:r>
      <w:r>
        <w:rPr>
          <w:rFonts w:cs="Calibri" w:ascii="Gentium" w:hAnsi="Gentium"/>
          <w:i/>
          <w:iCs/>
        </w:rPr>
        <w:t>rkkarai</w:t>
      </w:r>
      <w:r>
        <w:rPr>
          <w:rFonts w:cs="Calibri" w:ascii="Gentium" w:hAnsi="Gentium"/>
        </w:rPr>
        <w:t xml:space="preserve">), for one </w:t>
      </w:r>
      <w:r>
        <w:rPr>
          <w:rFonts w:cs="Calibri" w:ascii="Gentium" w:hAnsi="Gentium"/>
          <w:i/>
          <w:iCs/>
        </w:rPr>
        <w:t>palam</w:t>
      </w:r>
      <w:r>
        <w:rPr>
          <w:rFonts w:cs="Calibri" w:ascii="Gentium" w:hAnsi="Gentium"/>
        </w:rPr>
        <w:t xml:space="preserve"> of this (</w:t>
      </w:r>
      <w:r>
        <w:rPr>
          <w:rFonts w:cs="Calibri" w:ascii="Gentium" w:hAnsi="Gentium"/>
          <w:i/>
          <w:iCs/>
        </w:rPr>
        <w:t>itu</w:t>
      </w:r>
      <w:r>
        <w:rPr>
          <w:rFonts w:cs="Calibri" w:ascii="Gentium" w:hAnsi="Gentium"/>
        </w:rPr>
        <w:t xml:space="preserve">), at the rate of one </w:t>
      </w:r>
      <w:r>
        <w:rPr>
          <w:rFonts w:cs="Calibri" w:ascii="Gentium" w:hAnsi="Gentium"/>
          <w:i/>
          <w:iCs/>
        </w:rPr>
        <w:t>nāḻi</w:t>
      </w:r>
      <w:r>
        <w:rPr>
          <w:rFonts w:cs="Calibri" w:ascii="Gentium" w:hAnsi="Gentium"/>
        </w:rPr>
        <w:t xml:space="preserve"> and one </w:t>
      </w:r>
      <w:r>
        <w:rPr>
          <w:rFonts w:cs="Calibri" w:ascii="Gentium" w:hAnsi="Gentium"/>
          <w:i/>
          <w:iCs/>
        </w:rPr>
        <w:t>uri</w:t>
      </w:r>
      <w:r>
        <w:rPr>
          <w:rFonts w:cs="Calibri" w:ascii="Gentium" w:hAnsi="Gentium"/>
        </w:rPr>
        <w:t xml:space="preserve"> of paddy, for one year, twenty-four (</w:t>
      </w:r>
      <w:r>
        <w:rPr>
          <w:rFonts w:cs="Calibri" w:ascii="Gentium" w:hAnsi="Gentium"/>
          <w:i/>
          <w:iCs/>
        </w:rPr>
        <w:t>irupattu nāṟ</w:t>
      </w:r>
      <w:r>
        <w:rPr>
          <w:rFonts w:cs="Calibri" w:ascii="Gentium" w:hAnsi="Gentium"/>
        </w:rPr>
        <w:t xml:space="preserve">) </w:t>
      </w:r>
      <w:r>
        <w:rPr>
          <w:rFonts w:cs="Calibri" w:ascii="Gentium" w:hAnsi="Gentium"/>
          <w:i/>
          <w:iCs/>
        </w:rPr>
        <w:t>kalam</w:t>
      </w:r>
      <w:r>
        <w:rPr>
          <w:rFonts w:cs="Calibri" w:ascii="Gentium" w:hAnsi="Gentium"/>
        </w:rPr>
        <w:t>s of paddy; fourty (</w:t>
      </w:r>
      <w:r>
        <w:rPr>
          <w:rFonts w:cs="Calibri" w:ascii="Gentium" w:hAnsi="Gentium"/>
          <w:i/>
          <w:iCs/>
        </w:rPr>
        <w:t>nāṟpatiṉ</w:t>
      </w:r>
      <w:r>
        <w:rPr>
          <w:rFonts w:cs="Calibri" w:ascii="Gentium" w:hAnsi="Gentium"/>
        </w:rPr>
        <w:t xml:space="preserve">) </w:t>
      </w:r>
      <w:r>
        <w:rPr>
          <w:rFonts w:cs="Calibri" w:ascii="Gentium" w:hAnsi="Gentium"/>
          <w:i/>
          <w:iCs/>
        </w:rPr>
        <w:t>palam</w:t>
      </w:r>
      <w:r>
        <w:rPr>
          <w:rFonts w:cs="Calibri" w:ascii="Gentium" w:hAnsi="Gentium"/>
        </w:rPr>
        <w:t>s of vegetables (</w:t>
      </w:r>
      <w:r>
        <w:rPr>
          <w:rFonts w:cs="Calibri" w:ascii="Gentium" w:hAnsi="Gentium"/>
          <w:i/>
          <w:iCs/>
        </w:rPr>
        <w:t>kaṟi</w:t>
      </w:r>
      <w:r>
        <w:rPr>
          <w:rFonts w:cs="Calibri" w:ascii="Gentium" w:hAnsi="Gentium"/>
        </w:rPr>
        <w:t xml:space="preserve">), at the rate of one </w:t>
      </w:r>
      <w:r>
        <w:rPr>
          <w:rFonts w:cs="Calibri" w:ascii="Gentium" w:hAnsi="Gentium"/>
          <w:i/>
          <w:iCs/>
        </w:rPr>
        <w:t>nāḻi</w:t>
      </w:r>
      <w:r>
        <w:rPr>
          <w:rFonts w:cs="Calibri" w:ascii="Gentium" w:hAnsi="Gentium"/>
        </w:rPr>
        <w:t xml:space="preserve"> of paddy for ten (</w:t>
      </w:r>
      <w:r>
        <w:rPr>
          <w:rFonts w:cs="Calibri" w:ascii="Gentium" w:hAnsi="Gentium"/>
          <w:i/>
          <w:iCs/>
        </w:rPr>
        <w:t>paṉ</w:t>
      </w:r>
      <w:r>
        <w:rPr>
          <w:rFonts w:cs="Calibri" w:ascii="Gentium" w:hAnsi="Gentium"/>
        </w:rPr>
        <w:t xml:space="preserve"> &gt; </w:t>
      </w:r>
      <w:r>
        <w:rPr>
          <w:rFonts w:cs="Calibri" w:ascii="Gentium" w:hAnsi="Gentium"/>
          <w:i/>
          <w:iCs/>
        </w:rPr>
        <w:t>patiṉ</w:t>
      </w:r>
      <w:r>
        <w:rPr>
          <w:rFonts w:cs="Calibri" w:ascii="Gentium" w:hAnsi="Gentium"/>
        </w:rPr>
        <w:t xml:space="preserve">) </w:t>
      </w:r>
      <w:r>
        <w:rPr>
          <w:rFonts w:cs="Calibri" w:ascii="Gentium" w:hAnsi="Gentium"/>
          <w:i/>
          <w:iCs/>
        </w:rPr>
        <w:t>palam</w:t>
      </w:r>
      <w:r>
        <w:rPr>
          <w:rFonts w:cs="Calibri" w:ascii="Gentium" w:hAnsi="Gentium"/>
        </w:rPr>
        <w:t>s, for one year, sixteen (</w:t>
      </w:r>
      <w:r>
        <w:rPr>
          <w:rFonts w:cs="Calibri" w:ascii="Gentium" w:hAnsi="Gentium"/>
          <w:i/>
          <w:iCs/>
          <w:color w:val="000000"/>
        </w:rPr>
        <w:t>paṉaṟu</w:t>
      </w:r>
      <w:r>
        <w:rPr>
          <w:rFonts w:cs="Calibri" w:ascii="Gentium" w:hAnsi="Gentium"/>
          <w:color w:val="000000"/>
        </w:rPr>
        <w:t xml:space="preserve"> &gt; </w:t>
      </w:r>
      <w:r>
        <w:rPr>
          <w:rFonts w:cs="Calibri" w:ascii="Gentium" w:hAnsi="Gentium"/>
          <w:i/>
          <w:iCs/>
          <w:color w:val="000000"/>
        </w:rPr>
        <w:t>patiṉaṟu</w:t>
      </w:r>
      <w:r>
        <w:rPr>
          <w:rFonts w:cs="Calibri" w:ascii="Gentium" w:hAnsi="Gentium"/>
          <w:color w:val="000000"/>
        </w:rPr>
        <w:t xml:space="preserve">) </w:t>
      </w:r>
      <w:r>
        <w:rPr>
          <w:rFonts w:cs="Calibri" w:ascii="Gentium" w:hAnsi="Gentium"/>
          <w:i/>
          <w:iCs/>
          <w:color w:val="000000"/>
        </w:rPr>
        <w:t>kalam</w:t>
      </w:r>
      <w:r>
        <w:rPr>
          <w:rFonts w:cs="Calibri" w:ascii="Gentium" w:hAnsi="Gentium"/>
          <w:color w:val="000000"/>
        </w:rPr>
        <w:t xml:space="preserve">s of paddy; three </w:t>
      </w:r>
      <w:r>
        <w:rPr>
          <w:rFonts w:cs="Calibri" w:ascii="Gentium" w:hAnsi="Gentium"/>
          <w:i/>
          <w:iCs/>
          <w:color w:val="000000"/>
        </w:rPr>
        <w:t>ceviṭṭu</w:t>
      </w:r>
      <w:r>
        <w:rPr>
          <w:rFonts w:cs="Calibri" w:ascii="Gentium" w:hAnsi="Gentium"/>
          <w:color w:val="000000"/>
        </w:rPr>
        <w:t xml:space="preserve">s and one </w:t>
      </w:r>
      <w:r>
        <w:rPr>
          <w:rFonts w:cs="Calibri" w:ascii="Gentium" w:hAnsi="Gentium"/>
          <w:i/>
          <w:iCs/>
          <w:color w:val="000000"/>
        </w:rPr>
        <w:t>uḻakku</w:t>
      </w:r>
      <w:r>
        <w:rPr>
          <w:rFonts w:cs="Calibri" w:ascii="Gentium" w:hAnsi="Gentium"/>
          <w:color w:val="000000"/>
        </w:rPr>
        <w:t xml:space="preserve"> (</w:t>
      </w:r>
      <w:r>
        <w:rPr>
          <w:rFonts w:cs="Calibri" w:ascii="Gentium" w:hAnsi="Gentium"/>
          <w:i/>
          <w:iCs/>
          <w:color w:val="000000"/>
        </w:rPr>
        <w:t>āḻakku</w:t>
      </w:r>
      <w:r>
        <w:rPr>
          <w:rFonts w:cs="Calibri" w:ascii="Gentium" w:hAnsi="Gentium"/>
          <w:color w:val="000000"/>
        </w:rPr>
        <w:t xml:space="preserve">) of </w:t>
      </w:r>
      <w:r>
        <w:rPr>
          <w:rFonts w:cs="Calibri" w:ascii="Gentium" w:hAnsi="Gentium"/>
          <w:color w:val="000000"/>
          <w:lang w:val="en-US"/>
        </w:rPr>
        <w:t>condiments (</w:t>
      </w:r>
      <w:r>
        <w:rPr>
          <w:rFonts w:cs="Calibri" w:ascii="Gentium" w:hAnsi="Gentium"/>
          <w:i/>
          <w:iCs/>
          <w:color w:val="000000"/>
          <w:lang w:val="en-US"/>
        </w:rPr>
        <w:t>kāyam</w:t>
      </w:r>
      <w:r>
        <w:rPr>
          <w:rFonts w:cs="Calibri" w:ascii="Gentium" w:hAnsi="Gentium"/>
          <w:color w:val="000000"/>
          <w:lang w:val="en-US"/>
        </w:rPr>
        <w:t>), at the rate of six (</w:t>
      </w:r>
      <w:r>
        <w:rPr>
          <w:rFonts w:cs="Calibri" w:ascii="Gentium" w:hAnsi="Gentium"/>
          <w:i/>
          <w:iCs/>
          <w:color w:val="000000"/>
          <w:lang w:val="en-US"/>
        </w:rPr>
        <w:t>aṟu</w:t>
      </w:r>
      <w:r>
        <w:rPr>
          <w:rFonts w:cs="Calibri" w:ascii="Gentium" w:hAnsi="Gentium"/>
          <w:color w:val="000000"/>
          <w:lang w:val="en-US"/>
        </w:rPr>
        <w:t xml:space="preserve">) </w:t>
      </w:r>
      <w:r>
        <w:rPr>
          <w:rFonts w:cs="Calibri" w:ascii="Gentium" w:hAnsi="Gentium"/>
          <w:i/>
          <w:iCs/>
        </w:rPr>
        <w:t>nāḻi</w:t>
      </w:r>
      <w:r>
        <w:rPr>
          <w:rFonts w:cs="Calibri" w:ascii="Gentium" w:hAnsi="Gentium"/>
        </w:rPr>
        <w:t xml:space="preserve">s </w:t>
      </w:r>
      <w:r>
        <w:rPr>
          <w:rFonts w:cs="Calibri" w:ascii="Gentium" w:hAnsi="Gentium"/>
          <w:color w:val="000000"/>
          <w:lang w:val="en-US"/>
        </w:rPr>
        <w:t xml:space="preserve">[of paddy] for one </w:t>
      </w:r>
      <w:r>
        <w:rPr>
          <w:rFonts w:cs="Calibri" w:ascii="Gentium" w:hAnsi="Gentium"/>
          <w:i/>
          <w:iCs/>
          <w:color w:val="000000"/>
          <w:lang w:val="en-US"/>
        </w:rPr>
        <w:t>uḻakku</w:t>
      </w:r>
      <w:r>
        <w:rPr>
          <w:rFonts w:cs="Calibri" w:ascii="Gentium" w:hAnsi="Gentium"/>
          <w:color w:val="000000"/>
          <w:lang w:val="en-US"/>
        </w:rPr>
        <w:t xml:space="preserve"> of condiments (</w:t>
      </w:r>
      <w:r>
        <w:rPr>
          <w:rFonts w:cs="Calibri" w:ascii="Gentium" w:hAnsi="Gentium"/>
          <w:i/>
          <w:iCs/>
          <w:color w:val="000000"/>
          <w:lang w:val="en-US"/>
        </w:rPr>
        <w:t>kāyattukku</w:t>
      </w:r>
      <w:r>
        <w:rPr>
          <w:rFonts w:cs="Calibri" w:ascii="Gentium" w:hAnsi="Gentium"/>
          <w:color w:val="000000"/>
          <w:lang w:val="en-US"/>
        </w:rPr>
        <w:t>), for one year, nineteen (</w:t>
      </w:r>
      <w:r>
        <w:rPr>
          <w:rFonts w:cs="Calibri" w:ascii="Gentium" w:hAnsi="Gentium"/>
          <w:i/>
          <w:iCs/>
        </w:rPr>
        <w:t>pattoṉ</w:t>
      </w:r>
      <w:r>
        <w:rPr>
          <w:rFonts w:cs="Calibri" w:ascii="Gentium" w:hAnsi="Gentium"/>
          <w:i/>
          <w:iCs/>
          <w:color w:val="000000"/>
        </w:rPr>
        <w:t>patiṉ</w:t>
      </w:r>
      <w:r>
        <w:rPr>
          <w:rFonts w:cs="Calibri" w:ascii="Gentium" w:hAnsi="Gentium"/>
          <w:color w:val="000000"/>
        </w:rPr>
        <w:t xml:space="preserve">) </w:t>
      </w:r>
      <w:r>
        <w:rPr>
          <w:rFonts w:cs="Calibri" w:ascii="Gentium" w:hAnsi="Gentium"/>
          <w:i/>
          <w:iCs/>
          <w:color w:val="000000"/>
        </w:rPr>
        <w:t>kalam</w:t>
      </w:r>
      <w:r>
        <w:rPr>
          <w:rFonts w:cs="Calibri" w:ascii="Gentium" w:hAnsi="Gentium"/>
          <w:color w:val="000000"/>
        </w:rPr>
        <w:t xml:space="preserve">s and three </w:t>
      </w:r>
      <w:r>
        <w:rPr>
          <w:rFonts w:cs="Calibri" w:ascii="Gentium" w:hAnsi="Gentium"/>
          <w:i/>
          <w:iCs/>
          <w:color w:val="000000"/>
        </w:rPr>
        <w:t>kuṟuṇi</w:t>
      </w:r>
      <w:r>
        <w:rPr>
          <w:rFonts w:cs="Calibri" w:ascii="Gentium" w:hAnsi="Gentium"/>
          <w:color w:val="000000"/>
        </w:rPr>
        <w:t>s (</w:t>
      </w:r>
      <w:r>
        <w:rPr>
          <w:rFonts w:cs="Calibri" w:ascii="Gentium" w:hAnsi="Gentium"/>
          <w:i/>
          <w:iCs/>
          <w:color w:val="000000"/>
        </w:rPr>
        <w:t>kuṇi</w:t>
      </w:r>
      <w:r>
        <w:rPr>
          <w:rFonts w:cs="Calibri" w:ascii="Gentium" w:hAnsi="Gentium"/>
          <w:color w:val="000000"/>
        </w:rPr>
        <w:t xml:space="preserve"> &gt; </w:t>
      </w:r>
      <w:r>
        <w:rPr>
          <w:rFonts w:cs="Calibri" w:ascii="Gentium" w:hAnsi="Gentium"/>
          <w:i/>
          <w:iCs/>
          <w:color w:val="000000"/>
        </w:rPr>
        <w:t>kuṟuṇi</w:t>
      </w:r>
      <w:r>
        <w:rPr>
          <w:rFonts w:cs="Calibri" w:ascii="Gentium" w:hAnsi="Gentium"/>
          <w:color w:val="000000"/>
        </w:rPr>
        <w:t>) of paddy (</w:t>
      </w:r>
      <w:r>
        <w:rPr>
          <w:rFonts w:cs="Calibri" w:ascii="Gentium" w:hAnsi="Gentium"/>
          <w:i/>
          <w:iCs/>
          <w:color w:val="000000"/>
        </w:rPr>
        <w:t>nel</w:t>
      </w:r>
      <w:r>
        <w:rPr>
          <w:rFonts w:cs="Calibri" w:ascii="Gentium" w:hAnsi="Gentium"/>
          <w:color w:val="000000"/>
        </w:rPr>
        <w:t>); two (</w:t>
      </w:r>
      <w:r>
        <w:rPr>
          <w:rFonts w:cs="Calibri" w:ascii="Gentium" w:hAnsi="Gentium"/>
          <w:i/>
          <w:iCs/>
          <w:color w:val="000000"/>
        </w:rPr>
        <w:t>iraṇṭu</w:t>
      </w:r>
      <w:r>
        <w:rPr>
          <w:rFonts w:cs="Calibri" w:ascii="Gentium" w:hAnsi="Gentium"/>
          <w:color w:val="000000"/>
        </w:rPr>
        <w:t>) bundles (</w:t>
      </w:r>
      <w:r>
        <w:rPr>
          <w:rFonts w:cs="Calibri" w:ascii="Gentium" w:hAnsi="Gentium"/>
          <w:i/>
          <w:iCs/>
          <w:color w:val="000000"/>
        </w:rPr>
        <w:t>paṟṟu</w:t>
      </w:r>
      <w:r>
        <w:rPr>
          <w:rFonts w:cs="Calibri" w:ascii="Gentium" w:hAnsi="Gentium"/>
          <w:color w:val="000000"/>
        </w:rPr>
        <w:t>) of betel leaves (</w:t>
      </w:r>
      <w:r>
        <w:rPr>
          <w:rFonts w:cs="Calibri" w:ascii="Gentium" w:hAnsi="Gentium"/>
          <w:i/>
          <w:iCs/>
          <w:color w:val="000000"/>
        </w:rPr>
        <w:t>veḷḷilai</w:t>
      </w:r>
      <w:r>
        <w:rPr>
          <w:rFonts w:cs="Calibri" w:ascii="Gentium" w:hAnsi="Gentium"/>
          <w:color w:val="000000"/>
        </w:rPr>
        <w:t xml:space="preserve">) [for] </w:t>
      </w:r>
      <w:r>
        <w:rPr>
          <w:rFonts w:cs="Calibri" w:ascii="Gentium" w:hAnsi="Gentium"/>
          <w:color w:val="000000"/>
          <w:lang w:val="en-US"/>
        </w:rPr>
        <w:t>leaves offerings (</w:t>
      </w:r>
      <w:r>
        <w:rPr>
          <w:rFonts w:cs="Calibri" w:ascii="Gentium" w:hAnsi="Gentium"/>
          <w:i/>
          <w:iCs/>
          <w:color w:val="000000"/>
          <w:lang w:val="en-US"/>
        </w:rPr>
        <w:t>ilai amirtu</w:t>
      </w:r>
      <w:r>
        <w:rPr>
          <w:rFonts w:cs="Calibri" w:ascii="Gentium" w:hAnsi="Gentium"/>
          <w:color w:val="000000"/>
          <w:lang w:val="en-US"/>
        </w:rPr>
        <w:t>), at the rate of two (</w:t>
      </w:r>
      <w:r>
        <w:rPr>
          <w:rFonts w:cs="Calibri" w:ascii="Gentium" w:hAnsi="Gentium"/>
          <w:i/>
          <w:iCs/>
          <w:color w:val="000000"/>
          <w:lang w:val="en-US"/>
        </w:rPr>
        <w:t>iru</w:t>
      </w:r>
      <w:r>
        <w:rPr>
          <w:rFonts w:cs="Calibri" w:ascii="Gentium" w:hAnsi="Gentium"/>
          <w:color w:val="000000"/>
          <w:lang w:val="en-US"/>
        </w:rPr>
        <w:t xml:space="preserve">) </w:t>
      </w:r>
      <w:r>
        <w:rPr>
          <w:rFonts w:cs="Calibri" w:ascii="Gentium" w:hAnsi="Gentium"/>
          <w:i/>
          <w:iCs/>
        </w:rPr>
        <w:t>nāḻi</w:t>
      </w:r>
      <w:r>
        <w:rPr>
          <w:rFonts w:cs="Calibri" w:ascii="Gentium" w:hAnsi="Gentium"/>
        </w:rPr>
        <w:t xml:space="preserve">s </w:t>
      </w:r>
      <w:r>
        <w:rPr>
          <w:rFonts w:cs="Calibri" w:ascii="Gentium" w:hAnsi="Gentium"/>
          <w:color w:val="000000"/>
          <w:lang w:val="en-US"/>
        </w:rPr>
        <w:t>of paddy (</w:t>
      </w:r>
      <w:r>
        <w:rPr>
          <w:rFonts w:cs="Calibri" w:ascii="Gentium" w:hAnsi="Gentium"/>
          <w:i/>
          <w:iCs/>
          <w:color w:val="000000"/>
          <w:lang w:val="en-US"/>
        </w:rPr>
        <w:t>nellu</w:t>
      </w:r>
      <w:r>
        <w:rPr>
          <w:rFonts w:cs="Calibri" w:ascii="Gentium" w:hAnsi="Gentium"/>
          <w:color w:val="000000"/>
          <w:lang w:val="en-US"/>
        </w:rPr>
        <w:t>) for one (</w:t>
      </w:r>
      <w:r>
        <w:rPr>
          <w:rFonts w:cs="Calibri" w:ascii="Gentium" w:hAnsi="Gentium"/>
          <w:i/>
          <w:iCs/>
          <w:color w:val="000000"/>
          <w:lang w:val="en-US"/>
        </w:rPr>
        <w:t>oru</w:t>
      </w:r>
      <w:r>
        <w:rPr>
          <w:rFonts w:cs="Calibri" w:ascii="Gentium" w:hAnsi="Gentium"/>
          <w:color w:val="000000"/>
          <w:lang w:val="en-US"/>
        </w:rPr>
        <w:t>) bundle (</w:t>
      </w:r>
      <w:r>
        <w:rPr>
          <w:rFonts w:cs="Calibri" w:ascii="Gentium" w:hAnsi="Gentium"/>
          <w:i/>
          <w:iCs/>
          <w:color w:val="000000"/>
          <w:lang w:val="en-US"/>
        </w:rPr>
        <w:t>paṟṟukku</w:t>
      </w:r>
      <w:r>
        <w:rPr>
          <w:rFonts w:cs="Calibri" w:ascii="Gentium" w:hAnsi="Gentium"/>
          <w:color w:val="000000"/>
          <w:lang w:val="en-US"/>
        </w:rPr>
        <w:t>), for one year, sixteen (</w:t>
      </w:r>
      <w:r>
        <w:rPr>
          <w:rFonts w:cs="Calibri" w:ascii="Gentium" w:hAnsi="Gentium"/>
          <w:i/>
          <w:iCs/>
          <w:color w:val="000000"/>
          <w:lang w:val="en-US"/>
        </w:rPr>
        <w:t>patiṉaṟu</w:t>
      </w:r>
      <w:r>
        <w:rPr>
          <w:rFonts w:cs="Calibri" w:ascii="Gentium" w:hAnsi="Gentium"/>
          <w:color w:val="000000"/>
          <w:lang w:val="en-US"/>
        </w:rPr>
        <w:t xml:space="preserve">) </w:t>
      </w:r>
      <w:r>
        <w:rPr>
          <w:rFonts w:cs="Calibri" w:ascii="Gentium" w:hAnsi="Gentium"/>
          <w:i/>
          <w:iCs/>
          <w:color w:val="000000"/>
          <w:lang w:val="en-US"/>
        </w:rPr>
        <w:t>kalam</w:t>
      </w:r>
      <w:r>
        <w:rPr>
          <w:rFonts w:cs="Calibri" w:ascii="Gentium" w:hAnsi="Gentium"/>
          <w:color w:val="000000"/>
          <w:lang w:val="en-US"/>
        </w:rPr>
        <w:t>s of paddy; fourty arecanuts (</w:t>
      </w:r>
      <w:r>
        <w:rPr>
          <w:rFonts w:cs="Calibri" w:ascii="Gentium" w:hAnsi="Gentium"/>
          <w:i/>
          <w:iCs/>
          <w:color w:val="000000"/>
          <w:lang w:val="en-US"/>
        </w:rPr>
        <w:t>aṭaikkāy</w:t>
      </w:r>
      <w:r>
        <w:rPr>
          <w:rFonts w:cs="Calibri" w:ascii="Gentium" w:hAnsi="Gentium"/>
          <w:color w:val="000000"/>
          <w:lang w:val="en-US"/>
        </w:rPr>
        <w:t xml:space="preserve">), at the rate of three </w:t>
      </w:r>
      <w:r>
        <w:rPr>
          <w:rFonts w:cs="Calibri" w:ascii="Gentium" w:hAnsi="Gentium"/>
          <w:i/>
          <w:iCs/>
        </w:rPr>
        <w:t>nāḻi</w:t>
      </w:r>
      <w:r>
        <w:rPr>
          <w:rFonts w:cs="Calibri" w:ascii="Gentium" w:hAnsi="Gentium"/>
        </w:rPr>
        <w:t>s</w:t>
      </w:r>
      <w:r>
        <w:rPr>
          <w:rFonts w:cs="Calibri" w:ascii="Gentium" w:hAnsi="Gentium"/>
          <w:color w:val="000000"/>
          <w:lang w:val="en-US"/>
        </w:rPr>
        <w:t xml:space="preserve"> and one </w:t>
      </w:r>
      <w:r>
        <w:rPr>
          <w:rFonts w:cs="Calibri" w:ascii="Gentium" w:hAnsi="Gentium"/>
          <w:i/>
          <w:iCs/>
          <w:color w:val="000000"/>
          <w:lang w:val="en-US"/>
        </w:rPr>
        <w:t>uri</w:t>
      </w:r>
      <w:r>
        <w:rPr>
          <w:rFonts w:cs="Calibri" w:ascii="Gentium" w:hAnsi="Gentium"/>
          <w:color w:val="000000"/>
          <w:lang w:val="en-US"/>
        </w:rPr>
        <w:t xml:space="preserve"> of paddy for twenty (</w:t>
      </w:r>
      <w:r>
        <w:rPr>
          <w:rFonts w:cs="Calibri" w:ascii="Gentium" w:hAnsi="Gentium"/>
          <w:i/>
          <w:iCs/>
          <w:color w:val="000000"/>
          <w:lang w:val="en-US"/>
        </w:rPr>
        <w:t>irupatu</w:t>
      </w:r>
      <w:r>
        <w:rPr>
          <w:rFonts w:cs="Calibri" w:ascii="Gentium" w:hAnsi="Gentium"/>
          <w:color w:val="000000"/>
          <w:lang w:val="en-US"/>
        </w:rPr>
        <w:t>) arecanuts, for one year, twenty-eight (</w:t>
      </w:r>
      <w:r>
        <w:rPr>
          <w:rFonts w:cs="Calibri" w:ascii="Gentium" w:hAnsi="Gentium"/>
          <w:i/>
          <w:iCs/>
          <w:color w:val="000000"/>
          <w:lang w:val="en-US"/>
        </w:rPr>
        <w:t>i</w:t>
      </w:r>
      <w:r>
        <w:rPr>
          <w:rFonts w:cs="Calibri" w:ascii="Gentium" w:hAnsi="Gentium"/>
          <w:i/>
          <w:iCs/>
          <w:color w:val="000000"/>
        </w:rPr>
        <w:t>rupatteṇ</w:t>
      </w:r>
      <w:r>
        <w:rPr>
          <w:rFonts w:cs="Calibri" w:ascii="Gentium" w:hAnsi="Gentium"/>
          <w:color w:val="000000"/>
        </w:rPr>
        <w:t xml:space="preserve">) </w:t>
      </w:r>
      <w:r>
        <w:rPr>
          <w:rFonts w:cs="Calibri" w:ascii="Gentium" w:hAnsi="Gentium"/>
          <w:i/>
          <w:iCs/>
          <w:color w:val="000000"/>
        </w:rPr>
        <w:t>kalam</w:t>
      </w:r>
      <w:r>
        <w:rPr>
          <w:rFonts w:cs="Calibri" w:ascii="Gentium" w:hAnsi="Gentium"/>
          <w:color w:val="000000"/>
        </w:rPr>
        <w:t>s of paddy (</w:t>
      </w:r>
      <w:r>
        <w:rPr>
          <w:rFonts w:cs="Calibri" w:ascii="Gentium" w:hAnsi="Gentium"/>
          <w:i/>
          <w:iCs/>
          <w:color w:val="000000"/>
        </w:rPr>
        <w:t>nellu</w:t>
      </w:r>
      <w:r>
        <w:rPr>
          <w:rFonts w:cs="Calibri" w:ascii="Gentium" w:hAnsi="Gentium"/>
          <w:color w:val="000000"/>
        </w:rPr>
        <w:t xml:space="preserve">); four </w:t>
      </w:r>
      <w:r>
        <w:rPr>
          <w:rFonts w:cs="Calibri" w:ascii="Gentium" w:hAnsi="Gentium"/>
          <w:i/>
          <w:iCs/>
          <w:color w:val="000000"/>
        </w:rPr>
        <w:t>ceviṭṭu</w:t>
      </w:r>
      <w:r>
        <w:rPr>
          <w:rFonts w:cs="Calibri" w:ascii="Gentium" w:hAnsi="Gentium"/>
          <w:color w:val="000000"/>
        </w:rPr>
        <w:t>s of lime (</w:t>
      </w:r>
      <w:r>
        <w:rPr>
          <w:rFonts w:cs="Calibri" w:ascii="Gentium" w:hAnsi="Gentium"/>
          <w:i/>
          <w:iCs/>
          <w:color w:val="000000"/>
        </w:rPr>
        <w:t>nūṟu</w:t>
      </w:r>
      <w:r>
        <w:rPr>
          <w:rFonts w:cs="Calibri" w:ascii="Gentium" w:hAnsi="Gentium"/>
          <w:color w:val="000000"/>
        </w:rPr>
        <w:t xml:space="preserve">), at the rate of two </w:t>
      </w:r>
      <w:r>
        <w:rPr>
          <w:rFonts w:cs="Calibri" w:ascii="Gentium" w:hAnsi="Gentium"/>
          <w:i/>
          <w:iCs/>
        </w:rPr>
        <w:t>nāḻi</w:t>
      </w:r>
      <w:r>
        <w:rPr>
          <w:rFonts w:cs="Calibri" w:ascii="Gentium" w:hAnsi="Gentium"/>
        </w:rPr>
        <w:t xml:space="preserve">s </w:t>
      </w:r>
      <w:r>
        <w:rPr>
          <w:rFonts w:cs="Calibri" w:ascii="Gentium" w:hAnsi="Gentium"/>
          <w:color w:val="000000"/>
        </w:rPr>
        <w:t xml:space="preserve">[of paddy] for one </w:t>
      </w:r>
      <w:r>
        <w:rPr>
          <w:rFonts w:cs="Calibri" w:ascii="Gentium" w:hAnsi="Gentium"/>
          <w:i/>
          <w:iCs/>
          <w:color w:val="000000"/>
        </w:rPr>
        <w:t>nāḻi</w:t>
      </w:r>
      <w:r>
        <w:rPr>
          <w:rFonts w:cs="Calibri" w:ascii="Gentium" w:hAnsi="Gentium"/>
          <w:color w:val="000000"/>
        </w:rPr>
        <w:t xml:space="preserve"> [of lime], for one year twelve </w:t>
      </w:r>
      <w:r>
        <w:rPr>
          <w:rFonts w:cs="Calibri" w:ascii="Gentium" w:hAnsi="Gentium"/>
          <w:i/>
          <w:iCs/>
          <w:color w:val="000000"/>
        </w:rPr>
        <w:t>kuṟuṇi</w:t>
      </w:r>
      <w:r>
        <w:rPr>
          <w:rFonts w:cs="Calibri" w:ascii="Gentium" w:hAnsi="Gentium"/>
          <w:color w:val="000000"/>
        </w:rPr>
        <w:t>s (</w:t>
      </w:r>
      <w:r>
        <w:rPr>
          <w:rFonts w:cs="Calibri" w:ascii="Gentium" w:hAnsi="Gentium"/>
          <w:i/>
          <w:iCs/>
          <w:color w:val="000000"/>
        </w:rPr>
        <w:t>kuṇi</w:t>
      </w:r>
      <w:r>
        <w:rPr>
          <w:rFonts w:cs="Calibri" w:ascii="Gentium" w:hAnsi="Gentium"/>
          <w:color w:val="000000"/>
        </w:rPr>
        <w:t xml:space="preserve"> &gt; </w:t>
      </w:r>
      <w:r>
        <w:rPr>
          <w:rFonts w:cs="Calibri" w:ascii="Gentium" w:hAnsi="Gentium"/>
          <w:i/>
          <w:iCs/>
          <w:color w:val="000000"/>
        </w:rPr>
        <w:t>kuṟuṇi</w:t>
      </w:r>
      <w:r>
        <w:rPr>
          <w:rFonts w:cs="Calibri" w:ascii="Gentium" w:hAnsi="Gentium"/>
          <w:color w:val="000000"/>
        </w:rPr>
        <w:t>) of paddy; having added (</w:t>
      </w:r>
      <w:r>
        <w:rPr>
          <w:rFonts w:cs="Calibri" w:ascii="Gentium" w:hAnsi="Gentium"/>
          <w:i/>
          <w:iCs/>
          <w:color w:val="000000"/>
        </w:rPr>
        <w:t>ēṟṟi</w:t>
      </w:r>
      <w:r>
        <w:rPr>
          <w:rFonts w:cs="Calibri" w:ascii="Gentium" w:hAnsi="Gentium"/>
          <w:color w:val="000000"/>
        </w:rPr>
        <w:t>) all (</w:t>
      </w:r>
      <w:r>
        <w:rPr>
          <w:rFonts w:cs="Calibri" w:ascii="Gentium" w:hAnsi="Gentium"/>
          <w:i/>
          <w:iCs/>
          <w:color w:val="000000"/>
        </w:rPr>
        <w:t>ellām</w:t>
      </w:r>
      <w:r>
        <w:rPr>
          <w:rFonts w:cs="Calibri" w:ascii="Gentium" w:hAnsi="Gentium"/>
          <w:color w:val="000000"/>
        </w:rPr>
        <w:t>), for one year, the paddy required (</w:t>
      </w:r>
      <w:r>
        <w:rPr>
          <w:rFonts w:cs="Calibri" w:ascii="Gentium" w:hAnsi="Gentium"/>
          <w:i/>
          <w:iCs/>
          <w:color w:val="000000"/>
        </w:rPr>
        <w:t>vēṇ</w:t>
      </w:r>
      <w:r>
        <w:rPr>
          <w:rFonts w:cs="Calibri" w:ascii="Gentium" w:hAnsi="Gentium"/>
          <w:color w:val="000000"/>
        </w:rPr>
        <w:t xml:space="preserve"> &gt; </w:t>
      </w:r>
      <w:r>
        <w:rPr>
          <w:rFonts w:cs="Calibri" w:ascii="Gentium" w:hAnsi="Gentium"/>
          <w:i/>
          <w:iCs/>
          <w:color w:val="000000"/>
        </w:rPr>
        <w:t>vēṇṭu</w:t>
      </w:r>
      <w:r>
        <w:rPr>
          <w:rFonts w:cs="Calibri" w:ascii="Gentium" w:hAnsi="Gentium"/>
          <w:color w:val="000000"/>
        </w:rPr>
        <w:t xml:space="preserve">) is five hundred and eighty </w:t>
      </w:r>
      <w:r>
        <w:rPr>
          <w:rFonts w:cs="Calibri" w:ascii="Gentium" w:hAnsi="Gentium"/>
          <w:i/>
          <w:iCs/>
          <w:color w:val="000000"/>
        </w:rPr>
        <w:t>kalam</w:t>
      </w:r>
      <w:r>
        <w:rPr>
          <w:rFonts w:cs="Calibri" w:ascii="Gentium" w:hAnsi="Gentium"/>
          <w:color w:val="000000"/>
        </w:rPr>
        <w:t>s.</w:t>
      </w:r>
    </w:p>
    <w:p>
      <w:pPr>
        <w:pStyle w:val="Standard"/>
        <w:spacing w:lineRule="auto" w:line="276"/>
        <w:jc w:val="both"/>
        <w:rPr>
          <w:rFonts w:ascii="Gentium" w:hAnsi="Gentium" w:cs="Calibri"/>
        </w:rPr>
      </w:pPr>
      <w:r>
        <w:rPr>
          <w:rFonts w:cs="Calibri" w:ascii="Gentium" w:hAnsi="Gentium"/>
          <w:lang w:val="en-US"/>
        </w:rPr>
        <w:t>In this manner (</w:t>
      </w:r>
      <w:r>
        <w:rPr>
          <w:rFonts w:cs="Calibri" w:ascii="Gentium" w:hAnsi="Gentium"/>
          <w:i/>
          <w:iCs/>
          <w:lang w:val="en-US"/>
        </w:rPr>
        <w:t>ipparicu</w:t>
      </w:r>
      <w:r>
        <w:rPr>
          <w:rFonts w:cs="Calibri" w:ascii="Gentium" w:hAnsi="Gentium"/>
          <w:lang w:val="en-US"/>
        </w:rPr>
        <w:t>), Śrī Varaguṇa Mahārāja gave (</w:t>
      </w:r>
      <w:r>
        <w:rPr>
          <w:rFonts w:cs="Calibri" w:ascii="Gentium" w:hAnsi="Gentium"/>
          <w:i/>
          <w:iCs/>
          <w:lang w:val="en-US"/>
        </w:rPr>
        <w:t>vaittār</w:t>
      </w:r>
      <w:r>
        <w:rPr>
          <w:rFonts w:cs="Calibri" w:ascii="Gentium" w:hAnsi="Gentium"/>
          <w:lang w:val="en-US"/>
        </w:rPr>
        <w:t>) for [all this] to be dispatched (</w:t>
      </w:r>
      <w:r>
        <w:rPr>
          <w:rFonts w:cs="Calibri" w:ascii="Gentium" w:hAnsi="Gentium"/>
          <w:i/>
          <w:iCs/>
          <w:lang w:val="en-US"/>
        </w:rPr>
        <w:t>celuttuvatāka</w:t>
      </w:r>
      <w:r>
        <w:rPr>
          <w:rFonts w:cs="Calibri" w:ascii="Gentium" w:hAnsi="Gentium"/>
          <w:lang w:val="en-US"/>
        </w:rPr>
        <w:t>) for a long time (</w:t>
      </w:r>
      <w:r>
        <w:rPr>
          <w:rFonts w:cs="Calibri" w:ascii="Gentium" w:hAnsi="Gentium"/>
          <w:i/>
          <w:iCs/>
          <w:color w:val="000000"/>
        </w:rPr>
        <w:t>neṭuṅ kālamum</w:t>
      </w:r>
      <w:r>
        <w:rPr>
          <w:rFonts w:cs="Calibri" w:ascii="Gentium" w:hAnsi="Gentium"/>
          <w:color w:val="000000"/>
        </w:rPr>
        <w:t>) without fail (</w:t>
      </w:r>
      <w:r>
        <w:rPr>
          <w:rFonts w:cs="Calibri" w:ascii="Gentium" w:hAnsi="Gentium"/>
          <w:i/>
          <w:iCs/>
          <w:color w:val="000000"/>
        </w:rPr>
        <w:t>muṭṭāmai</w:t>
      </w:r>
      <w:r>
        <w:rPr>
          <w:rFonts w:cs="Calibri" w:ascii="Gentium" w:hAnsi="Gentium"/>
          <w:color w:val="000000"/>
        </w:rPr>
        <w:t>) according to this order (</w:t>
      </w:r>
      <w:r>
        <w:rPr>
          <w:rFonts w:cs="Calibri" w:ascii="Gentium" w:hAnsi="Gentium"/>
          <w:i/>
          <w:iCs/>
          <w:color w:val="000000"/>
        </w:rPr>
        <w:t>paṭi</w:t>
      </w:r>
      <w:r>
        <w:rPr>
          <w:rFonts w:cs="Calibri" w:ascii="Gentium" w:hAnsi="Gentium"/>
          <w:color w:val="000000"/>
        </w:rPr>
        <w:t>), every day.</w:t>
      </w:r>
    </w:p>
    <w:p>
      <w:pPr>
        <w:pStyle w:val="Normal"/>
        <w:spacing w:lineRule="auto" w:line="276"/>
        <w:jc w:val="both"/>
        <w:rPr>
          <w:rFonts w:ascii="Gentium" w:hAnsi="Gentium"/>
          <w:bCs/>
          <w:lang w:val="en-US"/>
        </w:rPr>
      </w:pPr>
      <w:r>
        <w:rPr>
          <w:rFonts w:ascii="Gentium" w:hAnsi="Gentium"/>
          <w:bCs/>
          <w:lang w:val="en-US"/>
        </w:rPr>
      </w:r>
    </w:p>
    <w:p>
      <w:pPr>
        <w:pStyle w:val="Normal"/>
        <w:rPr>
          <w:rFonts w:ascii="Gentium" w:hAnsi="Gentium"/>
          <w:color w:val="000000"/>
          <w:lang w:val="en-US"/>
        </w:rPr>
      </w:pPr>
      <w:r>
        <w:rPr>
          <w:rFonts w:ascii="Gentium" w:hAnsi="Gentium"/>
          <w:bCs/>
          <w:lang w:val="en-US"/>
        </w:rPr>
        <w:t xml:space="preserve">#2. </w:t>
      </w:r>
      <w:r>
        <w:rPr>
          <w:rFonts w:ascii="Gentium" w:hAnsi="Gentium"/>
          <w:lang w:val="en-US"/>
        </w:rPr>
        <w:t xml:space="preserve">(Fig. 13). </w:t>
      </w:r>
      <w:r>
        <w:rPr>
          <w:rFonts w:ascii="Gentium" w:hAnsi="Gentium"/>
        </w:rPr>
        <w:t xml:space="preserve">a) </w:t>
      </w:r>
      <w:r>
        <w:rPr>
          <w:rFonts w:ascii="Gentium" w:hAnsi="Gentium"/>
          <w:lang w:val="en-US"/>
        </w:rPr>
        <w:t>Ericcāvuṭaiyār temple</w:t>
      </w:r>
      <w:r>
        <w:rPr>
          <w:rFonts w:ascii="Gentium" w:hAnsi="Gentium"/>
        </w:rPr>
        <w:t xml:space="preserve">; b) on the inner faces of the door jambs of the small shrine south of the main shrine: the first 9 lines are engraved at the bottom of the northern door jamb and, from line 10, are engraved on the inner face of the southern one; c) personally accessed and photographed in 2023; d) </w:t>
      </w:r>
      <w:r>
        <w:rPr>
          <w:rFonts w:ascii="Gentium" w:hAnsi="Gentium"/>
          <w:color w:val="000000"/>
          <w:lang w:val="en-US"/>
        </w:rPr>
        <w:t>ARE 1916, no. 298; SII 14, no. 36</w:t>
      </w:r>
      <w:r>
        <w:rPr>
          <w:rFonts w:ascii="Gentium" w:hAnsi="Gentium"/>
        </w:rPr>
        <w:t xml:space="preserve">; e) </w:t>
      </w:r>
      <w:r>
        <w:rPr>
          <w:rFonts w:ascii="Gentium" w:hAnsi="Gentium"/>
          <w:lang w:val="en-US"/>
        </w:rPr>
        <w:t>35</w:t>
      </w:r>
      <w:r>
        <w:rPr>
          <w:rFonts w:ascii="Gentium" w:hAnsi="Gentium"/>
          <w:vertAlign w:val="superscript"/>
          <w:lang w:val="en-US"/>
        </w:rPr>
        <w:t>th</w:t>
      </w:r>
      <w:r>
        <w:rPr>
          <w:rFonts w:ascii="Gentium" w:hAnsi="Gentium"/>
          <w:lang w:val="en-US"/>
        </w:rPr>
        <w:t xml:space="preserve"> year of a king whose name is not given</w:t>
      </w:r>
      <w:r>
        <w:rPr>
          <w:rFonts w:ascii="Gentium" w:hAnsi="Gentium"/>
        </w:rPr>
        <w:t>;</w:t>
      </w:r>
      <w:r>
        <w:rPr>
          <w:rStyle w:val="FootnoteReference"/>
          <w:rFonts w:ascii="Gentium" w:hAnsi="Gentium"/>
          <w:color w:themeColor="text1" w:val="000000"/>
        </w:rPr>
        <w:footnoteReference w:id="2"/>
      </w:r>
      <w:r>
        <w:rPr>
          <w:rFonts w:ascii="Gentium" w:hAnsi="Gentium"/>
        </w:rPr>
        <w:t xml:space="preserve"> f) </w:t>
      </w:r>
      <w:r>
        <w:rPr>
          <w:rFonts w:ascii="Gentium" w:hAnsi="Gentium"/>
          <w:lang w:val="en-US"/>
        </w:rPr>
        <w:t>this inscription was read on 25</w:t>
      </w:r>
      <w:r>
        <w:rPr>
          <w:rFonts w:ascii="Gentium" w:hAnsi="Gentium"/>
          <w:vertAlign w:val="superscript"/>
          <w:lang w:val="en-US"/>
        </w:rPr>
        <w:t>th</w:t>
      </w:r>
      <w:r>
        <w:rPr>
          <w:rFonts w:ascii="Gentium" w:hAnsi="Gentium"/>
          <w:lang w:val="en-US"/>
        </w:rPr>
        <w:t xml:space="preserve"> August 2023 during a Dharma project workshop in Pondicherry, with G. Vijayavenugopal, Emmanuel Francis, Uthaya Velluppilai, T. Rajarethinam, R. Sathyanarayanan, M. Vigneshwaran, Dominic Goodall.</w:t>
      </w:r>
    </w:p>
    <w:p>
      <w:pPr>
        <w:pStyle w:val="Normal"/>
        <w:spacing w:lineRule="auto" w:line="276"/>
        <w:jc w:val="both"/>
        <w:rPr>
          <w:rFonts w:ascii="Gentium" w:hAnsi="Gentium"/>
          <w:bCs/>
          <w:lang w:val="en-US"/>
        </w:rPr>
      </w:pPr>
      <w:r>
        <w:rPr>
          <w:rFonts w:ascii="Gentium" w:hAnsi="Gentium"/>
          <w:bCs/>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lang w:val="en-US"/>
        </w:rPr>
        <w:t>svasti śrī</w:t>
      </w:r>
    </w:p>
    <w:p>
      <w:pPr>
        <w:pStyle w:val="Normal"/>
        <w:spacing w:lineRule="auto" w:line="276"/>
        <w:jc w:val="both"/>
        <w:rPr>
          <w:rFonts w:ascii="Gentium" w:hAnsi="Gentium"/>
          <w:lang w:val="en-US"/>
        </w:rPr>
      </w:pPr>
      <w:r>
        <w:rPr>
          <w:rFonts w:ascii="Gentium" w:hAnsi="Gentium"/>
          <w:lang w:val="en-US"/>
        </w:rPr>
        <w:t>(2) yāṇṭu mup</w:t>
      </w:r>
    </w:p>
    <w:p>
      <w:pPr>
        <w:pStyle w:val="Normal"/>
        <w:spacing w:lineRule="auto" w:line="276"/>
        <w:jc w:val="both"/>
        <w:rPr>
          <w:rFonts w:ascii="Gentium" w:hAnsi="Gentium"/>
          <w:lang w:val="en-US"/>
        </w:rPr>
      </w:pPr>
      <w:r>
        <w:rPr>
          <w:rFonts w:ascii="Gentium" w:hAnsi="Gentium"/>
          <w:lang w:val="en-US"/>
        </w:rPr>
        <w:t>(3) pattaiñcu</w:t>
      </w:r>
    </w:p>
    <w:p>
      <w:pPr>
        <w:pStyle w:val="Normal"/>
        <w:spacing w:lineRule="auto" w:line="276"/>
        <w:jc w:val="both"/>
        <w:rPr>
          <w:rFonts w:ascii="Gentium" w:hAnsi="Gentium"/>
          <w:lang w:val="en-US"/>
        </w:rPr>
      </w:pPr>
      <w:r>
        <w:rPr>
          <w:rFonts w:ascii="Gentium" w:hAnsi="Gentium"/>
          <w:lang w:val="en-US"/>
        </w:rPr>
        <w:t>(4) ivvāṇṭu</w:t>
      </w:r>
    </w:p>
    <w:p>
      <w:pPr>
        <w:pStyle w:val="Normal"/>
        <w:spacing w:lineRule="auto" w:line="276"/>
        <w:jc w:val="both"/>
        <w:rPr>
          <w:rFonts w:ascii="Gentium" w:hAnsi="Gentium"/>
          <w:lang w:val="en-US"/>
        </w:rPr>
      </w:pPr>
      <w:r>
        <w:rPr>
          <w:rFonts w:ascii="Gentium" w:hAnsi="Gentium"/>
          <w:lang w:val="en-US"/>
        </w:rPr>
        <w:t>(5) ve[ḷā]nāṭ</w:t>
      </w:r>
    </w:p>
    <w:p>
      <w:pPr>
        <w:pStyle w:val="Normal"/>
        <w:spacing w:lineRule="auto" w:line="276"/>
        <w:jc w:val="both"/>
        <w:rPr>
          <w:rFonts w:ascii="Gentium" w:hAnsi="Gentium"/>
          <w:lang w:val="en-US"/>
        </w:rPr>
      </w:pPr>
      <w:r>
        <w:rPr>
          <w:rFonts w:ascii="Gentium" w:hAnsi="Gentium"/>
          <w:lang w:val="en-US"/>
        </w:rPr>
        <w:t>(6) ṭup pāppā</w:t>
      </w:r>
    </w:p>
    <w:p>
      <w:pPr>
        <w:pStyle w:val="Normal"/>
        <w:spacing w:lineRule="auto" w:line="276"/>
        <w:jc w:val="both"/>
        <w:rPr>
          <w:rFonts w:ascii="Gentium" w:hAnsi="Gentium"/>
          <w:lang w:val="en-US"/>
        </w:rPr>
      </w:pPr>
      <w:r>
        <w:rPr>
          <w:rFonts w:ascii="Gentium" w:hAnsi="Gentium"/>
          <w:lang w:val="en-US"/>
        </w:rPr>
        <w:t>(7) r i[ru]kkai</w:t>
      </w:r>
    </w:p>
    <w:p>
      <w:pPr>
        <w:pStyle w:val="Normal"/>
        <w:spacing w:lineRule="auto" w:line="276"/>
        <w:jc w:val="both"/>
        <w:rPr>
          <w:rFonts w:ascii="Gentium" w:hAnsi="Gentium"/>
          <w:lang w:val="en-US"/>
        </w:rPr>
      </w:pPr>
      <w:r>
        <w:rPr>
          <w:rFonts w:ascii="Gentium" w:hAnsi="Gentium"/>
          <w:lang w:val="en-US"/>
        </w:rPr>
        <w:t>(8) [p pāratā]yaṉ {end of what we see at the bottom of the door-jamb}</w:t>
      </w:r>
    </w:p>
    <w:p>
      <w:pPr>
        <w:pStyle w:val="Normal"/>
        <w:spacing w:lineRule="auto" w:line="276"/>
        <w:jc w:val="both"/>
        <w:rPr>
          <w:rFonts w:ascii="Gentium" w:hAnsi="Gentium"/>
          <w:lang w:val="en-US"/>
        </w:rPr>
      </w:pPr>
      <w:r>
        <w:rPr>
          <w:rFonts w:ascii="Gentium" w:hAnsi="Gentium"/>
          <w:lang w:val="en-US"/>
        </w:rPr>
        <w:t>(9) [[centaṉaikaṉ]] {this line is no longer visible}</w:t>
      </w:r>
    </w:p>
    <w:p>
      <w:pPr>
        <w:pStyle w:val="Normal"/>
        <w:spacing w:lineRule="auto" w:line="276"/>
        <w:jc w:val="both"/>
        <w:rPr>
          <w:rFonts w:ascii="Gentium" w:hAnsi="Gentium"/>
          <w:lang w:val="en-US"/>
        </w:rPr>
      </w:pPr>
      <w:r>
        <w:rPr>
          <w:rFonts w:ascii="Gentium" w:hAnsi="Gentium"/>
          <w:lang w:val="en-US"/>
        </w:rPr>
        <w:t>(10) muḷḷi nā {first line on the opposite doorjamb}</w:t>
      </w:r>
    </w:p>
    <w:p>
      <w:pPr>
        <w:pStyle w:val="Normal"/>
        <w:spacing w:lineRule="auto" w:line="276"/>
        <w:jc w:val="both"/>
        <w:rPr>
          <w:rFonts w:ascii="Gentium" w:hAnsi="Gentium"/>
          <w:lang w:val="en-US"/>
        </w:rPr>
      </w:pPr>
      <w:r>
        <w:rPr>
          <w:rFonts w:ascii="Gentium" w:hAnsi="Gentium"/>
          <w:lang w:val="en-US"/>
        </w:rPr>
        <w:t>(11) ṭṭup pi</w:t>
      </w:r>
    </w:p>
    <w:p>
      <w:pPr>
        <w:pStyle w:val="Normal"/>
        <w:spacing w:lineRule="auto" w:line="276"/>
        <w:jc w:val="both"/>
        <w:rPr>
          <w:rFonts w:ascii="Gentium" w:hAnsi="Gentium"/>
          <w:lang w:val="en-US"/>
        </w:rPr>
      </w:pPr>
      <w:r>
        <w:rPr>
          <w:rFonts w:ascii="Gentium" w:hAnsi="Gentium"/>
          <w:lang w:val="en-US"/>
        </w:rPr>
        <w:t>(12) ramateya</w:t>
      </w:r>
    </w:p>
    <w:p>
      <w:pPr>
        <w:pStyle w:val="Normal"/>
        <w:spacing w:lineRule="auto" w:line="276"/>
        <w:jc w:val="both"/>
        <w:rPr>
          <w:rFonts w:ascii="Gentium" w:hAnsi="Gentium"/>
          <w:lang w:val="en-US"/>
        </w:rPr>
      </w:pPr>
      <w:r>
        <w:rPr>
          <w:rFonts w:ascii="Gentium" w:hAnsi="Gentium"/>
          <w:lang w:val="en-US"/>
        </w:rPr>
        <w:t>(13) m ˚i[ḷaṅ]</w:t>
      </w:r>
    </w:p>
    <w:p>
      <w:pPr>
        <w:pStyle w:val="Normal"/>
        <w:spacing w:lineRule="auto" w:line="276"/>
        <w:jc w:val="both"/>
        <w:rPr>
          <w:rFonts w:ascii="Gentium" w:hAnsi="Gentium"/>
          <w:lang w:val="en-US"/>
        </w:rPr>
      </w:pPr>
      <w:r>
        <w:rPr>
          <w:rFonts w:ascii="Gentium" w:hAnsi="Gentium"/>
          <w:lang w:val="en-US"/>
        </w:rPr>
        <w:t>(14) koykku</w:t>
      </w:r>
    </w:p>
    <w:p>
      <w:pPr>
        <w:pStyle w:val="Normal"/>
        <w:spacing w:lineRule="auto" w:line="276"/>
        <w:jc w:val="both"/>
        <w:rPr>
          <w:rFonts w:ascii="Gentium" w:hAnsi="Gentium"/>
          <w:lang w:val="en-US"/>
        </w:rPr>
      </w:pPr>
      <w:r>
        <w:rPr>
          <w:rFonts w:ascii="Gentium" w:hAnsi="Gentium"/>
          <w:lang w:val="en-US"/>
        </w:rPr>
        <w:t>(15) ṭit tirupo</w:t>
      </w:r>
    </w:p>
    <w:p>
      <w:pPr>
        <w:pStyle w:val="Normal"/>
        <w:spacing w:lineRule="auto" w:line="276"/>
        <w:jc w:val="both"/>
        <w:rPr>
          <w:rFonts w:ascii="Gentium" w:hAnsi="Gentium"/>
          <w:lang w:val="en-US"/>
        </w:rPr>
      </w:pPr>
      <w:r>
        <w:rPr>
          <w:rFonts w:ascii="Gentium" w:hAnsi="Gentium"/>
          <w:lang w:val="en-US"/>
        </w:rPr>
        <w:t>(16) ttuṭaiy[āḷ]</w:t>
      </w:r>
    </w:p>
    <w:p>
      <w:pPr>
        <w:pStyle w:val="Normal"/>
        <w:spacing w:lineRule="auto" w:line="276"/>
        <w:jc w:val="both"/>
        <w:rPr>
          <w:rFonts w:ascii="Gentium" w:hAnsi="Gentium"/>
          <w:lang w:val="en-US"/>
        </w:rPr>
      </w:pPr>
      <w:r>
        <w:rPr>
          <w:rFonts w:ascii="Gentium" w:hAnsi="Gentium"/>
          <w:lang w:val="en-US"/>
        </w:rPr>
        <w:t>(17) vār ˚aka[[nāḻi]]</w:t>
      </w:r>
    </w:p>
    <w:p>
      <w:pPr>
        <w:pStyle w:val="Normal"/>
        <w:spacing w:lineRule="auto" w:line="276"/>
        <w:jc w:val="both"/>
        <w:rPr>
          <w:rFonts w:ascii="Gentium" w:hAnsi="Gentium"/>
          <w:lang w:val="en-US"/>
        </w:rPr>
      </w:pPr>
      <w:r>
        <w:rPr>
          <w:rFonts w:ascii="Gentium" w:hAnsi="Gentium"/>
          <w:lang w:val="en-US"/>
        </w:rPr>
        <w:t>(18) kaiyār munn[[ū]]</w:t>
      </w:r>
    </w:p>
    <w:p>
      <w:pPr>
        <w:pStyle w:val="Normal"/>
        <w:spacing w:lineRule="auto" w:line="276"/>
        <w:jc w:val="both"/>
        <w:rPr>
          <w:rFonts w:ascii="Gentium" w:hAnsi="Gentium"/>
          <w:lang w:val="en-US"/>
        </w:rPr>
      </w:pPr>
      <w:r>
        <w:rPr>
          <w:rFonts w:ascii="Gentium" w:hAnsi="Gentium"/>
          <w:lang w:val="en-US"/>
        </w:rPr>
        <w:t>(19) ṟṟuvañ cen</w:t>
      </w:r>
    </w:p>
    <w:p>
      <w:pPr>
        <w:pStyle w:val="Normal"/>
        <w:spacing w:lineRule="auto" w:line="276"/>
        <w:jc w:val="both"/>
        <w:rPr>
          <w:rFonts w:ascii="Gentium" w:hAnsi="Gentium"/>
          <w:lang w:val="en-US"/>
        </w:rPr>
      </w:pPr>
      <w:r>
        <w:rPr>
          <w:rFonts w:ascii="Gentium" w:hAnsi="Gentium"/>
          <w:lang w:val="en-US"/>
        </w:rPr>
        <w:t>(20) taṉ[u]mā[ṉa] na</w:t>
      </w:r>
    </w:p>
    <w:p>
      <w:pPr>
        <w:pStyle w:val="Normal"/>
        <w:spacing w:lineRule="auto" w:line="276"/>
        <w:jc w:val="both"/>
        <w:rPr>
          <w:rFonts w:ascii="Gentium" w:hAnsi="Gentium"/>
          <w:lang w:val="fr-FR"/>
        </w:rPr>
      </w:pPr>
      <w:r>
        <w:rPr>
          <w:rFonts w:ascii="Gentium" w:hAnsi="Gentium"/>
          <w:lang w:val="fr-FR"/>
        </w:rPr>
        <w:t>(21) kkañ c[e]ka</w:t>
      </w:r>
    </w:p>
    <w:p>
      <w:pPr>
        <w:pStyle w:val="Normal"/>
        <w:spacing w:lineRule="auto" w:line="276"/>
        <w:jc w:val="both"/>
        <w:rPr>
          <w:rFonts w:ascii="Gentium" w:hAnsi="Gentium"/>
          <w:lang w:val="fr-FR"/>
        </w:rPr>
      </w:pPr>
      <w:r>
        <w:rPr>
          <w:rFonts w:ascii="Gentium" w:hAnsi="Gentium"/>
          <w:lang w:val="fr-FR"/>
        </w:rPr>
        <w:t>(22) la civa[ṉu]</w:t>
      </w:r>
    </w:p>
    <w:p>
      <w:pPr>
        <w:pStyle w:val="Normal"/>
        <w:spacing w:lineRule="auto" w:line="276"/>
        <w:jc w:val="both"/>
        <w:rPr>
          <w:rFonts w:ascii="Gentium" w:hAnsi="Gentium"/>
          <w:lang w:val="fr-FR"/>
        </w:rPr>
      </w:pPr>
      <w:r>
        <w:rPr>
          <w:rFonts w:ascii="Gentium" w:hAnsi="Gentium"/>
          <w:lang w:val="fr-FR"/>
        </w:rPr>
        <w:t>(23) m vacam</w:t>
      </w:r>
    </w:p>
    <w:p>
      <w:pPr>
        <w:pStyle w:val="Normal"/>
        <w:spacing w:lineRule="auto" w:line="276"/>
        <w:jc w:val="both"/>
        <w:rPr>
          <w:rFonts w:ascii="Gentium" w:hAnsi="Gentium"/>
          <w:lang w:val="fr-FR"/>
        </w:rPr>
      </w:pPr>
      <w:r>
        <w:rPr>
          <w:rFonts w:ascii="Gentium" w:hAnsi="Gentium"/>
          <w:lang w:val="fr-FR"/>
        </w:rPr>
        <w:t>(24) tiruppo</w:t>
      </w:r>
    </w:p>
    <w:p>
      <w:pPr>
        <w:pStyle w:val="Normal"/>
        <w:spacing w:lineRule="auto" w:line="276"/>
        <w:jc w:val="both"/>
        <w:rPr>
          <w:rFonts w:ascii="Gentium" w:hAnsi="Gentium"/>
          <w:lang w:val="fr-FR"/>
        </w:rPr>
      </w:pPr>
      <w:r>
        <w:rPr>
          <w:rFonts w:ascii="Gentium" w:hAnsi="Gentium"/>
          <w:lang w:val="fr-FR"/>
        </w:rPr>
        <w:t>(25) ttuṭaiyā</w:t>
      </w:r>
    </w:p>
    <w:p>
      <w:pPr>
        <w:pStyle w:val="Normal"/>
        <w:spacing w:lineRule="auto" w:line="276"/>
        <w:jc w:val="both"/>
        <w:rPr>
          <w:rFonts w:ascii="Gentium" w:hAnsi="Gentium"/>
          <w:lang w:val="fr-FR"/>
        </w:rPr>
      </w:pPr>
      <w:r>
        <w:rPr>
          <w:rFonts w:ascii="Gentium" w:hAnsi="Gentium"/>
          <w:lang w:val="fr-FR"/>
        </w:rPr>
        <w:t>(26) ḷvārkku</w:t>
      </w:r>
    </w:p>
    <w:p>
      <w:pPr>
        <w:pStyle w:val="Normal"/>
        <w:spacing w:lineRule="auto" w:line="276"/>
        <w:jc w:val="both"/>
        <w:rPr>
          <w:rFonts w:ascii="Gentium" w:hAnsi="Gentium"/>
          <w:lang w:val="fr-FR"/>
        </w:rPr>
      </w:pPr>
      <w:r>
        <w:rPr>
          <w:rFonts w:ascii="Gentium" w:hAnsi="Gentium"/>
          <w:lang w:val="fr-FR"/>
        </w:rPr>
        <w:t>(27) vaicca ti</w:t>
      </w:r>
    </w:p>
    <w:p>
      <w:pPr>
        <w:pStyle w:val="Normal"/>
        <w:spacing w:lineRule="auto" w:line="276"/>
        <w:jc w:val="both"/>
        <w:rPr>
          <w:rFonts w:ascii="Gentium" w:hAnsi="Gentium"/>
          <w:lang w:val="fr-FR"/>
        </w:rPr>
      </w:pPr>
      <w:r>
        <w:rPr>
          <w:rFonts w:ascii="Gentium" w:hAnsi="Gentium"/>
          <w:lang w:val="fr-FR"/>
        </w:rPr>
        <w:t>(28) runontā</w:t>
      </w:r>
    </w:p>
    <w:p>
      <w:pPr>
        <w:pStyle w:val="Normal"/>
        <w:spacing w:lineRule="auto" w:line="276"/>
        <w:jc w:val="both"/>
        <w:rPr>
          <w:rFonts w:ascii="Gentium" w:hAnsi="Gentium"/>
          <w:lang w:val="fr-FR"/>
        </w:rPr>
      </w:pPr>
      <w:r>
        <w:rPr>
          <w:rFonts w:ascii="Gentium" w:hAnsi="Gentium"/>
          <w:lang w:val="fr-FR"/>
        </w:rPr>
        <w:t>(29) viḷakku</w:t>
      </w:r>
    </w:p>
    <w:p>
      <w:pPr>
        <w:pStyle w:val="Normal"/>
        <w:spacing w:lineRule="auto" w:line="276"/>
        <w:jc w:val="both"/>
        <w:rPr>
          <w:rFonts w:ascii="Gentium" w:hAnsi="Gentium"/>
          <w:lang w:val="fr-FR"/>
        </w:rPr>
      </w:pPr>
      <w:r>
        <w:rPr>
          <w:rFonts w:ascii="Gentium" w:hAnsi="Gentium"/>
          <w:lang w:val="fr-FR"/>
        </w:rPr>
        <w:t>(30) oṉṟukku</w:t>
      </w:r>
    </w:p>
    <w:p>
      <w:pPr>
        <w:pStyle w:val="Normal"/>
        <w:spacing w:lineRule="auto" w:line="276"/>
        <w:jc w:val="both"/>
        <w:rPr>
          <w:rFonts w:ascii="Gentium" w:hAnsi="Gentium"/>
          <w:lang w:val="fr-FR"/>
        </w:rPr>
      </w:pPr>
      <w:r>
        <w:rPr>
          <w:rFonts w:ascii="Gentium" w:hAnsi="Gentium"/>
          <w:lang w:val="fr-FR"/>
        </w:rPr>
        <w:t>(31) nicati ˚u</w:t>
      </w:r>
    </w:p>
    <w:p>
      <w:pPr>
        <w:pStyle w:val="Normal"/>
        <w:spacing w:lineRule="auto" w:line="276"/>
        <w:jc w:val="both"/>
        <w:rPr>
          <w:rFonts w:ascii="Gentium" w:hAnsi="Gentium"/>
          <w:lang w:val="fr-FR"/>
        </w:rPr>
      </w:pPr>
      <w:r>
        <w:rPr>
          <w:rFonts w:ascii="Gentium" w:hAnsi="Gentium"/>
          <w:lang w:val="fr-FR"/>
        </w:rPr>
        <w:t>(32) ḻakku ney</w:t>
      </w:r>
    </w:p>
    <w:p>
      <w:pPr>
        <w:pStyle w:val="Normal"/>
        <w:spacing w:lineRule="auto" w:line="276"/>
        <w:jc w:val="both"/>
        <w:rPr>
          <w:rFonts w:ascii="Gentium" w:hAnsi="Gentium"/>
          <w:lang w:val="fr-FR"/>
        </w:rPr>
      </w:pPr>
      <w:r>
        <w:rPr>
          <w:rFonts w:ascii="Gentium" w:hAnsi="Gentium"/>
          <w:lang w:val="fr-FR"/>
        </w:rPr>
        <w:t>(33) aṭṭa vai[ca]</w:t>
      </w:r>
    </w:p>
    <w:p>
      <w:pPr>
        <w:pStyle w:val="Normal"/>
        <w:spacing w:lineRule="auto" w:line="276"/>
        <w:jc w:val="both"/>
        <w:rPr>
          <w:rFonts w:ascii="Gentium" w:hAnsi="Gentium"/>
          <w:lang w:val="fr-FR"/>
        </w:rPr>
      </w:pPr>
      <w:r>
        <w:rPr>
          <w:rFonts w:ascii="Gentium" w:hAnsi="Gentium"/>
          <w:lang w:val="fr-FR"/>
        </w:rPr>
        <w:t>(34) cāvāmūvā pe</w:t>
      </w:r>
    </w:p>
    <w:p>
      <w:pPr>
        <w:pStyle w:val="Normal"/>
        <w:spacing w:lineRule="auto" w:line="276"/>
        <w:jc w:val="both"/>
        <w:rPr>
          <w:rFonts w:ascii="Gentium" w:hAnsi="Gentium"/>
          <w:lang w:val="fr-FR"/>
        </w:rPr>
      </w:pPr>
      <w:r>
        <w:rPr>
          <w:rFonts w:ascii="Gentium" w:hAnsi="Gentium"/>
          <w:lang w:val="fr-FR"/>
        </w:rPr>
        <w:t>(35) rāṭu ˚aimpatu</w:t>
      </w:r>
    </w:p>
    <w:p>
      <w:pPr>
        <w:pStyle w:val="Normal"/>
        <w:spacing w:lineRule="auto" w:line="276"/>
        <w:jc w:val="both"/>
        <w:rPr>
          <w:rFonts w:ascii="Gentium" w:hAnsi="Gentium"/>
          <w:lang w:val="fr-FR"/>
        </w:rPr>
      </w:pPr>
      <w:r>
        <w:rPr>
          <w:rFonts w:ascii="Gentium" w:hAnsi="Gentium"/>
          <w:lang w:val="fr-FR"/>
        </w:rPr>
        <w:t>(36) ˚ivai ko[ṇ]ṭu</w:t>
      </w:r>
    </w:p>
    <w:p>
      <w:pPr>
        <w:pStyle w:val="Normal"/>
        <w:spacing w:lineRule="auto" w:line="276"/>
        <w:jc w:val="both"/>
        <w:rPr>
          <w:rFonts w:ascii="Gentium" w:hAnsi="Gentium"/>
          <w:lang w:val="fr-FR"/>
        </w:rPr>
      </w:pPr>
      <w:r>
        <w:rPr>
          <w:rFonts w:ascii="Gentium" w:hAnsi="Gentium"/>
          <w:lang w:val="fr-FR"/>
        </w:rPr>
        <w:t>(37) cantirā[ti]</w:t>
      </w:r>
    </w:p>
    <w:p>
      <w:pPr>
        <w:pStyle w:val="Normal"/>
        <w:spacing w:lineRule="auto" w:line="276"/>
        <w:jc w:val="both"/>
        <w:rPr>
          <w:rFonts w:ascii="Gentium" w:hAnsi="Gentium"/>
          <w:lang w:val="en-US"/>
        </w:rPr>
      </w:pPr>
      <w:r>
        <w:rPr>
          <w:rFonts w:ascii="Gentium" w:hAnsi="Gentium"/>
          <w:lang w:val="en-US"/>
        </w:rPr>
        <w:t>(38) tavaṟ co[ti]</w:t>
      </w:r>
    </w:p>
    <w:p>
      <w:pPr>
        <w:pStyle w:val="Normal"/>
        <w:spacing w:lineRule="auto" w:line="276"/>
        <w:jc w:val="both"/>
        <w:rPr>
          <w:rFonts w:ascii="Gentium" w:hAnsi="Gentium"/>
          <w:lang w:val="en-US"/>
        </w:rPr>
      </w:pPr>
      <w:r>
        <w:rPr>
          <w:rFonts w:ascii="Gentium" w:hAnsi="Gentium"/>
          <w:lang w:val="en-US"/>
        </w:rPr>
        <w:t>(39) viḷakkerip</w:t>
      </w:r>
    </w:p>
    <w:p>
      <w:pPr>
        <w:pStyle w:val="Normal"/>
        <w:spacing w:lineRule="auto" w:line="276"/>
        <w:jc w:val="both"/>
        <w:rPr>
          <w:rFonts w:ascii="Gentium" w:hAnsi="Gentium"/>
          <w:lang w:val="en-US"/>
        </w:rPr>
      </w:pPr>
      <w:r>
        <w:rPr>
          <w:rFonts w:ascii="Gentium" w:hAnsi="Gentium"/>
          <w:lang w:val="en-US"/>
        </w:rPr>
        <w:t>(40) patu itu ˚i</w:t>
      </w:r>
    </w:p>
    <w:p>
      <w:pPr>
        <w:pStyle w:val="Normal"/>
        <w:spacing w:lineRule="auto" w:line="276"/>
        <w:jc w:val="both"/>
        <w:rPr>
          <w:rFonts w:ascii="Gentium" w:hAnsi="Gentium"/>
          <w:lang w:val="en-US"/>
        </w:rPr>
      </w:pPr>
      <w:r>
        <w:rPr>
          <w:rFonts w:ascii="Gentium" w:hAnsi="Gentium"/>
          <w:lang w:val="en-US"/>
        </w:rPr>
        <w:t>(41) ḷaṅkoykku[ṭi]</w:t>
      </w:r>
    </w:p>
    <w:p>
      <w:pPr>
        <w:pStyle w:val="Normal"/>
        <w:spacing w:lineRule="auto" w:line="276"/>
        <w:jc w:val="both"/>
        <w:rPr>
          <w:rFonts w:ascii="Gentium" w:hAnsi="Gentium"/>
          <w:lang w:val="en-US"/>
        </w:rPr>
      </w:pPr>
      <w:r>
        <w:rPr>
          <w:rFonts w:ascii="Gentium" w:hAnsi="Gentium"/>
          <w:lang w:val="en-US"/>
        </w:rPr>
        <w:t>(42) capai vāriyarum</w:t>
      </w:r>
    </w:p>
    <w:p>
      <w:pPr>
        <w:pStyle w:val="Normal"/>
        <w:spacing w:lineRule="auto" w:line="276"/>
        <w:jc w:val="both"/>
        <w:rPr>
          <w:rFonts w:ascii="Gentium" w:hAnsi="Gentium"/>
          <w:lang w:val="en-US"/>
        </w:rPr>
      </w:pPr>
      <w:r>
        <w:rPr>
          <w:rFonts w:ascii="Gentium" w:hAnsi="Gentium"/>
          <w:lang w:val="en-US"/>
        </w:rPr>
        <w:t>(43) paṉmāyecuva</w:t>
      </w:r>
    </w:p>
    <w:p>
      <w:pPr>
        <w:pStyle w:val="Normal"/>
        <w:spacing w:lineRule="auto" w:line="276"/>
        <w:jc w:val="both"/>
        <w:rPr>
          <w:rFonts w:ascii="Gentium" w:hAnsi="Gentium"/>
          <w:lang w:val="en-US"/>
        </w:rPr>
      </w:pPr>
      <w:r>
        <w:rPr>
          <w:rFonts w:ascii="Gentium" w:hAnsi="Gentium"/>
          <w:lang w:val="en-US"/>
        </w:rPr>
        <w:t>(44) rarum [[ra</w:t>
      </w:r>
      <w:r>
        <w:rPr>
          <w:rFonts w:ascii="Gentium" w:hAnsi="Gentium"/>
          <w:i/>
          <w:iCs/>
          <w:lang w:val="en-US"/>
        </w:rPr>
        <w:t>kṣai</w:t>
      </w:r>
      <w:r>
        <w:rPr>
          <w:rFonts w:ascii="Gentium" w:hAnsi="Gentium"/>
          <w:lang w:val="en-US"/>
        </w:rPr>
        <w:t>]]</w:t>
      </w:r>
    </w:p>
    <w:p>
      <w:pPr>
        <w:pStyle w:val="Normal"/>
        <w:spacing w:lineRule="auto" w:line="276"/>
        <w:jc w:val="both"/>
        <w:rPr>
          <w:rFonts w:ascii="Gentium" w:hAnsi="Gentium"/>
        </w:rPr>
      </w:pPr>
      <w:r>
        <w:rPr>
          <w:rFonts w:ascii="Gentium" w:hAnsi="Gentium"/>
        </w:rPr>
        <w:t>(45) yāka vai[ttatu]</w:t>
      </w:r>
    </w:p>
    <w:p>
      <w:pPr>
        <w:pStyle w:val="Normal"/>
        <w:spacing w:lineRule="auto" w:line="276"/>
        <w:jc w:val="both"/>
        <w:rPr>
          <w:rFonts w:ascii="Gentium" w:hAnsi="Gentium"/>
          <w:lang w:val="en-US"/>
        </w:rPr>
      </w:pPr>
      <w:r>
        <w:rPr>
          <w:rFonts w:ascii="Gentium" w:hAnsi="Gentium"/>
          <w:lang w:val="en-US"/>
        </w:rPr>
        <w:t>(46) ||</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Fortune! Prosperity! The 35</w:t>
      </w:r>
      <w:r>
        <w:rPr>
          <w:rFonts w:ascii="Gentium" w:hAnsi="Gentium"/>
          <w:vertAlign w:val="superscript"/>
          <w:lang w:val="en-US"/>
        </w:rPr>
        <w:t>th</w:t>
      </w:r>
      <w:r>
        <w:rPr>
          <w:rFonts w:ascii="Gentium" w:hAnsi="Gentium"/>
          <w:lang w:val="en-US"/>
        </w:rPr>
        <w:t xml:space="preserve"> year. In this year, Pāratāyaṉ Cēntaṉaikaṉ, resident (</w:t>
      </w:r>
      <w:r>
        <w:rPr>
          <w:rFonts w:ascii="Gentium" w:hAnsi="Gentium"/>
          <w:i/>
          <w:iCs/>
          <w:lang w:val="en-US"/>
        </w:rPr>
        <w:t>irukkai</w:t>
      </w:r>
      <w:r>
        <w:rPr>
          <w:rFonts w:ascii="Gentium" w:hAnsi="Gentium"/>
          <w:lang w:val="en-US"/>
        </w:rPr>
        <w:t>) of Pāppār of Vēḷānāṭu,</w:t>
      </w:r>
      <w:r>
        <w:rPr>
          <w:rStyle w:val="FootnoteReference"/>
          <w:rFonts w:ascii="Gentium" w:hAnsi="Gentium"/>
          <w:vertAlign w:val="superscript"/>
        </w:rPr>
        <w:footnoteReference w:id="3"/>
      </w:r>
      <w:r>
        <w:rPr>
          <w:rFonts w:ascii="Gentium" w:hAnsi="Gentium"/>
          <w:lang w:val="en-US"/>
        </w:rPr>
        <w:t xml:space="preserve"> gave (</w:t>
      </w:r>
      <w:r>
        <w:rPr>
          <w:rFonts w:ascii="Gentium" w:hAnsi="Gentium"/>
          <w:i/>
          <w:iCs/>
          <w:lang w:val="en-US"/>
        </w:rPr>
        <w:t>vaicca</w:t>
      </w:r>
      <w:r>
        <w:rPr>
          <w:rFonts w:ascii="Gentium" w:hAnsi="Gentium"/>
          <w:lang w:val="en-US"/>
        </w:rPr>
        <w:t xml:space="preserve">) for Tiruppōttuṭai </w:t>
      </w:r>
      <w:r>
        <w:rPr>
          <w:rFonts w:ascii="Gentium" w:hAnsi="Gentium"/>
          <w:color w:val="000000"/>
          <w:lang w:val="en-US"/>
        </w:rPr>
        <w:t>Āḷvār in the care of (</w:t>
      </w:r>
      <w:r>
        <w:rPr>
          <w:rFonts w:ascii="Gentium" w:hAnsi="Gentium"/>
          <w:i/>
          <w:iCs/>
          <w:color w:val="000000"/>
          <w:lang w:val="en-US"/>
        </w:rPr>
        <w:t>vacam</w:t>
      </w:r>
      <w:r>
        <w:rPr>
          <w:rFonts w:ascii="Gentium" w:hAnsi="Gentium"/>
          <w:color w:val="000000"/>
          <w:lang w:val="en-US"/>
        </w:rPr>
        <w:t>) Nakkan Cekala (&gt;Cakala) Civaṉ alias Cēntaṉ [of] the Three Hundred (</w:t>
      </w:r>
      <w:r>
        <w:rPr>
          <w:rFonts w:ascii="Gentium" w:hAnsi="Gentium"/>
          <w:i/>
          <w:iCs/>
          <w:color w:val="000000"/>
          <w:lang w:val="en-US"/>
        </w:rPr>
        <w:t>munnūṟṟuvañ</w:t>
      </w:r>
      <w:r>
        <w:rPr>
          <w:rFonts w:ascii="Gentium" w:hAnsi="Gentium"/>
          <w:color w:val="000000"/>
          <w:lang w:val="en-US"/>
        </w:rPr>
        <w:t>), priest/priests (</w:t>
      </w:r>
      <w:r>
        <w:rPr>
          <w:rFonts w:ascii="Gentium" w:hAnsi="Gentium"/>
          <w:i/>
          <w:iCs/>
          <w:color w:val="000000"/>
          <w:lang w:val="en-US"/>
        </w:rPr>
        <w:t>akanāḻikaiyār</w:t>
      </w:r>
      <w:r>
        <w:rPr>
          <w:rFonts w:ascii="Gentium" w:hAnsi="Gentium"/>
          <w:color w:val="000000"/>
          <w:lang w:val="en-US"/>
        </w:rPr>
        <w:t xml:space="preserve">) of Tirupottuṭai Āḷvār of Ilaṅkōykkuṭi, a </w:t>
      </w:r>
      <w:r>
        <w:rPr>
          <w:rFonts w:ascii="Gentium" w:hAnsi="Gentium"/>
          <w:i/>
          <w:iCs/>
          <w:color w:val="000000"/>
          <w:lang w:val="en-US"/>
        </w:rPr>
        <w:t>brahmadeya</w:t>
      </w:r>
      <w:r>
        <w:rPr>
          <w:rFonts w:ascii="Gentium" w:hAnsi="Gentium"/>
          <w:color w:val="000000"/>
          <w:lang w:val="en-US"/>
        </w:rPr>
        <w:t xml:space="preserve"> of Muḷḷināṭu; to supply (</w:t>
      </w:r>
      <w:r>
        <w:rPr>
          <w:rFonts w:ascii="Gentium" w:hAnsi="Gentium"/>
          <w:i/>
          <w:iCs/>
          <w:color w:val="000000"/>
          <w:lang w:val="en-US"/>
        </w:rPr>
        <w:t>aṭṭa</w:t>
      </w:r>
      <w:r>
        <w:rPr>
          <w:rFonts w:ascii="Gentium" w:hAnsi="Gentium"/>
          <w:color w:val="000000"/>
          <w:lang w:val="en-US"/>
        </w:rPr>
        <w:t>) ghee (</w:t>
      </w:r>
      <w:r>
        <w:rPr>
          <w:rFonts w:ascii="Gentium" w:hAnsi="Gentium"/>
          <w:i/>
          <w:iCs/>
          <w:color w:val="000000"/>
          <w:lang w:val="en-US"/>
        </w:rPr>
        <w:t>ney</w:t>
      </w:r>
      <w:r>
        <w:rPr>
          <w:rFonts w:ascii="Gentium" w:hAnsi="Gentium"/>
          <w:color w:val="000000"/>
          <w:lang w:val="en-US"/>
        </w:rPr>
        <w:t xml:space="preserve">) for one </w:t>
      </w:r>
      <w:r>
        <w:rPr>
          <w:rFonts w:ascii="Gentium" w:hAnsi="Gentium"/>
          <w:i/>
          <w:iCs/>
          <w:color w:val="000000"/>
          <w:lang w:val="en-US"/>
        </w:rPr>
        <w:t>uḻakku</w:t>
      </w:r>
      <w:r>
        <w:rPr>
          <w:rFonts w:ascii="Gentium" w:hAnsi="Gentium"/>
          <w:color w:val="000000"/>
          <w:lang w:val="en-US"/>
        </w:rPr>
        <w:t xml:space="preserve"> everyday for one perpetual lamp, he gave (</w:t>
      </w:r>
      <w:r>
        <w:rPr>
          <w:rFonts w:ascii="Gentium" w:hAnsi="Gentium"/>
          <w:i/>
          <w:iCs/>
          <w:color w:val="000000"/>
          <w:lang w:val="en-US"/>
        </w:rPr>
        <w:t>vaica</w:t>
      </w:r>
      <w:r>
        <w:rPr>
          <w:rFonts w:ascii="Gentium" w:hAnsi="Gentium"/>
          <w:color w:val="000000"/>
          <w:lang w:val="en-US"/>
        </w:rPr>
        <w:t>) fifty (</w:t>
      </w:r>
      <w:r>
        <w:rPr>
          <w:rFonts w:ascii="Gentium" w:hAnsi="Gentium"/>
          <w:i/>
          <w:iCs/>
          <w:color w:val="000000"/>
          <w:lang w:val="en-US"/>
        </w:rPr>
        <w:t>aimpatu</w:t>
      </w:r>
      <w:r>
        <w:rPr>
          <w:rFonts w:ascii="Gentium" w:hAnsi="Gentium"/>
          <w:color w:val="000000"/>
          <w:lang w:val="en-US"/>
        </w:rPr>
        <w:t>) undying and non ageing great</w:t>
      </w:r>
      <w:r>
        <w:rPr>
          <w:rFonts w:ascii="Gentium" w:hAnsi="Gentium"/>
          <w:lang w:val="en-US"/>
        </w:rPr>
        <w:t xml:space="preserve"> goats. Having taken those (</w:t>
      </w:r>
      <w:r>
        <w:rPr>
          <w:rFonts w:ascii="Gentium" w:hAnsi="Gentium"/>
          <w:i/>
          <w:iCs/>
          <w:lang w:val="en-US"/>
        </w:rPr>
        <w:t>ivai</w:t>
      </w:r>
      <w:r>
        <w:rPr>
          <w:rFonts w:ascii="Gentium" w:hAnsi="Gentium"/>
          <w:lang w:val="en-US"/>
        </w:rPr>
        <w:t>), a lamp (</w:t>
      </w:r>
      <w:r>
        <w:rPr>
          <w:rFonts w:ascii="Gentium" w:hAnsi="Gentium"/>
          <w:i/>
          <w:iCs/>
          <w:lang w:val="en-US"/>
        </w:rPr>
        <w:t>viḷakku</w:t>
      </w:r>
      <w:r>
        <w:rPr>
          <w:rFonts w:ascii="Gentium" w:hAnsi="Gentium"/>
          <w:lang w:val="en-US"/>
        </w:rPr>
        <w:t xml:space="preserve">) on </w:t>
      </w:r>
      <w:r>
        <w:rPr>
          <w:rFonts w:ascii="Gentium" w:hAnsi="Gentium"/>
          <w:color w:val="000000"/>
          <w:lang w:val="en-US"/>
        </w:rPr>
        <w:t>Cōti (</w:t>
      </w:r>
      <w:r>
        <w:rPr>
          <w:rFonts w:ascii="Gentium" w:hAnsi="Gentium"/>
          <w:i/>
          <w:iCs/>
          <w:lang w:val="en-US"/>
        </w:rPr>
        <w:t>coti</w:t>
      </w:r>
      <w:r>
        <w:rPr>
          <w:rFonts w:ascii="Gentium" w:hAnsi="Gentium"/>
          <w:lang w:val="en-US"/>
        </w:rPr>
        <w:t xml:space="preserve"> &gt; </w:t>
      </w:r>
      <w:r>
        <w:rPr>
          <w:rFonts w:ascii="Gentium" w:hAnsi="Gentium"/>
          <w:i/>
          <w:iCs/>
          <w:lang w:val="en-US"/>
        </w:rPr>
        <w:t>cōti</w:t>
      </w:r>
      <w:r>
        <w:rPr>
          <w:rFonts w:ascii="Gentium" w:hAnsi="Gentium"/>
          <w:color w:val="000000"/>
          <w:lang w:val="en-US"/>
        </w:rPr>
        <w:t>, the 15</w:t>
      </w:r>
      <w:r>
        <w:rPr>
          <w:rFonts w:ascii="Gentium" w:hAnsi="Gentium"/>
          <w:color w:val="000000"/>
          <w:vertAlign w:val="superscript"/>
          <w:lang w:val="en-US"/>
        </w:rPr>
        <w:t>th</w:t>
      </w:r>
      <w:r>
        <w:rPr>
          <w:rFonts w:ascii="Gentium" w:hAnsi="Gentium"/>
          <w:color w:val="000000"/>
          <w:lang w:val="en-US"/>
        </w:rPr>
        <w:t xml:space="preserve"> Nakṣatra) </w:t>
      </w:r>
      <w:r>
        <w:rPr>
          <w:rFonts w:ascii="Gentium" w:hAnsi="Gentium"/>
          <w:lang w:val="en-US"/>
        </w:rPr>
        <w:t>has to burn (</w:t>
      </w:r>
      <w:r>
        <w:rPr>
          <w:rFonts w:ascii="Gentium" w:hAnsi="Gentium"/>
          <w:i/>
          <w:iCs/>
          <w:lang w:val="en-US"/>
        </w:rPr>
        <w:t>eripatu</w:t>
      </w:r>
      <w:r>
        <w:rPr>
          <w:rFonts w:ascii="Gentium" w:hAnsi="Gentium"/>
          <w:lang w:val="en-US"/>
        </w:rPr>
        <w:t>), as long as the sun and the moon last. This has been placed (</w:t>
      </w:r>
      <w:r>
        <w:rPr>
          <w:rFonts w:ascii="Gentium" w:hAnsi="Gentium"/>
          <w:i/>
          <w:iCs/>
          <w:lang w:val="en-US"/>
        </w:rPr>
        <w:t>vaittatu</w:t>
      </w:r>
      <w:r>
        <w:rPr>
          <w:rFonts w:ascii="Gentium" w:hAnsi="Gentium"/>
          <w:lang w:val="en-US"/>
        </w:rPr>
        <w:t>) under (</w:t>
      </w:r>
      <w:r>
        <w:rPr>
          <w:rFonts w:ascii="Gentium" w:hAnsi="Gentium"/>
          <w:i/>
          <w:iCs/>
          <w:lang w:val="en-US"/>
        </w:rPr>
        <w:t>āka</w:t>
      </w:r>
      <w:r>
        <w:rPr>
          <w:rFonts w:ascii="Gentium" w:hAnsi="Gentium"/>
          <w:lang w:val="en-US"/>
        </w:rPr>
        <w:t>) the protection of the committee (</w:t>
      </w:r>
      <w:r>
        <w:rPr>
          <w:rFonts w:ascii="Gentium" w:hAnsi="Gentium"/>
          <w:i/>
          <w:iCs/>
          <w:lang w:val="en-US"/>
        </w:rPr>
        <w:t>vāriyarum</w:t>
      </w:r>
      <w:r>
        <w:rPr>
          <w:rFonts w:ascii="Gentium" w:hAnsi="Gentium"/>
          <w:lang w:val="en-US"/>
        </w:rPr>
        <w:t>) of the Sabhā (</w:t>
      </w:r>
      <w:r>
        <w:rPr>
          <w:rFonts w:ascii="Gentium" w:hAnsi="Gentium"/>
          <w:i/>
          <w:iCs/>
          <w:lang w:val="en-US"/>
        </w:rPr>
        <w:t>capai</w:t>
      </w:r>
      <w:r>
        <w:rPr>
          <w:rFonts w:ascii="Gentium" w:hAnsi="Gentium"/>
          <w:lang w:val="en-US"/>
        </w:rPr>
        <w:t>) of Iḷankōykkuṭi and of the Paṉmāheśvaras.</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color w:val="000000"/>
          <w:lang w:val="en-US"/>
        </w:rPr>
      </w:pPr>
      <w:r>
        <w:rPr>
          <w:rFonts w:ascii="Gentium" w:hAnsi="Gentium"/>
          <w:lang w:val="en-US"/>
        </w:rPr>
        <w:t>#3 (</w:t>
      </w:r>
      <w:r>
        <w:rPr>
          <w:rFonts w:ascii="Gentium" w:hAnsi="Gentium"/>
          <w:color w:themeColor="text1" w:val="000000"/>
          <w:lang w:val="en-US"/>
        </w:rPr>
        <w:t xml:space="preserve">Figs. 14–15). </w:t>
      </w:r>
      <w:r>
        <w:rPr>
          <w:rFonts w:ascii="Gentium" w:hAnsi="Gentium"/>
          <w:color w:themeColor="text1" w:val="000000"/>
        </w:rPr>
        <w:t xml:space="preserve">a) </w:t>
      </w:r>
      <w:r>
        <w:rPr>
          <w:rFonts w:ascii="Gentium" w:hAnsi="Gentium"/>
          <w:lang w:val="en-US"/>
        </w:rPr>
        <w:t>Ericcāvuṭaiyār temple</w:t>
      </w:r>
      <w:r>
        <w:rPr>
          <w:rFonts w:ascii="Gentium" w:hAnsi="Gentium"/>
          <w:color w:themeColor="text1" w:val="000000"/>
        </w:rPr>
        <w:t xml:space="preserve">; b) on a stone now kept in the stores of the Government Museum in Chennai; c) personally accessed and photographed in 2010; d) </w:t>
      </w:r>
      <w:r>
        <w:rPr>
          <w:rFonts w:ascii="Gentium" w:hAnsi="Gentium"/>
          <w:color w:val="000000"/>
          <w:lang w:val="en-US"/>
        </w:rPr>
        <w:t>ARE 1905, no. 104; SII 14, no. 38, pp. 29–30</w:t>
      </w:r>
      <w:r>
        <w:rPr>
          <w:rFonts w:ascii="Gentium" w:hAnsi="Gentium"/>
          <w:color w:themeColor="text1" w:val="000000"/>
        </w:rPr>
        <w:t xml:space="preserve">; e) </w:t>
      </w:r>
      <w:r>
        <w:rPr>
          <w:rFonts w:ascii="Gentium" w:hAnsi="Gentium"/>
          <w:lang w:val="en-US"/>
        </w:rPr>
        <w:t>39</w:t>
      </w:r>
      <w:r>
        <w:rPr>
          <w:rFonts w:ascii="Gentium" w:hAnsi="Gentium"/>
          <w:vertAlign w:val="superscript"/>
          <w:lang w:val="en-US"/>
        </w:rPr>
        <w:t>th</w:t>
      </w:r>
      <w:r>
        <w:rPr>
          <w:rFonts w:ascii="Gentium" w:hAnsi="Gentium"/>
          <w:lang w:val="en-US"/>
        </w:rPr>
        <w:t xml:space="preserve"> year of a king whose name is not given</w:t>
      </w:r>
      <w:r>
        <w:rPr>
          <w:rFonts w:ascii="Gentium" w:hAnsi="Gentium"/>
          <w:color w:themeColor="text1" w:val="000000"/>
        </w:rPr>
        <w:t xml:space="preserve">; f) </w:t>
      </w:r>
      <w:r>
        <w:rPr>
          <w:rFonts w:ascii="Gentium" w:hAnsi="Gentium"/>
          <w:lang w:val="en-US"/>
        </w:rPr>
        <w:t>this inscription was read on 25</w:t>
      </w:r>
      <w:r>
        <w:rPr>
          <w:rFonts w:ascii="Gentium" w:hAnsi="Gentium"/>
          <w:vertAlign w:val="superscript"/>
          <w:lang w:val="en-US"/>
        </w:rPr>
        <w:t>th</w:t>
      </w:r>
      <w:r>
        <w:rPr>
          <w:rFonts w:ascii="Gentium" w:hAnsi="Gentium"/>
          <w:lang w:val="en-US"/>
        </w:rPr>
        <w:t xml:space="preserve"> August 2023 during a Dharma project workshop in Pondicherry, with G. Vijayavenugopal, Emmanuel Francis, Uthaya Velluppilai, T. Rajarethinam, R. Sathyanarayanan, M. Vigneshwaran, Dominic Goodall.</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lang w:val="en-US"/>
        </w:rPr>
        <w:t>svasti śrī</w:t>
      </w:r>
      <w:r>
        <w:rPr>
          <w:rFonts w:ascii="Gentium" w:hAnsi="Gentium"/>
          <w:lang w:val="en-US"/>
        </w:rPr>
        <w:t xml:space="preserve"> yāṇṭu muppattoṉpatu ˚iyyāṇṭu muḷḷināṭṭup pira</w:t>
      </w:r>
    </w:p>
    <w:p>
      <w:pPr>
        <w:pStyle w:val="Normal"/>
        <w:spacing w:lineRule="auto" w:line="276"/>
        <w:jc w:val="both"/>
        <w:rPr>
          <w:rFonts w:ascii="Gentium" w:hAnsi="Gentium"/>
          <w:lang w:val="en-US"/>
        </w:rPr>
      </w:pPr>
      <w:r>
        <w:rPr>
          <w:rFonts w:ascii="Gentium" w:hAnsi="Gentium"/>
          <w:lang w:val="en-US"/>
        </w:rPr>
        <w:t xml:space="preserve">(2) mateyam ˚i[ḷa]ṅkoykkuṭi tiruppottuṭaiya </w:t>
      </w:r>
      <w:r>
        <w:rPr>
          <w:rFonts w:ascii="Gentium" w:hAnsi="Gentium"/>
          <w:i/>
          <w:lang w:val="en-US"/>
        </w:rPr>
        <w:t>bha</w:t>
      </w:r>
      <w:r>
        <w:rPr>
          <w:rFonts w:ascii="Gentium" w:hAnsi="Gentium"/>
          <w:i/>
          <w:color w:val="000000"/>
          <w:lang w:val="en-US"/>
        </w:rPr>
        <w:t>ṭā</w:t>
      </w:r>
      <w:r>
        <w:rPr>
          <w:rFonts w:ascii="Gentium" w:hAnsi="Gentium"/>
          <w:lang w:val="en-US"/>
        </w:rPr>
        <w:t>rarku ˚i[n]nā[ṭ]ṭ[u]</w:t>
      </w:r>
    </w:p>
    <w:p>
      <w:pPr>
        <w:pStyle w:val="Normal"/>
        <w:spacing w:lineRule="auto" w:line="276"/>
        <w:jc w:val="both"/>
        <w:rPr>
          <w:rFonts w:ascii="Gentium" w:hAnsi="Gentium"/>
          <w:lang w:val="en-US"/>
        </w:rPr>
      </w:pPr>
      <w:r>
        <w:rPr>
          <w:rFonts w:ascii="Gentium" w:hAnsi="Gentium"/>
          <w:lang w:val="en-US"/>
        </w:rPr>
        <w:t>(3) [ku]ḷantur tav[a]ṇirāṉ cāttaṉ ˚a[nta]ri vaicca tiruviḷakku ˚oṉṟu teṉkaḷavaḻināṭṭu</w:t>
      </w:r>
    </w:p>
    <w:p>
      <w:pPr>
        <w:pStyle w:val="Normal"/>
        <w:spacing w:lineRule="auto" w:line="276"/>
        <w:jc w:val="both"/>
        <w:rPr>
          <w:rFonts w:ascii="Gentium" w:hAnsi="Gentium"/>
          <w:lang w:val="en-US"/>
        </w:rPr>
      </w:pPr>
      <w:r>
        <w:rPr>
          <w:rFonts w:ascii="Gentium" w:hAnsi="Gentium"/>
          <w:lang w:val="en-US"/>
        </w:rPr>
        <w:t xml:space="preserve">(4) </w:t>
      </w:r>
      <w:r>
        <w:rPr>
          <w:rFonts w:ascii="Gentium" w:hAnsi="Gentium"/>
          <w:color w:themeColor="text1" w:val="000000"/>
          <w:lang w:val="en-US"/>
        </w:rPr>
        <w:t>māṇi[lai] ve[ṇ]mā[ṉ]iṭam ˚iraiyā[ṉ ˚iraiciṅkam</w:t>
      </w:r>
      <w:r>
        <w:rPr>
          <w:rFonts w:ascii="Gentium" w:hAnsi="Gentium"/>
          <w:lang w:val="en-US"/>
        </w:rPr>
        <w:t xml:space="preserve"> vai]cca viḷakku ˚oṉṟu ˚ivaḷ taṅ[kai] ˚i</w:t>
      </w:r>
    </w:p>
    <w:p>
      <w:pPr>
        <w:pStyle w:val="Normal"/>
        <w:spacing w:lineRule="auto" w:line="276"/>
        <w:jc w:val="both"/>
        <w:rPr>
          <w:rFonts w:ascii="Gentium" w:hAnsi="Gentium"/>
          <w:lang w:val="en-US"/>
        </w:rPr>
      </w:pPr>
      <w:r>
        <w:rPr>
          <w:rFonts w:ascii="Gentium" w:hAnsi="Gentium"/>
          <w:lang w:val="en-US"/>
        </w:rPr>
        <w:t>(5) [raiyāṉācciya vaicca viḷakku ˚oṉṟu ˚āka viḷakku mūṉṟu ˚immūṉṟu viḷakkiṉukku] {line partly covered by cement}</w:t>
      </w:r>
    </w:p>
    <w:p>
      <w:pPr>
        <w:pStyle w:val="Normal"/>
        <w:spacing w:lineRule="auto" w:line="276"/>
        <w:jc w:val="both"/>
        <w:rPr>
          <w:rFonts w:ascii="Gentium" w:hAnsi="Gentium"/>
          <w:lang w:val="en-US"/>
        </w:rPr>
      </w:pPr>
      <w:r>
        <w:rPr>
          <w:rFonts w:ascii="Gentium" w:hAnsi="Gentium"/>
          <w:lang w:val="en-US"/>
        </w:rPr>
        <w:t>(6) [[niyati mūḻakku neyyaṭṭi ˚eritāka vaytta cāvāmūp perāṭu nūttaiyampa[tu]]] {last line under cement}</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bCs/>
          <w:lang w:val="en-US"/>
        </w:rPr>
      </w:pPr>
      <w:r>
        <w:rPr>
          <w:rFonts w:ascii="Gentium" w:hAnsi="Gentium"/>
          <w:bCs/>
          <w:lang w:val="en-US"/>
        </w:rPr>
        <w:t xml:space="preserve">Fortune! Prosperity! The year thirty-nine. In this year, for Bhaṭārar of Tiruppōttuṭaiya of Iḷaṅkōykkuṭi, a </w:t>
      </w:r>
      <w:r>
        <w:rPr>
          <w:rFonts w:ascii="Gentium" w:hAnsi="Gentium"/>
          <w:bCs/>
          <w:i/>
          <w:iCs/>
          <w:lang w:val="en-US"/>
        </w:rPr>
        <w:t>brahmadeya</w:t>
      </w:r>
      <w:r>
        <w:rPr>
          <w:rFonts w:ascii="Gentium" w:hAnsi="Gentium"/>
          <w:bCs/>
          <w:lang w:val="en-US"/>
        </w:rPr>
        <w:t xml:space="preserve"> of Muḷḷināṭu, for three lamps: </w:t>
      </w:r>
      <w:r>
        <w:rPr>
          <w:rFonts w:ascii="Gentium" w:hAnsi="Gentium"/>
          <w:lang w:val="en-US"/>
        </w:rPr>
        <w:t xml:space="preserve"> Tavaṇirāṉ Cāttaṉ Antari of Kuḷantūr in this </w:t>
      </w:r>
      <w:r>
        <w:rPr>
          <w:rFonts w:ascii="Gentium" w:hAnsi="Gentium"/>
          <w:i/>
          <w:iCs/>
          <w:lang w:val="en-US"/>
        </w:rPr>
        <w:t>nāṭu</w:t>
      </w:r>
      <w:r>
        <w:rPr>
          <w:rFonts w:ascii="Gentium" w:hAnsi="Gentium"/>
          <w:lang w:val="en-US"/>
        </w:rPr>
        <w:t xml:space="preserve"> gave for one holy </w:t>
      </w:r>
      <w:r>
        <w:rPr>
          <w:rFonts w:ascii="Gentium" w:hAnsi="Gentium"/>
          <w:color w:val="000000"/>
          <w:lang w:val="en-US"/>
        </w:rPr>
        <w:t>lamp; Iraiyāṉ Iraiciṅkam of (</w:t>
      </w:r>
      <w:r>
        <w:rPr>
          <w:rFonts w:ascii="Gentium" w:hAnsi="Gentium"/>
          <w:i/>
          <w:iCs/>
          <w:color w:val="000000"/>
          <w:lang w:val="en-US"/>
        </w:rPr>
        <w:t>iṭam</w:t>
      </w:r>
      <w:r>
        <w:rPr>
          <w:rFonts w:ascii="Gentium" w:hAnsi="Gentium"/>
          <w:color w:val="000000"/>
          <w:lang w:val="en-US"/>
        </w:rPr>
        <w:t>) Māṇilai Veṇmāṉi</w:t>
      </w:r>
      <w:r>
        <w:rPr>
          <w:rStyle w:val="FootnoteReference"/>
          <w:rFonts w:ascii="Gentium" w:hAnsi="Gentium"/>
          <w:color w:val="000000"/>
          <w:lang w:val="en-US"/>
        </w:rPr>
        <w:footnoteReference w:id="4"/>
      </w:r>
      <w:r>
        <w:rPr>
          <w:rFonts w:ascii="Gentium" w:hAnsi="Gentium"/>
          <w:color w:val="000000"/>
          <w:lang w:val="en-US"/>
        </w:rPr>
        <w:t xml:space="preserve"> of </w:t>
      </w:r>
      <w:r>
        <w:rPr>
          <w:rFonts w:ascii="Gentium" w:hAnsi="Gentium"/>
          <w:bCs/>
          <w:color w:val="000000"/>
          <w:lang w:val="en-US"/>
        </w:rPr>
        <w:t>T</w:t>
      </w:r>
      <w:r>
        <w:rPr>
          <w:rFonts w:ascii="Gentium" w:hAnsi="Gentium"/>
          <w:color w:val="000000"/>
          <w:lang w:val="en-US"/>
        </w:rPr>
        <w:t>eṉkaḷavaḻ</w:t>
      </w:r>
      <w:r>
        <w:rPr>
          <w:rFonts w:ascii="Gentium" w:hAnsi="Gentium"/>
          <w:lang w:val="en-US"/>
        </w:rPr>
        <w:t>ināṭu</w:t>
      </w:r>
      <w:r>
        <w:rPr>
          <w:rFonts w:ascii="Gentium" w:hAnsi="Gentium"/>
          <w:bCs/>
          <w:lang w:val="en-US"/>
        </w:rPr>
        <w:t xml:space="preserve"> gave for one lamp; the mother (</w:t>
      </w:r>
      <w:r>
        <w:rPr>
          <w:rFonts w:ascii="Gentium" w:hAnsi="Gentium"/>
          <w:bCs/>
          <w:i/>
          <w:iCs/>
          <w:lang w:val="en-US"/>
        </w:rPr>
        <w:t>ācciya</w:t>
      </w:r>
      <w:r>
        <w:rPr>
          <w:rFonts w:ascii="Gentium" w:hAnsi="Gentium"/>
          <w:bCs/>
          <w:lang w:val="en-US"/>
        </w:rPr>
        <w:t xml:space="preserve">) of Iraiyāṉ, </w:t>
      </w:r>
      <w:r>
        <w:rPr>
          <w:rFonts w:ascii="Gentium" w:hAnsi="Gentium"/>
          <w:lang w:val="en-US"/>
        </w:rPr>
        <w:t>her younger sister (</w:t>
      </w:r>
      <w:r>
        <w:rPr>
          <w:rFonts w:ascii="Gentium" w:hAnsi="Gentium"/>
          <w:i/>
          <w:iCs/>
          <w:lang w:val="en-US"/>
        </w:rPr>
        <w:t>ivaḷ taṅkai</w:t>
      </w:r>
      <w:r>
        <w:rPr>
          <w:rFonts w:ascii="Gentium" w:hAnsi="Gentium"/>
          <w:lang w:val="en-US"/>
        </w:rPr>
        <w:t xml:space="preserve">) </w:t>
      </w:r>
      <w:r>
        <w:rPr>
          <w:rFonts w:ascii="Gentium" w:hAnsi="Gentium"/>
          <w:bCs/>
          <w:lang w:val="en-US"/>
        </w:rPr>
        <w:t>gave for one lamp. For these three lamps to burn (</w:t>
      </w:r>
      <w:r>
        <w:rPr>
          <w:rFonts w:ascii="Gentium" w:hAnsi="Gentium"/>
          <w:bCs/>
          <w:i/>
          <w:iCs/>
          <w:lang w:val="en-US"/>
        </w:rPr>
        <w:t>eritāka</w:t>
      </w:r>
      <w:r>
        <w:rPr>
          <w:rFonts w:ascii="Gentium" w:hAnsi="Gentium"/>
          <w:bCs/>
          <w:lang w:val="en-US"/>
        </w:rPr>
        <w:t xml:space="preserve"> &gt; </w:t>
      </w:r>
      <w:r>
        <w:rPr>
          <w:rFonts w:ascii="Gentium" w:hAnsi="Gentium"/>
          <w:bCs/>
          <w:i/>
          <w:iCs/>
          <w:lang w:val="en-US"/>
        </w:rPr>
        <w:t>erivatāka</w:t>
      </w:r>
      <w:r>
        <w:rPr>
          <w:rFonts w:ascii="Gentium" w:hAnsi="Gentium"/>
          <w:bCs/>
          <w:lang w:val="en-US"/>
        </w:rPr>
        <w:t>), to supply (</w:t>
      </w:r>
      <w:r>
        <w:rPr>
          <w:rFonts w:ascii="Gentium" w:hAnsi="Gentium"/>
          <w:bCs/>
          <w:i/>
          <w:iCs/>
          <w:lang w:val="en-US"/>
        </w:rPr>
        <w:t>aṭṭi</w:t>
      </w:r>
      <w:r>
        <w:rPr>
          <w:rFonts w:ascii="Gentium" w:hAnsi="Gentium"/>
          <w:bCs/>
          <w:lang w:val="en-US"/>
        </w:rPr>
        <w:t>) three uḻakku (</w:t>
      </w:r>
      <w:r>
        <w:rPr>
          <w:rFonts w:ascii="Gentium" w:hAnsi="Gentium"/>
          <w:bCs/>
          <w:i/>
          <w:iCs/>
          <w:lang w:val="en-US"/>
        </w:rPr>
        <w:t>mūḻakku</w:t>
      </w:r>
      <w:r>
        <w:rPr>
          <w:rFonts w:ascii="Gentium" w:hAnsi="Gentium"/>
          <w:bCs/>
          <w:lang w:val="en-US"/>
        </w:rPr>
        <w:t xml:space="preserve"> &gt; </w:t>
      </w:r>
      <w:r>
        <w:rPr>
          <w:rFonts w:ascii="Gentium" w:hAnsi="Gentium"/>
          <w:bCs/>
          <w:i/>
          <w:iCs/>
          <w:lang w:val="en-US"/>
        </w:rPr>
        <w:t>mūvuḵakku</w:t>
      </w:r>
      <w:r>
        <w:rPr>
          <w:rFonts w:ascii="Gentium" w:hAnsi="Gentium"/>
          <w:bCs/>
          <w:lang w:val="en-US"/>
        </w:rPr>
        <w:t>) of ghee every day, hundred and fifty (</w:t>
      </w:r>
      <w:r>
        <w:rPr>
          <w:rFonts w:ascii="Gentium" w:hAnsi="Gentium"/>
          <w:i/>
          <w:iCs/>
          <w:lang w:val="en-US"/>
        </w:rPr>
        <w:t>nūttaiyampatu</w:t>
      </w:r>
      <w:r>
        <w:rPr>
          <w:rFonts w:ascii="Gentium" w:hAnsi="Gentium"/>
          <w:lang w:val="en-US"/>
        </w:rPr>
        <w:t xml:space="preserve"> &gt; </w:t>
      </w:r>
      <w:r>
        <w:rPr>
          <w:rFonts w:ascii="Gentium" w:hAnsi="Gentium"/>
          <w:i/>
          <w:iCs/>
          <w:lang w:val="en-US"/>
        </w:rPr>
        <w:t>nūṟṟaimpatu</w:t>
      </w:r>
      <w:r>
        <w:rPr>
          <w:rFonts w:ascii="Gentium" w:hAnsi="Gentium"/>
          <w:lang w:val="en-US"/>
        </w:rPr>
        <w:t>) undying and non ageing great goats were given.</w:t>
      </w:r>
    </w:p>
    <w:p>
      <w:pPr>
        <w:pStyle w:val="Normal"/>
        <w:spacing w:lineRule="auto" w:line="276"/>
        <w:jc w:val="both"/>
        <w:rPr>
          <w:rFonts w:ascii="Gentium" w:hAnsi="Gentium"/>
        </w:rPr>
      </w:pPr>
      <w:r>
        <w:rPr>
          <w:rFonts w:ascii="Gentium" w:hAnsi="Gentium"/>
        </w:rPr>
      </w:r>
    </w:p>
    <w:p>
      <w:pPr>
        <w:pStyle w:val="Normal"/>
        <w:rPr>
          <w:rFonts w:ascii="Gentium" w:hAnsi="Gentium"/>
          <w:color w:val="000000"/>
          <w:lang w:val="en-US"/>
        </w:rPr>
      </w:pPr>
      <w:r>
        <w:rPr>
          <w:rFonts w:ascii="Gentium" w:hAnsi="Gentium"/>
        </w:rPr>
        <w:t xml:space="preserve">#4. </w:t>
      </w:r>
      <w:r>
        <w:rPr>
          <w:rFonts w:ascii="Gentium" w:hAnsi="Gentium"/>
          <w:lang w:val="en-US"/>
        </w:rPr>
        <w:t xml:space="preserve">(Figs. 16–17). </w:t>
      </w:r>
      <w:r>
        <w:rPr>
          <w:rFonts w:ascii="Gentium" w:hAnsi="Gentium"/>
        </w:rPr>
        <w:t xml:space="preserve">a) </w:t>
      </w:r>
      <w:r>
        <w:rPr>
          <w:rFonts w:ascii="Gentium" w:hAnsi="Gentium"/>
          <w:lang w:val="en-US"/>
        </w:rPr>
        <w:t>Ericcāvuṭaiyār temple</w:t>
      </w:r>
      <w:r>
        <w:rPr>
          <w:rFonts w:ascii="Gentium" w:hAnsi="Gentium"/>
        </w:rPr>
        <w:t xml:space="preserve">; b) at the bottom of the door jambs of the small shrine south of the main shrine: begins on the northern door jamb and probably continues on the southern one; c) personally accessed and photographed in 2023; d) </w:t>
      </w:r>
      <w:r>
        <w:rPr>
          <w:rFonts w:ascii="Gentium" w:hAnsi="Gentium"/>
          <w:color w:val="000000"/>
          <w:lang w:val="en-US"/>
        </w:rPr>
        <w:t>ARE 1916, no. 299; SII 14, no. 63, pp. 43–44</w:t>
      </w:r>
      <w:r>
        <w:rPr>
          <w:rFonts w:ascii="Gentium" w:hAnsi="Gentium"/>
        </w:rPr>
        <w:t xml:space="preserve">; e) </w:t>
      </w:r>
      <w:r>
        <w:rPr>
          <w:rFonts w:ascii="Gentium" w:hAnsi="Gentium"/>
          <w:lang w:val="en-US"/>
        </w:rPr>
        <w:t>probably the 2</w:t>
      </w:r>
      <w:r>
        <w:rPr>
          <w:rFonts w:ascii="Gentium" w:hAnsi="Gentium"/>
          <w:vertAlign w:val="superscript"/>
          <w:lang w:val="en-US"/>
        </w:rPr>
        <w:t>nd</w:t>
      </w:r>
      <w:r>
        <w:rPr>
          <w:rFonts w:ascii="Gentium" w:hAnsi="Gentium"/>
          <w:lang w:val="en-US"/>
        </w:rPr>
        <w:t xml:space="preserve"> year opposite the 11</w:t>
      </w:r>
      <w:r>
        <w:rPr>
          <w:rFonts w:ascii="Gentium" w:hAnsi="Gentium"/>
          <w:vertAlign w:val="superscript"/>
          <w:lang w:val="en-US"/>
        </w:rPr>
        <w:t>th</w:t>
      </w:r>
      <w:r>
        <w:rPr>
          <w:rFonts w:ascii="Gentium" w:hAnsi="Gentium"/>
          <w:lang w:val="en-US"/>
        </w:rPr>
        <w:t xml:space="preserve"> year of Caṭaiyamāṟaṉ.</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lang w:val="en-US"/>
        </w:rPr>
        <w:t>svasti śrī</w:t>
      </w:r>
    </w:p>
    <w:p>
      <w:pPr>
        <w:pStyle w:val="Normal"/>
        <w:spacing w:lineRule="auto" w:line="276"/>
        <w:jc w:val="both"/>
        <w:rPr>
          <w:rFonts w:ascii="Gentium" w:hAnsi="Gentium"/>
        </w:rPr>
      </w:pPr>
      <w:r>
        <w:rPr>
          <w:rFonts w:ascii="Gentium" w:hAnsi="Gentium"/>
        </w:rPr>
        <w:t>(2) koccaṭai</w:t>
      </w:r>
    </w:p>
    <w:p>
      <w:pPr>
        <w:pStyle w:val="Normal"/>
        <w:spacing w:lineRule="auto" w:line="276"/>
        <w:jc w:val="both"/>
        <w:rPr>
          <w:rFonts w:ascii="Gentium" w:hAnsi="Gentium"/>
        </w:rPr>
      </w:pPr>
      <w:r>
        <w:rPr>
          <w:rFonts w:ascii="Gentium" w:hAnsi="Gentium"/>
        </w:rPr>
        <w:t>(3) yamāṟak[[ku]]</w:t>
      </w:r>
    </w:p>
    <w:p>
      <w:pPr>
        <w:pStyle w:val="Normal"/>
        <w:spacing w:lineRule="auto" w:line="276"/>
        <w:jc w:val="both"/>
        <w:rPr>
          <w:rFonts w:ascii="Gentium" w:hAnsi="Gentium"/>
        </w:rPr>
      </w:pPr>
      <w:r>
        <w:rPr>
          <w:rFonts w:ascii="Gentium" w:hAnsi="Gentium"/>
        </w:rPr>
        <w:t>(4) ˚iyāṇ[[ṭu]]</w:t>
      </w:r>
    </w:p>
    <w:p>
      <w:pPr>
        <w:pStyle w:val="Normal"/>
        <w:spacing w:lineRule="auto" w:line="276"/>
        <w:jc w:val="both"/>
        <w:rPr>
          <w:rFonts w:ascii="Gentium" w:hAnsi="Gentium"/>
        </w:rPr>
      </w:pPr>
      <w:r>
        <w:rPr>
          <w:rFonts w:ascii="Gentium" w:hAnsi="Gentium"/>
        </w:rPr>
        <w:t>(5) [2] ˚itaṉe[[ti]]</w:t>
      </w:r>
    </w:p>
    <w:p>
      <w:pPr>
        <w:pStyle w:val="Normal"/>
        <w:spacing w:lineRule="auto" w:line="276"/>
        <w:jc w:val="both"/>
        <w:rPr>
          <w:rFonts w:ascii="Gentium" w:hAnsi="Gentium"/>
        </w:rPr>
      </w:pPr>
      <w:r>
        <w:rPr>
          <w:rFonts w:ascii="Gentium" w:hAnsi="Gentium"/>
        </w:rPr>
        <w:t>(6) r ma ka ˚i[v][[ā]]</w:t>
      </w:r>
    </w:p>
    <w:p>
      <w:pPr>
        <w:pStyle w:val="Normal"/>
        <w:spacing w:lineRule="auto" w:line="276"/>
        <w:jc w:val="both"/>
        <w:rPr>
          <w:rFonts w:ascii="Gentium" w:hAnsi="Gentium"/>
        </w:rPr>
      </w:pPr>
      <w:r>
        <w:rPr>
          <w:rFonts w:ascii="Gentium" w:hAnsi="Gentium"/>
        </w:rPr>
        <w:t>(7) [ṇṭu] muḷḷ[[i]]</w:t>
      </w:r>
    </w:p>
    <w:p>
      <w:pPr>
        <w:pStyle w:val="Normal"/>
        <w:spacing w:lineRule="auto" w:line="276"/>
        <w:jc w:val="both"/>
        <w:rPr>
          <w:rFonts w:ascii="Gentium" w:hAnsi="Gentium"/>
        </w:rPr>
      </w:pPr>
      <w:r>
        <w:rPr>
          <w:rFonts w:ascii="Gentium" w:hAnsi="Gentium"/>
        </w:rPr>
        <w:t>(8) [nāṭ]ṭu pi[[ra]]</w:t>
      </w:r>
    </w:p>
    <w:p>
      <w:pPr>
        <w:pStyle w:val="Normal"/>
        <w:spacing w:lineRule="auto" w:line="276"/>
        <w:jc w:val="both"/>
        <w:rPr>
          <w:rFonts w:ascii="Gentium" w:hAnsi="Gentium"/>
          <w:lang w:val="fr-FR"/>
        </w:rPr>
      </w:pPr>
      <w:r>
        <w:rPr>
          <w:rFonts w:ascii="Gentium" w:hAnsi="Gentium"/>
          <w:lang w:val="fr-FR"/>
        </w:rPr>
        <w:t>(9) [ma]teya[m] [[˚i]]</w:t>
      </w:r>
    </w:p>
    <w:p>
      <w:pPr>
        <w:pStyle w:val="Normal"/>
        <w:spacing w:lineRule="auto" w:line="276"/>
        <w:jc w:val="both"/>
        <w:rPr>
          <w:rFonts w:ascii="Gentium" w:hAnsi="Gentium"/>
          <w:lang w:val="fr-FR"/>
        </w:rPr>
      </w:pPr>
      <w:r>
        <w:rPr>
          <w:rFonts w:ascii="Gentium" w:hAnsi="Gentium"/>
          <w:lang w:val="fr-FR"/>
        </w:rPr>
        <w:t>(10) [ḷa]ṅko[[ykku]]</w:t>
      </w:r>
    </w:p>
    <w:p>
      <w:pPr>
        <w:pStyle w:val="Normal"/>
        <w:spacing w:lineRule="auto" w:line="276"/>
        <w:jc w:val="both"/>
        <w:rPr>
          <w:rFonts w:ascii="Gentium" w:hAnsi="Gentium"/>
        </w:rPr>
      </w:pPr>
      <w:r>
        <w:rPr>
          <w:rFonts w:ascii="Gentium" w:hAnsi="Gentium"/>
        </w:rPr>
        <w:t>(11) [[ṭi tirupa]]</w:t>
      </w:r>
    </w:p>
    <w:p>
      <w:pPr>
        <w:pStyle w:val="Normal"/>
        <w:spacing w:lineRule="auto" w:line="276"/>
        <w:jc w:val="both"/>
        <w:rPr>
          <w:rFonts w:ascii="Gentium" w:hAnsi="Gentium"/>
        </w:rPr>
      </w:pPr>
      <w:r>
        <w:rPr>
          <w:rFonts w:ascii="Gentium" w:hAnsi="Gentium"/>
        </w:rPr>
        <w:t>There are a few lines on the opposite doorjamb which may belong to the same inscription:</w:t>
      </w:r>
    </w:p>
    <w:p>
      <w:pPr>
        <w:pStyle w:val="Normal"/>
        <w:spacing w:lineRule="auto" w:line="276"/>
        <w:jc w:val="both"/>
        <w:rPr>
          <w:rFonts w:ascii="Gentium" w:hAnsi="Gentium"/>
        </w:rPr>
      </w:pPr>
      <w:r>
        <w:rPr>
          <w:rFonts w:ascii="Gentium" w:hAnsi="Gentium"/>
        </w:rPr>
        <w:t>(1) [[X]] [ṇ]ṭi [nā]ṭ</w:t>
      </w:r>
    </w:p>
    <w:p>
      <w:pPr>
        <w:pStyle w:val="Normal"/>
        <w:spacing w:lineRule="auto" w:line="276"/>
        <w:jc w:val="both"/>
        <w:rPr>
          <w:rFonts w:ascii="Gentium" w:hAnsi="Gentium"/>
        </w:rPr>
      </w:pPr>
      <w:r>
        <w:rPr>
          <w:rFonts w:ascii="Gentium" w:hAnsi="Gentium"/>
        </w:rPr>
        <w:t>(2) [[X]] lanta [˚a]</w:t>
      </w:r>
    </w:p>
    <w:p>
      <w:pPr>
        <w:pStyle w:val="Normal"/>
        <w:spacing w:lineRule="auto" w:line="276"/>
        <w:jc w:val="both"/>
        <w:rPr>
          <w:rFonts w:ascii="Gentium" w:hAnsi="Gentium"/>
          <w:lang w:val="fr-FR"/>
        </w:rPr>
      </w:pPr>
      <w:r>
        <w:rPr>
          <w:rFonts w:ascii="Gentium" w:hAnsi="Gentium"/>
          <w:lang w:val="fr-FR"/>
        </w:rPr>
        <w:t>(3) [[X]] [tu/ṟu] veṇ[pai]</w:t>
      </w:r>
    </w:p>
    <w:p>
      <w:pPr>
        <w:pStyle w:val="Normal"/>
        <w:spacing w:lineRule="auto" w:line="276"/>
        <w:jc w:val="both"/>
        <w:rPr>
          <w:rFonts w:ascii="Gentium" w:hAnsi="Gentium"/>
          <w:lang w:val="fr-FR"/>
        </w:rPr>
      </w:pPr>
      <w:r>
        <w:rPr>
          <w:rFonts w:ascii="Gentium" w:hAnsi="Gentium"/>
          <w:lang w:val="fr-FR"/>
        </w:rPr>
        <w:t>(4) [[X]] ṭi[[cceri]]</w:t>
      </w:r>
    </w:p>
    <w:p>
      <w:pPr>
        <w:pStyle w:val="Normal"/>
        <w:spacing w:lineRule="auto" w:line="276"/>
        <w:jc w:val="both"/>
        <w:rPr>
          <w:rFonts w:ascii="Gentium" w:hAnsi="Gentium"/>
          <w:lang w:val="fr-FR"/>
        </w:rPr>
      </w:pPr>
      <w:r>
        <w:rPr>
          <w:rFonts w:ascii="Gentium" w:hAnsi="Gentium"/>
          <w:lang w:val="fr-FR"/>
        </w:rPr>
        <w:t>(5) [[X]] [ppā/vvā]ṇica</w:t>
      </w:r>
    </w:p>
    <w:p>
      <w:pPr>
        <w:pStyle w:val="Normal"/>
        <w:spacing w:lineRule="auto" w:line="276"/>
        <w:jc w:val="both"/>
        <w:rPr>
          <w:rFonts w:ascii="Gentium" w:hAnsi="Gentium"/>
          <w:lang w:val="fr-FR"/>
        </w:rPr>
      </w:pPr>
      <w:r>
        <w:rPr>
          <w:rFonts w:ascii="Gentium" w:hAnsi="Gentium"/>
          <w:lang w:val="fr-FR"/>
        </w:rPr>
        <w:t>(6) [[X]] komāṉ [ca]</w:t>
      </w:r>
    </w:p>
    <w:p>
      <w:pPr>
        <w:pStyle w:val="Normal"/>
        <w:spacing w:lineRule="auto" w:line="276"/>
        <w:jc w:val="both"/>
        <w:rPr>
          <w:rFonts w:ascii="Gentium" w:hAnsi="Gentium"/>
          <w:lang w:val="fr-FR"/>
        </w:rPr>
      </w:pPr>
      <w:r>
        <w:rPr>
          <w:rFonts w:ascii="Gentium" w:hAnsi="Gentium"/>
          <w:lang w:val="fr-FR"/>
        </w:rPr>
        <w:t>(7) [[X]] cci maka</w:t>
      </w:r>
    </w:p>
    <w:p>
      <w:pPr>
        <w:pStyle w:val="Normal"/>
        <w:spacing w:lineRule="auto" w:line="276"/>
        <w:jc w:val="both"/>
        <w:rPr>
          <w:rFonts w:ascii="Gentium" w:hAnsi="Gentium"/>
          <w:lang w:val="fr-FR"/>
        </w:rPr>
      </w:pPr>
      <w:r>
        <w:rPr>
          <w:rFonts w:ascii="Gentium" w:hAnsi="Gentium"/>
          <w:lang w:val="fr-FR"/>
        </w:rPr>
        <w:t>(8) [[X]] [[maka]][ṉ nāra]ṇa</w:t>
      </w:r>
    </w:p>
    <w:p>
      <w:pPr>
        <w:pStyle w:val="Normal"/>
        <w:spacing w:lineRule="auto" w:line="276"/>
        <w:jc w:val="both"/>
        <w:rPr>
          <w:rFonts w:ascii="Gentium" w:hAnsi="Gentium"/>
          <w:lang w:val="fr-FR"/>
        </w:rPr>
      </w:pPr>
      <w:r>
        <w:rPr>
          <w:rFonts w:ascii="Gentium" w:hAnsi="Gentium"/>
          <w:lang w:val="fr-FR"/>
        </w:rPr>
        <w:t>(9) [[X]] [[mikaḻi]]</w:t>
      </w:r>
    </w:p>
    <w:p>
      <w:pPr>
        <w:pStyle w:val="Normal"/>
        <w:spacing w:lineRule="auto" w:line="276"/>
        <w:jc w:val="both"/>
        <w:rPr>
          <w:rFonts w:ascii="Gentium" w:hAnsi="Gentium"/>
          <w:lang w:val="fr-FR"/>
        </w:rPr>
      </w:pPr>
      <w:r>
        <w:rPr>
          <w:rFonts w:ascii="Gentium" w:hAnsi="Gentium"/>
          <w:lang w:val="fr-FR"/>
        </w:rPr>
        <w:t>(10) [[X]] [[˚a]][vaṉai] [[ca]]</w:t>
      </w:r>
    </w:p>
    <w:p>
      <w:pPr>
        <w:pStyle w:val="Normal"/>
        <w:spacing w:lineRule="auto" w:line="276"/>
        <w:jc w:val="both"/>
        <w:rPr>
          <w:rFonts w:ascii="Gentium" w:hAnsi="Gentium"/>
          <w:lang w:val="fr-FR"/>
        </w:rPr>
      </w:pPr>
      <w:r>
        <w:rPr>
          <w:rFonts w:ascii="Gentium" w:hAnsi="Gentium"/>
          <w:lang w:val="fr-FR"/>
        </w:rPr>
        <w:t>(11) [[X]] [tti] X X</w:t>
      </w:r>
    </w:p>
    <w:p>
      <w:pPr>
        <w:pStyle w:val="Normal"/>
        <w:spacing w:lineRule="auto" w:line="276"/>
        <w:jc w:val="both"/>
        <w:rPr>
          <w:rFonts w:ascii="Gentium" w:hAnsi="Gentium"/>
          <w:lang w:val="fr-FR"/>
        </w:rPr>
      </w:pPr>
      <w:r>
        <w:rPr>
          <w:rFonts w:ascii="Gentium" w:hAnsi="Gentium"/>
          <w:lang w:val="fr-FR"/>
        </w:rPr>
        <w:t>(12) {unlegible}</w:t>
      </w:r>
    </w:p>
    <w:p>
      <w:pPr>
        <w:pStyle w:val="Normal"/>
        <w:spacing w:lineRule="auto" w:line="276"/>
        <w:jc w:val="both"/>
        <w:rPr>
          <w:rFonts w:ascii="Gentium" w:hAnsi="Gentium"/>
          <w:lang w:val="fr-FR"/>
        </w:rPr>
      </w:pPr>
      <w:r>
        <w:rPr>
          <w:rFonts w:ascii="Gentium" w:hAnsi="Gentium"/>
          <w:lang w:val="fr-FR"/>
        </w:rPr>
      </w:r>
    </w:p>
    <w:p>
      <w:pPr>
        <w:pStyle w:val="Normal"/>
        <w:spacing w:lineRule="auto" w:line="276"/>
        <w:jc w:val="both"/>
        <w:rPr>
          <w:rFonts w:ascii="Gentium" w:hAnsi="Gentium"/>
        </w:rPr>
      </w:pPr>
      <w:r>
        <w:rPr>
          <w:rFonts w:ascii="Gentium" w:hAnsi="Gentium"/>
        </w:rPr>
        <w:t>Fortune! Prosperity! The 11</w:t>
      </w:r>
      <w:r>
        <w:rPr>
          <w:rFonts w:ascii="Gentium" w:hAnsi="Gentium"/>
          <w:vertAlign w:val="superscript"/>
        </w:rPr>
        <w:t>th</w:t>
      </w:r>
      <w:r>
        <w:rPr>
          <w:rFonts w:ascii="Gentium" w:hAnsi="Gentium"/>
        </w:rPr>
        <w:t xml:space="preserve"> (</w:t>
      </w:r>
      <w:r>
        <w:rPr>
          <w:rFonts w:ascii="Gentium" w:hAnsi="Gentium"/>
          <w:i/>
          <w:iCs/>
        </w:rPr>
        <w:t>ma</w:t>
      </w:r>
      <w:r>
        <w:rPr>
          <w:rFonts w:ascii="Gentium" w:hAnsi="Gentium"/>
        </w:rPr>
        <w:t xml:space="preserve">&gt;10?; </w:t>
      </w:r>
      <w:r>
        <w:rPr>
          <w:rFonts w:ascii="Gentium" w:hAnsi="Gentium"/>
          <w:i/>
          <w:iCs/>
        </w:rPr>
        <w:t>ka</w:t>
      </w:r>
      <w:r>
        <w:rPr>
          <w:rFonts w:ascii="Gentium" w:hAnsi="Gentium"/>
        </w:rPr>
        <w:t xml:space="preserve">&gt;1) opposite two of Kōcaṭaiyamāṟaṉ. In this year, … Tirupa… of Iḷaṅkōykkuṭi, a </w:t>
      </w:r>
      <w:r>
        <w:rPr>
          <w:rFonts w:ascii="Gentium" w:hAnsi="Gentium"/>
          <w:i/>
          <w:iCs/>
        </w:rPr>
        <w:t>brahmadeya</w:t>
      </w:r>
      <w:r>
        <w:rPr>
          <w:rFonts w:ascii="Gentium" w:hAnsi="Gentium"/>
        </w:rPr>
        <w:t xml:space="preserve"> of Muḷḷināṭu…</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The second part of the inscription is too fragmentary to propose a translation.</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color w:val="000000"/>
          <w:lang w:val="en-US"/>
        </w:rPr>
      </w:pPr>
      <w:r>
        <w:rPr>
          <w:rFonts w:ascii="Gentium" w:hAnsi="Gentium"/>
        </w:rPr>
        <w:t>#5</w:t>
      </w:r>
      <w:r>
        <w:rPr>
          <w:rFonts w:ascii="Gentium" w:hAnsi="Gentium"/>
          <w:lang w:val="en-US"/>
        </w:rPr>
        <w:t xml:space="preserve">. </w:t>
      </w:r>
      <w:r>
        <w:rPr>
          <w:rFonts w:ascii="Gentium" w:hAnsi="Gentium"/>
          <w:color w:themeColor="text1" w:val="000000"/>
        </w:rPr>
        <w:t xml:space="preserve">a) </w:t>
      </w:r>
      <w:r>
        <w:rPr>
          <w:rFonts w:ascii="Gentium" w:hAnsi="Gentium"/>
          <w:lang w:val="en-US"/>
        </w:rPr>
        <w:t>Ericcāvuṭaiyār temple</w:t>
      </w:r>
      <w:r>
        <w:rPr>
          <w:rFonts w:ascii="Gentium" w:hAnsi="Gentium"/>
          <w:color w:themeColor="text1" w:val="000000"/>
        </w:rPr>
        <w:t xml:space="preserve">; b) on the southern façade of the </w:t>
      </w:r>
      <w:r>
        <w:rPr>
          <w:rFonts w:ascii="Gentium" w:hAnsi="Gentium"/>
          <w:i/>
          <w:iCs/>
          <w:color w:themeColor="text1" w:val="000000"/>
        </w:rPr>
        <w:t>ardha-maṇḍapa</w:t>
      </w:r>
      <w:r>
        <w:rPr>
          <w:rFonts w:ascii="Gentium" w:hAnsi="Gentium"/>
          <w:color w:themeColor="text1" w:val="000000"/>
        </w:rPr>
        <w:t xml:space="preserve"> of the small shrine south of the main shrine, unfinished and engraved very shallowly; c) personally accessed and photographed in 2023; d) </w:t>
      </w:r>
      <w:r>
        <w:rPr>
          <w:rFonts w:ascii="Gentium" w:hAnsi="Gentium"/>
          <w:color w:val="000000"/>
          <w:lang w:val="en-US"/>
        </w:rPr>
        <w:t xml:space="preserve">ARE 1916, no. 301; SII 14, no. 77, p. 49; </w:t>
      </w:r>
      <w:r>
        <w:rPr>
          <w:rFonts w:ascii="Gentium" w:hAnsi="Gentium"/>
          <w:lang w:val="en-US"/>
        </w:rPr>
        <w:t>IEP 89, p. 107</w:t>
      </w:r>
      <w:r>
        <w:rPr>
          <w:rFonts w:ascii="Gentium" w:hAnsi="Gentium"/>
          <w:color w:themeColor="text1" w:val="000000"/>
        </w:rPr>
        <w:t xml:space="preserve">; e) </w:t>
      </w:r>
      <w:r>
        <w:rPr>
          <w:rFonts w:ascii="Gentium" w:hAnsi="Gentium"/>
          <w:lang w:val="en-US"/>
        </w:rPr>
        <w:t>regnal year lost of Caṭaiyamāṟaṉ.</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(1) [[</w:t>
      </w:r>
      <w:r>
        <w:rPr>
          <w:rFonts w:ascii="Gentium" w:hAnsi="Gentium"/>
          <w:i/>
          <w:lang w:val="en-US"/>
        </w:rPr>
        <w:t>śrī</w:t>
      </w:r>
      <w:r>
        <w:rPr>
          <w:rFonts w:ascii="Gentium" w:hAnsi="Gentium"/>
          <w:iCs/>
          <w:lang w:val="en-US"/>
        </w:rPr>
        <w:t xml:space="preserve"> </w:t>
      </w:r>
      <w:r>
        <w:rPr>
          <w:rFonts w:ascii="Gentium" w:hAnsi="Gentium"/>
          <w:lang w:val="en-US"/>
        </w:rPr>
        <w:t>koc]]caṭ[ai]yamāṟakku yāṇṭu [pani] X</w:t>
      </w:r>
    </w:p>
    <w:p>
      <w:pPr>
        <w:pStyle w:val="Normal"/>
        <w:spacing w:lineRule="auto" w:line="276"/>
        <w:jc w:val="both"/>
        <w:rPr>
          <w:rFonts w:ascii="Gentium" w:hAnsi="Gentium"/>
          <w:lang w:val="en-US"/>
        </w:rPr>
      </w:pPr>
      <w:r>
        <w:rPr>
          <w:rFonts w:ascii="Gentium" w:hAnsi="Gentium"/>
          <w:lang w:val="en-US"/>
        </w:rPr>
        <w:t>(2) X ṇṭu muḷḷi[nā]ṭṭu ˚iḷa[ṅko]ykkuṭi</w:t>
      </w:r>
    </w:p>
    <w:p>
      <w:pPr>
        <w:pStyle w:val="Normal"/>
        <w:spacing w:lineRule="auto" w:line="276"/>
        <w:jc w:val="both"/>
        <w:rPr>
          <w:rFonts w:ascii="Gentium" w:hAnsi="Gentium"/>
          <w:lang w:val="en-US"/>
        </w:rPr>
      </w:pPr>
      <w:r>
        <w:rPr>
          <w:rFonts w:ascii="Gentium" w:hAnsi="Gentium"/>
          <w:lang w:val="en-US"/>
        </w:rPr>
        <w:t xml:space="preserve">(3) ttu[ṭai] </w:t>
      </w:r>
      <w:r>
        <w:rPr>
          <w:rFonts w:ascii="Gentium" w:hAnsi="Gentium"/>
          <w:i/>
          <w:lang w:val="en-US"/>
        </w:rPr>
        <w:t>bha</w:t>
      </w:r>
      <w:r>
        <w:rPr>
          <w:rFonts w:ascii="Gentium" w:hAnsi="Gentium"/>
          <w:iCs/>
          <w:lang w:val="en-US"/>
        </w:rPr>
        <w:t>[</w:t>
      </w:r>
      <w:r>
        <w:rPr>
          <w:rFonts w:ascii="Gentium" w:hAnsi="Gentium"/>
          <w:i/>
          <w:lang w:val="en-US"/>
        </w:rPr>
        <w:t>ṭ</w:t>
      </w:r>
      <w:r>
        <w:rPr>
          <w:rFonts w:ascii="Gentium" w:hAnsi="Gentium"/>
          <w:iCs/>
          <w:lang w:val="en-US"/>
        </w:rPr>
        <w:t>]āraku</w:t>
      </w:r>
      <w:r>
        <w:rPr>
          <w:rFonts w:ascii="Gentium" w:hAnsi="Gentium"/>
          <w:lang w:val="en-US"/>
        </w:rPr>
        <w:t xml:space="preserve"> [[maṉa</w:t>
      </w:r>
      <w:r>
        <w:rPr>
          <w:rFonts w:ascii="Gentium" w:hAnsi="Gentium"/>
          <w:i/>
          <w:iCs/>
          <w:lang w:val="en-US"/>
        </w:rPr>
        <w:t>bha</w:t>
      </w:r>
      <w:r>
        <w:rPr>
          <w:rFonts w:ascii="Gentium" w:hAnsi="Gentium"/>
          <w:lang w:val="en-US"/>
        </w:rPr>
        <w:t>]]raṇa po[tiyil/takil ve]</w:t>
      </w:r>
    </w:p>
    <w:p>
      <w:pPr>
        <w:pStyle w:val="Normal"/>
        <w:spacing w:lineRule="auto" w:line="276"/>
        <w:jc w:val="both"/>
        <w:rPr>
          <w:rFonts w:ascii="Gentium" w:hAnsi="Gentium"/>
          <w:lang w:val="en-US"/>
        </w:rPr>
      </w:pPr>
      <w:r>
        <w:rPr>
          <w:rFonts w:ascii="Gentium" w:hAnsi="Gentium"/>
          <w:lang w:val="en-US"/>
        </w:rPr>
        <w:t>(4) [ṇa][[vā]]</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The year … of Kōccaṭaiyamāṟaṉ. For Bhaṭārar of …ttuṭai of Iḷaṅkōykkuṭi in Muḷḷināṭu, Maṉabharaṇa Potiyil Veṇavā…</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color w:val="000000"/>
          <w:lang w:val="en-US"/>
        </w:rPr>
      </w:pPr>
      <w:r>
        <w:rPr>
          <w:rFonts w:ascii="Gentium" w:hAnsi="Gentium"/>
          <w:lang w:val="en-US"/>
        </w:rPr>
        <w:t>#6. (</w:t>
      </w:r>
      <w:r>
        <w:rPr>
          <w:rFonts w:ascii="Gentium" w:hAnsi="Gentium"/>
          <w:color w:themeColor="text1" w:val="000000"/>
          <w:lang w:val="en-US"/>
        </w:rPr>
        <w:t xml:space="preserve">Figs. 18–19). </w:t>
      </w:r>
      <w:r>
        <w:rPr>
          <w:rFonts w:ascii="Gentium" w:hAnsi="Gentium"/>
          <w:color w:themeColor="text1" w:val="000000"/>
        </w:rPr>
        <w:t xml:space="preserve">a) </w:t>
      </w:r>
      <w:r>
        <w:rPr>
          <w:rFonts w:ascii="Gentium" w:hAnsi="Gentium"/>
          <w:lang w:val="en-US"/>
        </w:rPr>
        <w:t>Ericcāvuṭaiyār temple</w:t>
      </w:r>
      <w:r>
        <w:rPr>
          <w:rFonts w:ascii="Gentium" w:hAnsi="Gentium"/>
          <w:color w:themeColor="text1" w:val="000000"/>
        </w:rPr>
        <w:t xml:space="preserve">; b) on the southern façade of the small shrine south of the main shrine: the stones have been reorganised and some are lost; c) personally accessed and photographed in 2023; d) </w:t>
      </w:r>
      <w:r>
        <w:rPr>
          <w:rFonts w:ascii="Gentium" w:hAnsi="Gentium"/>
          <w:color w:val="000000"/>
          <w:lang w:val="en-US"/>
        </w:rPr>
        <w:t xml:space="preserve">ARE 1905, no. 101; SII 14, no. 95, pp. 60–61; EI 25, no. 6, pp. 35–42 (by </w:t>
      </w:r>
      <w:r>
        <w:rPr>
          <w:rFonts w:ascii="Gentium" w:hAnsi="Gentium"/>
          <w:lang w:val="en-US"/>
        </w:rPr>
        <w:t>A.S. Ramanatha Ayyar, with estampages)</w:t>
      </w:r>
      <w:r>
        <w:rPr>
          <w:rFonts w:ascii="Gentium" w:hAnsi="Gentium"/>
          <w:color w:val="000000"/>
          <w:lang w:val="en-US"/>
        </w:rPr>
        <w:t>; IEP 113</w:t>
      </w:r>
      <w:r>
        <w:rPr>
          <w:rFonts w:ascii="Gentium" w:hAnsi="Gentium"/>
          <w:color w:themeColor="text1" w:val="000000"/>
        </w:rPr>
        <w:t xml:space="preserve">; e) </w:t>
      </w:r>
      <w:r>
        <w:rPr>
          <w:rFonts w:ascii="Gentium" w:hAnsi="Gentium"/>
          <w:lang w:val="en-US"/>
        </w:rPr>
        <w:t>dated with the 12</w:t>
      </w:r>
      <w:r>
        <w:rPr>
          <w:rFonts w:ascii="Gentium" w:hAnsi="Gentium"/>
          <w:vertAlign w:val="superscript"/>
          <w:lang w:val="en-US"/>
        </w:rPr>
        <w:t>th</w:t>
      </w:r>
      <w:r>
        <w:rPr>
          <w:rFonts w:ascii="Gentium" w:hAnsi="Gentium"/>
          <w:lang w:val="en-US"/>
        </w:rPr>
        <w:t xml:space="preserve"> reganl year of Virapāṇḍya (959–960 CE?) and then with the 5</w:t>
      </w:r>
      <w:r>
        <w:rPr>
          <w:rFonts w:ascii="Gentium" w:hAnsi="Gentium"/>
          <w:vertAlign w:val="superscript"/>
          <w:lang w:val="en-US"/>
        </w:rPr>
        <w:t>th</w:t>
      </w:r>
      <w:r>
        <w:rPr>
          <w:rFonts w:ascii="Gentium" w:hAnsi="Gentium"/>
          <w:lang w:val="en-US"/>
        </w:rPr>
        <w:t xml:space="preserve"> year opposite to the 15</w:t>
      </w:r>
      <w:r>
        <w:rPr>
          <w:rFonts w:ascii="Gentium" w:hAnsi="Gentium"/>
          <w:vertAlign w:val="superscript"/>
          <w:lang w:val="en-US"/>
        </w:rPr>
        <w:t>th</w:t>
      </w:r>
      <w:r>
        <w:rPr>
          <w:rFonts w:ascii="Gentium" w:hAnsi="Gentium"/>
          <w:lang w:val="en-US"/>
        </w:rPr>
        <w:t xml:space="preserve"> year of the same king; f) parts of this inscription were discussed on 25</w:t>
      </w:r>
      <w:r>
        <w:rPr>
          <w:rFonts w:ascii="Gentium" w:hAnsi="Gentium"/>
          <w:vertAlign w:val="superscript"/>
          <w:lang w:val="en-US"/>
        </w:rPr>
        <w:t>th</w:t>
      </w:r>
      <w:r>
        <w:rPr>
          <w:rFonts w:ascii="Gentium" w:hAnsi="Gentium"/>
          <w:lang w:val="en-US"/>
        </w:rPr>
        <w:t xml:space="preserve"> August 2023 during a Dharma project workshop in Pondicherry, with G. Vijayavenugopal, Emmanuel Francis, Uthaya Velluppilai, T. Rajarethinam, R. Sathyanarayanan, M. Vigneshwaran, Dominic Goodall.</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lang w:val="en-US"/>
        </w:rPr>
        <w:t>svasti śrī</w:t>
      </w:r>
      <w:r>
        <w:rPr>
          <w:rFonts w:ascii="Gentium" w:hAnsi="Gentium"/>
          <w:lang w:val="en-US"/>
        </w:rPr>
        <w:t xml:space="preserve"> coḻaṉṟalai [koṇ]ṭa kovirapāṇṭiya[tevaṟku] yāṇṭu paṉṉiraṇṭu ˚ivvā[ṇ]ṭu [</w:t>
      </w:r>
      <w:r>
        <w:rPr>
          <w:rFonts w:ascii="Gentium" w:hAnsi="Gentium"/>
          <w:iCs/>
          <w:lang w:val="en-US"/>
        </w:rPr>
        <w:t>mi]tu</w:t>
      </w:r>
      <w:r>
        <w:rPr>
          <w:rFonts w:ascii="Gentium" w:hAnsi="Gentium"/>
          <w:lang w:val="en-US"/>
        </w:rPr>
        <w:t xml:space="preserve">ṉa [ñā]yi[ttu/ṟṟu] </w:t>
      </w:r>
      <w:r>
        <w:rPr>
          <w:rFonts w:ascii="Gentium" w:hAnsi="Gentium"/>
          <w:i/>
          <w:lang w:val="en-US"/>
        </w:rPr>
        <w:t>sūrya</w:t>
      </w:r>
      <w:r>
        <w:rPr>
          <w:rFonts w:ascii="Gentium" w:hAnsi="Gentium"/>
          <w:iCs/>
          <w:lang w:val="en-US"/>
        </w:rPr>
        <w:t xml:space="preserve"> X</w:t>
      </w:r>
      <w:r>
        <w:rPr>
          <w:rStyle w:val="FootnoteReference"/>
          <w:rFonts w:ascii="Gentium" w:hAnsi="Gentium"/>
          <w:iCs/>
          <w:lang w:val="en-US"/>
        </w:rPr>
        <w:footnoteReference w:id="5"/>
      </w:r>
    </w:p>
    <w:p>
      <w:pPr>
        <w:pStyle w:val="Normal"/>
        <w:spacing w:lineRule="auto" w:line="276"/>
        <w:jc w:val="both"/>
        <w:rPr>
          <w:rFonts w:ascii="Gentium" w:hAnsi="Gentium"/>
          <w:lang w:val="en-US"/>
        </w:rPr>
      </w:pPr>
      <w:r>
        <w:rPr>
          <w:rFonts w:ascii="Gentium" w:hAnsi="Gentium"/>
          <w:lang w:val="en-US"/>
        </w:rPr>
        <w:t xml:space="preserve">(2) muḷḷināṭṭu </w:t>
      </w:r>
      <w:r>
        <w:rPr>
          <w:rFonts w:ascii="Gentium" w:hAnsi="Gentium"/>
          <w:i/>
          <w:lang w:val="en-US"/>
        </w:rPr>
        <w:t>brahma</w:t>
      </w:r>
      <w:r>
        <w:rPr>
          <w:rFonts w:ascii="Gentium" w:hAnsi="Gentium"/>
          <w:lang w:val="en-US"/>
        </w:rPr>
        <w:t xml:space="preserve">teyam ˚iḷaṅkoykkuṭi tiru[p]pottuṭaiya </w:t>
      </w:r>
      <w:r>
        <w:rPr>
          <w:rFonts w:ascii="Gentium" w:hAnsi="Gentium"/>
          <w:i/>
          <w:lang w:val="en-US"/>
        </w:rPr>
        <w:t>bhaṭā</w:t>
      </w:r>
      <w:r>
        <w:rPr>
          <w:rFonts w:ascii="Gentium" w:hAnsi="Gentium"/>
          <w:lang w:val="en-US"/>
        </w:rPr>
        <w:t>rakku ˚iññāṭṭu vaḻiti ˚ūr X […]</w:t>
      </w:r>
    </w:p>
    <w:p>
      <w:pPr>
        <w:pStyle w:val="Normal"/>
        <w:spacing w:lineRule="auto" w:line="276"/>
        <w:jc w:val="both"/>
        <w:rPr>
          <w:rFonts w:ascii="Gentium" w:hAnsi="Gentium"/>
        </w:rPr>
      </w:pPr>
      <w:r>
        <w:rPr>
          <w:rFonts w:ascii="Gentium" w:hAnsi="Gentium"/>
          <w:lang w:val="en-US"/>
        </w:rPr>
        <w:t xml:space="preserve">(3) ˚āṟu pāccal nilaṉ </w:t>
      </w:r>
      <w:r>
        <w:rPr>
          <w:rFonts w:ascii="Gentium" w:hAnsi="Gentium"/>
        </w:rPr>
        <w:t>patiṟṟu veli paṟṟu veli˚um kuṭikaḷitu kārāmai ˚ākavu[m] tevaritu mi […]</w:t>
      </w:r>
    </w:p>
    <w:p>
      <w:pPr>
        <w:pStyle w:val="Normal"/>
        <w:spacing w:lineRule="auto" w:line="276"/>
        <w:jc w:val="both"/>
        <w:rPr>
          <w:rFonts w:ascii="Gentium" w:hAnsi="Gentium"/>
          <w:iCs/>
        </w:rPr>
      </w:pPr>
      <w:r>
        <w:rPr>
          <w:rFonts w:ascii="Gentium" w:hAnsi="Gentium"/>
        </w:rPr>
        <w:t xml:space="preserve">(4) tāṉam ˚āka ˚urupu poṉ maṉṟav[ā]ri ˚uṭpaṭa ˚eṅ[[ka]]rumam ˚ārācci mel eḻattuc ceykiṉṟa </w:t>
      </w:r>
      <w:r>
        <w:rPr>
          <w:rFonts w:ascii="Gentium" w:hAnsi="Gentium"/>
          <w:i/>
        </w:rPr>
        <w:t>maha</w:t>
      </w:r>
      <w:r>
        <w:rPr>
          <w:rFonts w:ascii="Gentium" w:hAnsi="Gentium"/>
          <w:iCs/>
        </w:rPr>
        <w:t xml:space="preserve"> […]</w:t>
      </w:r>
    </w:p>
    <w:p>
      <w:pPr>
        <w:pStyle w:val="Normal"/>
        <w:spacing w:lineRule="auto" w:line="276"/>
        <w:jc w:val="both"/>
        <w:rPr>
          <w:rFonts w:ascii="Gentium" w:hAnsi="Gentium"/>
        </w:rPr>
      </w:pPr>
      <w:r>
        <w:rPr>
          <w:rFonts w:ascii="Gentium" w:hAnsi="Gentium"/>
        </w:rPr>
        <w:t>(5) ṟṟattu kāṭantai kuṭippā {pilaster} ṭit tamiḻaveḷāṉ ˚āyi[[ṉa]] {pilaster} […]</w:t>
      </w:r>
    </w:p>
    <w:p>
      <w:pPr>
        <w:pStyle w:val="Normal"/>
        <w:spacing w:lineRule="auto" w:line="276"/>
        <w:jc w:val="both"/>
        <w:rPr>
          <w:rFonts w:ascii="Gentium" w:hAnsi="Gentium"/>
        </w:rPr>
      </w:pPr>
      <w:r>
        <w:rPr>
          <w:rFonts w:ascii="Gentium" w:hAnsi="Gentium"/>
        </w:rPr>
        <w:t>(6) vum</w:t>
      </w:r>
      <w:r>
        <w:rPr>
          <w:rStyle w:val="FootnoteReference"/>
          <w:rFonts w:ascii="Gentium" w:hAnsi="Gentium"/>
        </w:rPr>
        <w:footnoteReference w:id="6"/>
      </w:r>
      <w:r>
        <w:rPr>
          <w:rFonts w:ascii="Gentium" w:hAnsi="Gentium"/>
        </w:rPr>
        <w:t xml:space="preserve"> maṇalūrkkuḷakkiḻ {pilaster} [[˚i]]raṇaciṅkamaṅkalattu p {pilaster} […]</w:t>
      </w:r>
    </w:p>
    <w:p>
      <w:pPr>
        <w:pStyle w:val="Normal"/>
        <w:spacing w:lineRule="auto" w:line="276"/>
        <w:jc w:val="both"/>
        <w:rPr>
          <w:rFonts w:ascii="Gentium" w:hAnsi="Gentium"/>
        </w:rPr>
      </w:pPr>
      <w:r>
        <w:rPr>
          <w:rFonts w:ascii="Gentium" w:hAnsi="Gentium"/>
        </w:rPr>
        <w:t>(7) [ṉ] ˚araiyaṉ māṉāparaṇaṉ ˚evimu {pilaster} [[ta]]l ākavum ˚iṭaiyāṟṟunāṭṭu {pilaster}</w:t>
      </w:r>
    </w:p>
    <w:p>
      <w:pPr>
        <w:pStyle w:val="Normal"/>
        <w:spacing w:lineRule="auto" w:line="276"/>
        <w:jc w:val="both"/>
        <w:rPr>
          <w:rFonts w:ascii="Gentium" w:hAnsi="Gentium"/>
        </w:rPr>
      </w:pPr>
      <w:r>
        <w:rPr>
          <w:rFonts w:ascii="Gentium" w:hAnsi="Gentium"/>
        </w:rPr>
        <w:t>(8) [m ˚olai] ˚eḻuttākavum ˚aṇṭanāṭṭu {pilaster} kkuva[lai]ya[ci]ṅkanallūr ˚āyi[[ṉa]] {pilaster} [[meyūr tiruppattūr]]</w:t>
      </w:r>
      <w:r>
        <w:rPr>
          <w:rStyle w:val="FootnoteReference"/>
          <w:rFonts w:ascii="Gentium" w:hAnsi="Gentium"/>
        </w:rPr>
        <w:footnoteReference w:id="7"/>
      </w:r>
      <w:r>
        <w:rPr>
          <w:rFonts w:ascii="Gentium" w:hAnsi="Gentium"/>
        </w:rPr>
        <w:t xml:space="preserve"> […]</w:t>
      </w:r>
    </w:p>
    <w:p>
      <w:pPr>
        <w:pStyle w:val="Normal"/>
        <w:spacing w:lineRule="auto" w:line="276"/>
        <w:jc w:val="both"/>
        <w:rPr>
          <w:rFonts w:ascii="Gentium" w:hAnsi="Gentium"/>
        </w:rPr>
      </w:pPr>
      <w:r>
        <w:rPr>
          <w:rFonts w:ascii="Gentium" w:hAnsi="Gentium"/>
        </w:rPr>
        <w:t>(9) ḷāmaṇikiḻavaṉ vākeḻvi ˚ā {pilaster} kavum koḻuvū[r]k kūṟṟattu kiḻ kuṇṭāṟṟu {pilaster} veḷiyāṟṟūr vi [[ [[kkira]]mapāṇṭiya muventa]]</w:t>
      </w:r>
      <w:r>
        <w:rPr>
          <w:rStyle w:val="FootnoteReference"/>
          <w:rFonts w:ascii="Gentium" w:hAnsi="Gentium"/>
        </w:rPr>
        <w:footnoteReference w:id="8"/>
      </w:r>
    </w:p>
    <w:p>
      <w:pPr>
        <w:pStyle w:val="Normal"/>
        <w:spacing w:lineRule="auto" w:line="276"/>
        <w:jc w:val="both"/>
        <w:rPr>
          <w:rFonts w:ascii="Gentium" w:hAnsi="Gentium"/>
        </w:rPr>
      </w:pPr>
      <w:r>
        <w:rPr>
          <w:rFonts w:ascii="Gentium" w:hAnsi="Gentium"/>
        </w:rPr>
        <w:t>(10) [[ve]]ḷāṉ ˚āyiṉa kaṭṭi nakkaṉ ˚i[ra]ṉaṉ pa[ṇ] {pilaster} ṭārap pottakam[[ā]]kavum ˚iḷaṅkoykkuṭit t[[i]] {pilaster} [[ru]]ppottuṭaiya [[</w:t>
      </w:r>
      <w:r>
        <w:rPr>
          <w:rFonts w:ascii="Gentium" w:hAnsi="Gentium"/>
          <w:i/>
          <w:iCs/>
        </w:rPr>
        <w:t>ra</w:t>
      </w:r>
      <w:r>
        <w:rPr>
          <w:rFonts w:ascii="Gentium" w:hAnsi="Gentium"/>
        </w:rPr>
        <w:t>[me][[cura]] paṭāra koyilil ˚ir[[un]]tu]]</w:t>
      </w:r>
    </w:p>
    <w:p>
      <w:pPr>
        <w:pStyle w:val="Normal"/>
        <w:spacing w:lineRule="auto" w:line="276"/>
        <w:jc w:val="both"/>
        <w:rPr>
          <w:rFonts w:ascii="Gentium" w:hAnsi="Gentium"/>
        </w:rPr>
      </w:pPr>
      <w:r>
        <w:rPr>
          <w:rFonts w:ascii="Gentium" w:hAnsi="Gentium"/>
        </w:rPr>
        <w:t xml:space="preserve">(11) [[ṉ]]ṉiraṇṭāmāṇṭu mituṉa nāyiṟṟu </w:t>
      </w:r>
      <w:r>
        <w:rPr>
          <w:rFonts w:ascii="Gentium" w:hAnsi="Gentium"/>
          <w:i/>
        </w:rPr>
        <w:t xml:space="preserve">sū </w:t>
      </w:r>
      <w:r>
        <w:rPr>
          <w:rFonts w:ascii="Gentium" w:hAnsi="Gentium"/>
        </w:rPr>
        <w:t>{pilaster}</w:t>
      </w:r>
      <w:r>
        <w:rPr>
          <w:rFonts w:ascii="Gentium" w:hAnsi="Gentium"/>
          <w:i/>
        </w:rPr>
        <w:t xml:space="preserve"> </w:t>
      </w:r>
      <w:r>
        <w:rPr>
          <w:rFonts w:ascii="Gentium" w:hAnsi="Gentium"/>
          <w:iCs/>
        </w:rPr>
        <w:t>[</w:t>
      </w:r>
      <w:r>
        <w:rPr>
          <w:rFonts w:ascii="Gentium" w:hAnsi="Gentium"/>
          <w:i/>
        </w:rPr>
        <w:t>r</w:t>
      </w:r>
      <w:r>
        <w:rPr>
          <w:rFonts w:ascii="Gentium" w:hAnsi="Gentium"/>
          <w:iCs/>
        </w:rPr>
        <w:t>]</w:t>
      </w:r>
      <w:r>
        <w:rPr>
          <w:rFonts w:ascii="Gentium" w:hAnsi="Gentium"/>
          <w:i/>
        </w:rPr>
        <w:t>ya grahaṇa</w:t>
      </w:r>
      <w:r>
        <w:rPr>
          <w:rFonts w:ascii="Gentium" w:hAnsi="Gentium"/>
        </w:rPr>
        <w:t>tti X potu ˚ivvāṇṭiṉ ˚etirāṇṭu {pilaster} [[muta]]l kuṭiniṅkāt te [[ [[va]]tāṉa ˚āka kuṭuttom tāṅka]]</w:t>
      </w:r>
    </w:p>
    <w:p>
      <w:pPr>
        <w:pStyle w:val="Normal"/>
        <w:spacing w:lineRule="auto" w:line="276"/>
        <w:jc w:val="both"/>
        <w:rPr>
          <w:rFonts w:ascii="Gentium" w:hAnsi="Gentium"/>
        </w:rPr>
      </w:pPr>
      <w:r>
        <w:rPr>
          <w:rFonts w:ascii="Gentium" w:hAnsi="Gentium"/>
        </w:rPr>
        <w:t>(12) [[ḷum]] [˚i]tu kaṇṭu pāṟpaṭuttuk kuṭukka pullaṅ koṟṟa {pilaster} ṉ ˚eḻuttu ˚eṉṟa ˚it[[t]]irumukappaṭi koṇṭu ˚atikāra {pilaster} ñ ceyk[[i]]ṉṟa coḷāntaka [[ [</w:t>
      </w:r>
      <w:r>
        <w:rPr>
          <w:rFonts w:ascii="Gentium" w:hAnsi="Gentium"/>
          <w:i/>
        </w:rPr>
        <w:t>bra</w:t>
      </w:r>
      <w:r>
        <w:rPr>
          <w:rFonts w:ascii="Gentium" w:hAnsi="Gentium"/>
        </w:rPr>
        <w:t>]</w:t>
      </w:r>
      <w:r>
        <w:rPr>
          <w:rFonts w:ascii="Gentium" w:hAnsi="Gentium"/>
          <w:i/>
        </w:rPr>
        <w:t>hma</w:t>
      </w:r>
      <w:r>
        <w:rPr>
          <w:rFonts w:ascii="Gentium" w:hAnsi="Gentium"/>
        </w:rPr>
        <w:t>mārāyar ˚ippatir]]</w:t>
      </w:r>
    </w:p>
    <w:p>
      <w:pPr>
        <w:pStyle w:val="Normal"/>
        <w:spacing w:lineRule="auto" w:line="276"/>
        <w:jc w:val="both"/>
        <w:rPr>
          <w:rFonts w:ascii="Gentium" w:hAnsi="Gentium"/>
        </w:rPr>
      </w:pPr>
      <w:r>
        <w:rPr>
          <w:rFonts w:ascii="Gentium" w:hAnsi="Gentium"/>
        </w:rPr>
        <w:t xml:space="preserve">(13) [[ṟu]] v[[e]]liyaiy nivantam ˚aṭaicca paṭi ka {pilaster} lmel ˚eḻuttu v[[e]]ṭṭuka ˚eṉṟu patiṉa[ñ]cām yā {pilaster} ṇṭiṉ ˚etir ˚añcām yā [[ṇṭu </w:t>
      </w:r>
      <w:r>
        <w:rPr>
          <w:rFonts w:ascii="Gentium" w:hAnsi="Gentium"/>
          <w:i/>
        </w:rPr>
        <w:t>śrīkārya</w:t>
      </w:r>
      <w:r>
        <w:rPr>
          <w:rFonts w:ascii="Gentium" w:hAnsi="Gentium"/>
        </w:rPr>
        <w:t xml:space="preserve"> peṟṟa </w:t>
      </w:r>
      <w:r>
        <w:rPr>
          <w:rFonts w:ascii="Gentium" w:hAnsi="Gentium"/>
          <w:i/>
          <w:iCs/>
        </w:rPr>
        <w:t>ba</w:t>
      </w:r>
      <w:r>
        <w:rPr>
          <w:rFonts w:ascii="Gentium" w:hAnsi="Gentium"/>
        </w:rPr>
        <w:t>]]</w:t>
      </w:r>
    </w:p>
    <w:p>
      <w:pPr>
        <w:pStyle w:val="Normal"/>
        <w:spacing w:lineRule="auto" w:line="276"/>
        <w:jc w:val="both"/>
        <w:rPr>
          <w:rFonts w:ascii="Gentium" w:hAnsi="Gentium"/>
        </w:rPr>
      </w:pPr>
      <w:r>
        <w:rPr>
          <w:rFonts w:ascii="Gentium" w:hAnsi="Gentium"/>
        </w:rPr>
        <w:t xml:space="preserve">(14) X māṇaṉukku ˚amacucu ˚ittiruppottu {pilaster} ṭaiya tevarkku </w:t>
      </w:r>
      <w:r>
        <w:rPr>
          <w:rFonts w:ascii="Gentium" w:hAnsi="Gentium"/>
          <w:i/>
        </w:rPr>
        <w:t>śrīk</w:t>
      </w:r>
      <w:r>
        <w:rPr>
          <w:rFonts w:ascii="Gentium" w:hAnsi="Gentium"/>
          <w:iCs/>
        </w:rPr>
        <w:t>[</w:t>
      </w:r>
      <w:r>
        <w:rPr>
          <w:rFonts w:ascii="Gentium" w:hAnsi="Gentium"/>
          <w:i/>
        </w:rPr>
        <w:t>ā</w:t>
      </w:r>
      <w:r>
        <w:rPr>
          <w:rFonts w:ascii="Gentium" w:hAnsi="Gentium"/>
          <w:iCs/>
        </w:rPr>
        <w:t>]</w:t>
      </w:r>
      <w:r>
        <w:rPr>
          <w:rFonts w:ascii="Gentium" w:hAnsi="Gentium"/>
          <w:i/>
        </w:rPr>
        <w:t>rya</w:t>
      </w:r>
      <w:r>
        <w:rPr>
          <w:rFonts w:ascii="Gentium" w:hAnsi="Gentium"/>
        </w:rPr>
        <w:t xml:space="preserve"> ceykiṉṟa tevaṉ kiriṇ[a] {pilaster} ṉ colla kalme ˚e[ḻu] [[ [[t]]tu veṭṭiṉapaṭi tiru]]</w:t>
      </w:r>
    </w:p>
    <w:p>
      <w:pPr>
        <w:pStyle w:val="Normal"/>
        <w:spacing w:lineRule="auto" w:line="276"/>
        <w:jc w:val="both"/>
        <w:rPr>
          <w:rFonts w:ascii="Gentium" w:hAnsi="Gentium"/>
        </w:rPr>
      </w:pPr>
      <w:r>
        <w:rPr>
          <w:rFonts w:ascii="Gentium" w:hAnsi="Gentium"/>
        </w:rPr>
        <w:t>(15) ppottuṭaiya tevarkku [n]āṉku potaik[ku] {pilaster} ˚ari muppattir[u] nāḻi˚um ˚aṉṉa paliku {pilaster} ˚arici ˚aṟu nāḻi˚u [[ [m kaṟi ˚amitukku ˚ari]]</w:t>
      </w:r>
    </w:p>
    <w:p>
      <w:pPr>
        <w:pStyle w:val="Normal"/>
        <w:spacing w:lineRule="auto" w:line="276"/>
        <w:jc w:val="both"/>
        <w:rPr>
          <w:rFonts w:ascii="Gentium" w:hAnsi="Gentium"/>
        </w:rPr>
      </w:pPr>
      <w:r>
        <w:rPr>
          <w:rFonts w:ascii="Gentium" w:hAnsi="Gentium"/>
        </w:rPr>
        <w:t>(16) [[ci]] nāḻi˚um tiru[ve]ṅkaṭanilai tēva[r] {pilaster} kku nicati ˚arici nānāḻi˚um tirumū {pilaster} lattāṉattut tevarkku [[ [n]icati ˚arici [n]ānā]]</w:t>
      </w:r>
    </w:p>
    <w:p>
      <w:pPr>
        <w:pStyle w:val="Normal"/>
        <w:spacing w:lineRule="auto" w:line="276"/>
        <w:jc w:val="both"/>
        <w:rPr>
          <w:rFonts w:ascii="Gentium" w:hAnsi="Gentium"/>
        </w:rPr>
      </w:pPr>
      <w:r>
        <w:rPr>
          <w:rFonts w:ascii="Gentium" w:hAnsi="Gentium"/>
        </w:rPr>
        <w:t>(17) [[ḻi]]˚um kaṇavatiyāṟkku ˚arici ˚iru nāḻi˚um ˚e[ṟ]ṟi nicati ˚ari nāṟppatto {pilaster} ṉpati nāḻi˚um ˚āka ˚o</w:t>
      </w:r>
    </w:p>
    <w:p>
      <w:pPr>
        <w:pStyle w:val="Normal"/>
        <w:spacing w:lineRule="auto" w:line="276"/>
        <w:jc w:val="both"/>
        <w:rPr>
          <w:rFonts w:ascii="Gentium" w:hAnsi="Gentium"/>
        </w:rPr>
      </w:pPr>
      <w:r>
        <w:rPr>
          <w:rFonts w:ascii="Gentium" w:hAnsi="Gentium"/>
        </w:rPr>
        <w:t xml:space="preserve">(18) X X X X kku nelk kalaney ˚oṉpatiṉ ku {pilaster} ‡ </w:t>
      </w:r>
      <w:r>
        <w:rPr>
          <w:rStyle w:val="FootnoteReference"/>
          <w:rFonts w:ascii="Gentium" w:hAnsi="Gentium"/>
        </w:rPr>
        <w:footnoteReference w:id="9"/>
      </w:r>
      <w:r>
        <w:rPr>
          <w:rFonts w:ascii="Gentium" w:hAnsi="Gentium"/>
        </w:rPr>
        <w:t>ṟuṇi ˚irunāḻiyuri ˚orāṭṭaikku nel ˚a[ṟu] {pilaster} [nū]ṟṟu ˚eṇpatte</w:t>
      </w:r>
    </w:p>
    <w:p>
      <w:pPr>
        <w:pStyle w:val="Normal"/>
        <w:spacing w:lineRule="auto" w:line="276"/>
        <w:jc w:val="both"/>
        <w:rPr>
          <w:rFonts w:ascii="Gentium" w:hAnsi="Gentium"/>
        </w:rPr>
      </w:pPr>
      <w:r>
        <w:rPr>
          <w:rFonts w:ascii="Gentium" w:hAnsi="Gentium"/>
        </w:rPr>
        <w:t>(19) yeṭṭu mākkāṇiyum ˚ācārcciyaṉ munnūṟṟuva ‡ ṉ centaṉukku nilaṉ ˚araiyum kaṇakka paṇṭārañce {pilaster} [y]kiṉṟa colai viru [[periyaṉukku nilaṉ ˚arai[yu] [[mā]] ]]</w:t>
      </w:r>
      <w:r>
        <w:rPr>
          <w:rStyle w:val="FootnoteReference"/>
          <w:rFonts w:ascii="Gentium" w:hAnsi="Gentium"/>
        </w:rPr>
        <w:footnoteReference w:id="10"/>
      </w:r>
    </w:p>
    <w:p>
      <w:pPr>
        <w:pStyle w:val="Normal"/>
        <w:spacing w:lineRule="auto" w:line="276"/>
        <w:jc w:val="both"/>
        <w:rPr>
          <w:rFonts w:ascii="Gentium" w:hAnsi="Gentium"/>
        </w:rPr>
      </w:pPr>
      <w:r>
        <w:rPr>
          <w:rFonts w:ascii="Gentium" w:hAnsi="Gentium"/>
        </w:rPr>
        <w:t>(20) ṇ ˚eṭṭiṉukku nilaṉ ˚oṉṟaraiye yiraṇṭu mā ‡ ˚ivaṟṟuḷ munnūṟṟuvaṉ centaṉuṭaiya māṇ muṉṟu {pilaster} mmunnūṟṟuvaṉ ci [[ [[r]]iyāṉ māṇ oṉṟu[m] kaca[[ṉāk]] ]]</w:t>
      </w:r>
    </w:p>
    <w:p>
      <w:pPr>
        <w:pStyle w:val="Normal"/>
        <w:spacing w:lineRule="auto" w:line="276"/>
        <w:jc w:val="both"/>
        <w:rPr>
          <w:rFonts w:ascii="Gentium" w:hAnsi="Gentium"/>
        </w:rPr>
      </w:pPr>
      <w:r>
        <w:rPr>
          <w:rFonts w:ascii="Gentium" w:hAnsi="Gentium"/>
        </w:rPr>
        <w:t>(21) kalaṉuṭaiya māṇālum tevar patuvāram ˚eḻi[l o] ‡ ṉṟu ˚uvaiccakaḷukkum puṭavai mutal ākavum ˚āṟu kū {pilaster} ṟum ˚eṭṭu māṇ[u]kku [[ [[m]] puṭavai mutal ākavum ˚uvai [c] [[ca]] ]]</w:t>
      </w:r>
    </w:p>
    <w:p>
      <w:pPr>
        <w:pStyle w:val="Normal"/>
        <w:spacing w:lineRule="auto" w:line="276"/>
        <w:jc w:val="both"/>
        <w:rPr>
          <w:rFonts w:ascii="Gentium" w:hAnsi="Gentium"/>
        </w:rPr>
      </w:pPr>
      <w:r>
        <w:rPr>
          <w:rFonts w:ascii="Gentium" w:hAnsi="Gentium"/>
        </w:rPr>
        <w:t xml:space="preserve">(22) ṉ [ka]ṇavati kumāraṭi mutal pattāḷukku nilam o ‡ ṉṟekāl </w:t>
      </w:r>
      <w:r>
        <w:rPr>
          <w:rFonts w:ascii="Gentium" w:hAnsi="Gentium"/>
          <w:i/>
        </w:rPr>
        <w:t xml:space="preserve">śrī </w:t>
      </w:r>
      <w:r>
        <w:rPr>
          <w:rFonts w:ascii="Gentium" w:hAnsi="Gentium"/>
        </w:rPr>
        <w:t>kācciyamārāvāṉukku niyatam arici nāṉā {pilaster} ḻiyiṉāl ni [[ [la]m ˚ēḻumā kucavaṉukku n[i] ]]</w:t>
      </w:r>
    </w:p>
    <w:p>
      <w:pPr>
        <w:pStyle w:val="Normal"/>
        <w:spacing w:lineRule="auto" w:line="276"/>
        <w:jc w:val="both"/>
        <w:rPr>
          <w:rFonts w:ascii="Gentium" w:hAnsi="Gentium"/>
        </w:rPr>
      </w:pPr>
      <w:r>
        <w:rPr>
          <w:rFonts w:ascii="Gentium" w:hAnsi="Gentium"/>
        </w:rPr>
        <w:t>(23) lam iraṇṭu mā viṟakiṭuvāṉukku nilam iraṇṭu ‡ mā tirumeḻukkuppiṟa nilam iraṇṭu mā ˚īraṅko {pilaster} llikku nilam ira [[ [ṇ]ṭu mā tiruviḻāppuṟam [ni] ]]</w:t>
      </w:r>
    </w:p>
    <w:p>
      <w:pPr>
        <w:pStyle w:val="Normal"/>
        <w:spacing w:lineRule="auto" w:line="276"/>
        <w:jc w:val="both"/>
        <w:rPr>
          <w:rFonts w:ascii="Gentium" w:hAnsi="Gentium"/>
        </w:rPr>
      </w:pPr>
      <w:r>
        <w:rPr>
          <w:rFonts w:ascii="Gentium" w:hAnsi="Gentium"/>
        </w:rPr>
        <w:t>(24) laṉ veli putukkuppiṟa ˚ittirukkaṟṟaḷi ‡ ceyca ˚ācāriyaṉ māṉāparaṇaṉ centaṉuk {pilaster} ku nilaṉkālu [[m āka nilaṉ patiṟṟu ve]]</w:t>
      </w:r>
    </w:p>
    <w:p>
      <w:pPr>
        <w:pStyle w:val="Normal"/>
        <w:spacing w:lineRule="auto" w:line="276"/>
        <w:jc w:val="both"/>
        <w:rPr>
          <w:rFonts w:ascii="Gentium" w:hAnsi="Gentium"/>
        </w:rPr>
      </w:pPr>
      <w:r>
        <w:rPr>
          <w:rFonts w:ascii="Gentium" w:hAnsi="Gentium"/>
        </w:rPr>
        <w:t>(25) liyum cantirātittavala[ñ] celvatāka v[ai]ttār co ‡ ḷāntaka tevar ˚itu paṉ</w:t>
      </w:r>
      <w:r>
        <w:rPr>
          <w:rFonts w:ascii="Gentium" w:hAnsi="Gentium"/>
          <w:i/>
        </w:rPr>
        <w:t>maheśva</w:t>
      </w:r>
      <w:r>
        <w:rPr>
          <w:rFonts w:ascii="Gentium" w:hAnsi="Gentium"/>
        </w:rPr>
        <w:t>rar</w:t>
      </w:r>
      <w:r>
        <w:rPr>
          <w:rFonts w:ascii="Gentium" w:hAnsi="Gentium"/>
          <w:i/>
        </w:rPr>
        <w:t xml:space="preserve"> rakṣai</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Fortune! Prosperity! The twelfth year (</w:t>
      </w:r>
      <w:r>
        <w:rPr>
          <w:rFonts w:ascii="Gentium" w:hAnsi="Gentium"/>
          <w:i/>
          <w:iCs/>
          <w:lang w:val="en-US"/>
        </w:rPr>
        <w:t>paṉṉiraṇṭu</w:t>
      </w:r>
      <w:r>
        <w:rPr>
          <w:rFonts w:ascii="Gentium" w:hAnsi="Gentium"/>
          <w:lang w:val="en-US"/>
        </w:rPr>
        <w:t>)</w:t>
      </w:r>
      <w:r>
        <w:rPr>
          <w:rFonts w:ascii="Gentium" w:hAnsi="Gentium"/>
        </w:rPr>
        <w:t xml:space="preserve"> of king Vīrapāṇṭiyatēvar, who took the head of the Cōḻa; in this year, in the month (</w:t>
      </w:r>
      <w:r>
        <w:rPr>
          <w:rFonts w:ascii="Gentium" w:hAnsi="Gentium"/>
          <w:i/>
          <w:iCs/>
        </w:rPr>
        <w:t>nāyiṟṟu</w:t>
      </w:r>
      <w:r>
        <w:rPr>
          <w:rFonts w:ascii="Gentium" w:hAnsi="Gentium"/>
        </w:rPr>
        <w:t>) of Mituna, the sun…</w:t>
      </w:r>
    </w:p>
    <w:p>
      <w:pPr>
        <w:pStyle w:val="Normal"/>
        <w:spacing w:lineRule="auto" w:line="276"/>
        <w:ind w:firstLine="720"/>
        <w:jc w:val="both"/>
        <w:rPr>
          <w:rFonts w:ascii="Gentium" w:hAnsi="Gentium"/>
        </w:rPr>
      </w:pPr>
      <w:r>
        <w:rPr>
          <w:rFonts w:ascii="Gentium" w:hAnsi="Gentium"/>
        </w:rPr>
        <w:t>For Bhaṭārar, lord (</w:t>
      </w:r>
      <w:r>
        <w:rPr>
          <w:rFonts w:ascii="Gentium" w:hAnsi="Gentium"/>
          <w:i/>
          <w:iCs/>
        </w:rPr>
        <w:t>uṭaiya</w:t>
      </w:r>
      <w:r>
        <w:rPr>
          <w:rFonts w:ascii="Gentium" w:hAnsi="Gentium"/>
        </w:rPr>
        <w:t xml:space="preserve">) of Tiruppōttu in Iḷaṅkōykkuṭi, a </w:t>
      </w:r>
      <w:r>
        <w:rPr>
          <w:rFonts w:ascii="Gentium" w:hAnsi="Gentium"/>
          <w:i/>
          <w:iCs/>
        </w:rPr>
        <w:t>brahmadeya</w:t>
      </w:r>
      <w:r>
        <w:rPr>
          <w:rFonts w:ascii="Gentium" w:hAnsi="Gentium"/>
        </w:rPr>
        <w:t xml:space="preserve"> in Muḷḷināṭu, ten (</w:t>
      </w:r>
      <w:r>
        <w:rPr>
          <w:rFonts w:ascii="Gentium" w:hAnsi="Gentium"/>
          <w:i/>
          <w:iCs/>
        </w:rPr>
        <w:t>patiṟṟu</w:t>
      </w:r>
      <w:r>
        <w:rPr>
          <w:rFonts w:ascii="Gentium" w:hAnsi="Gentium"/>
        </w:rPr>
        <w:t xml:space="preserve">) </w:t>
      </w:r>
      <w:r>
        <w:rPr>
          <w:rFonts w:ascii="Gentium" w:hAnsi="Gentium"/>
          <w:i/>
          <w:iCs/>
        </w:rPr>
        <w:t>vēli</w:t>
      </w:r>
      <w:r>
        <w:rPr>
          <w:rFonts w:ascii="Gentium" w:hAnsi="Gentium"/>
        </w:rPr>
        <w:t>s of land (</w:t>
      </w:r>
      <w:r>
        <w:rPr>
          <w:rFonts w:ascii="Gentium" w:hAnsi="Gentium"/>
          <w:i/>
          <w:iCs/>
          <w:lang w:val="en-US"/>
        </w:rPr>
        <w:t>nilaṉ</w:t>
      </w:r>
      <w:r>
        <w:rPr>
          <w:rFonts w:ascii="Gentium" w:hAnsi="Gentium"/>
          <w:lang w:val="en-US"/>
        </w:rPr>
        <w:t>)</w:t>
      </w:r>
      <w:r>
        <w:rPr>
          <w:rFonts w:ascii="Gentium" w:hAnsi="Gentium"/>
        </w:rPr>
        <w:t xml:space="preserve"> irrigated</w:t>
      </w:r>
      <w:r>
        <w:rPr>
          <w:rFonts w:ascii="Gentium" w:hAnsi="Gentium"/>
          <w:lang w:val="en-US"/>
        </w:rPr>
        <w:t xml:space="preserve"> by the river (</w:t>
      </w:r>
      <w:r>
        <w:rPr>
          <w:rFonts w:ascii="Gentium" w:hAnsi="Gentium"/>
          <w:i/>
          <w:iCs/>
          <w:lang w:val="en-US"/>
        </w:rPr>
        <w:t>āṟu pāccal</w:t>
      </w:r>
      <w:r>
        <w:rPr>
          <w:rFonts w:ascii="Gentium" w:hAnsi="Gentium"/>
          <w:lang w:val="en-US"/>
        </w:rPr>
        <w:t>) … in Vaḻutiyūr (</w:t>
      </w:r>
      <w:r>
        <w:rPr>
          <w:rFonts w:ascii="Gentium" w:hAnsi="Gentium"/>
          <w:i/>
          <w:iCs/>
          <w:lang w:val="en-US"/>
        </w:rPr>
        <w:t>vaḻiti</w:t>
      </w:r>
      <w:r>
        <w:rPr>
          <w:rFonts w:ascii="Gentium" w:hAnsi="Gentium"/>
          <w:lang w:val="en-US"/>
        </w:rPr>
        <w:t xml:space="preserve"> &gt; </w:t>
      </w:r>
      <w:r>
        <w:rPr>
          <w:rFonts w:ascii="Gentium" w:hAnsi="Gentium"/>
          <w:i/>
          <w:iCs/>
          <w:lang w:val="en-US"/>
        </w:rPr>
        <w:t>vaḻuti</w:t>
      </w:r>
      <w:r>
        <w:rPr>
          <w:rFonts w:ascii="Gentium" w:hAnsi="Gentium"/>
          <w:lang w:val="en-US"/>
        </w:rPr>
        <w:t xml:space="preserve">) in this </w:t>
      </w:r>
      <w:r>
        <w:rPr>
          <w:rFonts w:ascii="Gentium" w:hAnsi="Gentium"/>
          <w:i/>
          <w:iCs/>
          <w:lang w:val="en-US"/>
        </w:rPr>
        <w:t>nāṭu</w:t>
      </w:r>
      <w:r>
        <w:rPr>
          <w:rFonts w:ascii="Gentium" w:hAnsi="Gentium"/>
          <w:lang w:val="en-US"/>
        </w:rPr>
        <w:t xml:space="preserve">, in these ten </w:t>
      </w:r>
      <w:r>
        <w:rPr>
          <w:rFonts w:ascii="Gentium" w:hAnsi="Gentium"/>
          <w:i/>
          <w:iCs/>
          <w:lang w:val="en-US"/>
        </w:rPr>
        <w:t>vēli</w:t>
      </w:r>
      <w:r>
        <w:rPr>
          <w:rFonts w:ascii="Gentium" w:hAnsi="Gentium"/>
          <w:lang w:val="en-US"/>
        </w:rPr>
        <w:t>s (</w:t>
      </w:r>
      <w:r>
        <w:rPr>
          <w:rFonts w:ascii="Gentium" w:hAnsi="Gentium"/>
          <w:i/>
          <w:iCs/>
        </w:rPr>
        <w:t>paṟṟu</w:t>
      </w:r>
      <w:r>
        <w:rPr>
          <w:rFonts w:ascii="Gentium" w:hAnsi="Gentium"/>
        </w:rPr>
        <w:t xml:space="preserve"> &gt; </w:t>
      </w:r>
      <w:r>
        <w:rPr>
          <w:rFonts w:ascii="Gentium" w:hAnsi="Gentium"/>
          <w:i/>
          <w:iCs/>
        </w:rPr>
        <w:t>patiṟṟu veliyum</w:t>
      </w:r>
      <w:r>
        <w:rPr>
          <w:rFonts w:ascii="Gentium" w:hAnsi="Gentium"/>
        </w:rPr>
        <w:t xml:space="preserve">), </w:t>
      </w:r>
      <w:r>
        <w:rPr>
          <w:rFonts w:ascii="Gentium" w:hAnsi="Gentium"/>
          <w:lang w:val="en-US"/>
        </w:rPr>
        <w:t>as gift ([</w:t>
      </w:r>
      <w:r>
        <w:rPr>
          <w:rFonts w:ascii="Gentium" w:hAnsi="Gentium"/>
          <w:i/>
          <w:iCs/>
          <w:lang w:val="en-US"/>
        </w:rPr>
        <w:t>tēva</w:t>
      </w:r>
      <w:r>
        <w:rPr>
          <w:rFonts w:ascii="Gentium" w:hAnsi="Gentium"/>
          <w:lang w:val="en-US"/>
        </w:rPr>
        <w:t>]</w:t>
      </w:r>
      <w:r>
        <w:rPr>
          <w:rFonts w:ascii="Gentium" w:hAnsi="Gentium"/>
          <w:i/>
          <w:iCs/>
          <w:lang w:val="en-US"/>
        </w:rPr>
        <w:t>tāṉam</w:t>
      </w:r>
      <w:r>
        <w:rPr>
          <w:rFonts w:ascii="Gentium" w:hAnsi="Gentium"/>
          <w:lang w:val="en-US"/>
        </w:rPr>
        <w:t>?)</w:t>
      </w:r>
      <w:r>
        <w:rPr>
          <w:rFonts w:ascii="Gentium" w:hAnsi="Gentium"/>
        </w:rPr>
        <w:t>, there are (</w:t>
      </w:r>
      <w:r>
        <w:rPr>
          <w:rFonts w:ascii="Gentium" w:hAnsi="Gentium"/>
          <w:i/>
          <w:iCs/>
        </w:rPr>
        <w:t>ākavum</w:t>
      </w:r>
      <w:r>
        <w:rPr>
          <w:rFonts w:ascii="Gentium" w:hAnsi="Gentium"/>
        </w:rPr>
        <w:t>) cultivation rights (</w:t>
      </w:r>
      <w:r>
        <w:rPr>
          <w:rFonts w:ascii="Gentium" w:hAnsi="Gentium"/>
          <w:i/>
          <w:iCs/>
        </w:rPr>
        <w:t>kārāmai</w:t>
      </w:r>
      <w:r>
        <w:rPr>
          <w:rFonts w:ascii="Gentium" w:hAnsi="Gentium"/>
        </w:rPr>
        <w:t xml:space="preserve"> &gt; </w:t>
      </w:r>
      <w:r>
        <w:rPr>
          <w:rFonts w:ascii="Gentium" w:hAnsi="Gentium"/>
          <w:i/>
          <w:iCs/>
        </w:rPr>
        <w:t>kārāṇmai</w:t>
      </w:r>
      <w:r>
        <w:rPr>
          <w:rFonts w:ascii="Gentium" w:hAnsi="Gentium"/>
        </w:rPr>
        <w:t>) for tenants (</w:t>
      </w:r>
      <w:r>
        <w:rPr>
          <w:rFonts w:ascii="Gentium" w:hAnsi="Gentium"/>
          <w:i/>
          <w:iCs/>
        </w:rPr>
        <w:t>kuṭikaḷitu</w:t>
      </w:r>
      <w:r>
        <w:rPr>
          <w:rFonts w:ascii="Gentium" w:hAnsi="Gentium"/>
        </w:rPr>
        <w:t>) and overlordship (</w:t>
      </w:r>
      <w:r>
        <w:rPr>
          <w:rFonts w:ascii="Gentium" w:hAnsi="Gentium"/>
          <w:i/>
          <w:iCs/>
        </w:rPr>
        <w:t>mi</w:t>
      </w:r>
      <w:r>
        <w:rPr>
          <w:rFonts w:ascii="Gentium" w:hAnsi="Gentium"/>
        </w:rPr>
        <w:t xml:space="preserve"> &gt; </w:t>
      </w:r>
      <w:r>
        <w:rPr>
          <w:rFonts w:ascii="Gentium" w:hAnsi="Gentium"/>
          <w:i/>
          <w:iCs/>
        </w:rPr>
        <w:t>mī</w:t>
      </w:r>
      <w:r>
        <w:rPr>
          <w:rFonts w:ascii="Gentium" w:hAnsi="Gentium"/>
        </w:rPr>
        <w:t>[</w:t>
      </w:r>
      <w:r>
        <w:rPr>
          <w:rFonts w:ascii="Gentium" w:hAnsi="Gentium"/>
          <w:i/>
          <w:iCs/>
        </w:rPr>
        <w:t>yāṭci</w:t>
      </w:r>
      <w:r>
        <w:rPr>
          <w:rFonts w:ascii="Gentium" w:hAnsi="Gentium"/>
        </w:rPr>
        <w:t>]?)] for the god (</w:t>
      </w:r>
      <w:r>
        <w:rPr>
          <w:rFonts w:ascii="Gentium" w:hAnsi="Gentium"/>
          <w:i/>
          <w:iCs/>
        </w:rPr>
        <w:t>tēvaritu</w:t>
      </w:r>
      <w:r>
        <w:rPr>
          <w:rFonts w:ascii="Gentium" w:hAnsi="Gentium"/>
        </w:rPr>
        <w:t xml:space="preserve">) … </w:t>
      </w:r>
    </w:p>
    <w:p>
      <w:pPr>
        <w:pStyle w:val="Normal"/>
        <w:spacing w:lineRule="auto" w:line="276"/>
        <w:ind w:firstLine="720"/>
        <w:jc w:val="both"/>
        <w:rPr>
          <w:rFonts w:ascii="Gentium" w:hAnsi="Gentium"/>
          <w:color w:themeColor="text1" w:val="000000"/>
          <w:lang w:val="en-US"/>
        </w:rPr>
      </w:pPr>
      <w:r>
        <w:rPr>
          <w:rFonts w:ascii="Gentium" w:hAnsi="Gentium"/>
          <w:lang w:val="en-US"/>
        </w:rPr>
        <w:t>when Maha… made (</w:t>
      </w:r>
      <w:r>
        <w:rPr>
          <w:rFonts w:ascii="Gentium" w:hAnsi="Gentium"/>
          <w:i/>
          <w:iCs/>
        </w:rPr>
        <w:t>ceykiṉṟa</w:t>
      </w:r>
      <w:r>
        <w:rPr>
          <w:rFonts w:ascii="Gentium" w:hAnsi="Gentium"/>
        </w:rPr>
        <w:t>)</w:t>
      </w:r>
      <w:r>
        <w:rPr>
          <w:rFonts w:ascii="Gentium" w:hAnsi="Gentium"/>
          <w:lang w:val="en-US"/>
        </w:rPr>
        <w:t xml:space="preserve"> the writing (</w:t>
      </w:r>
      <w:r>
        <w:rPr>
          <w:rFonts w:ascii="Gentium" w:hAnsi="Gentium"/>
          <w:i/>
          <w:iCs/>
          <w:lang w:val="en-US"/>
        </w:rPr>
        <w:t>eḻattu</w:t>
      </w:r>
      <w:r>
        <w:rPr>
          <w:rFonts w:ascii="Gentium" w:hAnsi="Gentium"/>
          <w:lang w:val="en-US"/>
        </w:rPr>
        <w:t xml:space="preserve"> &gt; </w:t>
      </w:r>
      <w:r>
        <w:rPr>
          <w:rFonts w:ascii="Gentium" w:hAnsi="Gentium"/>
          <w:i/>
          <w:iCs/>
        </w:rPr>
        <w:t>eḻuttu</w:t>
      </w:r>
      <w:r>
        <w:rPr>
          <w:rFonts w:ascii="Gentium" w:hAnsi="Gentium"/>
        </w:rPr>
        <w:t>) above (</w:t>
      </w:r>
      <w:r>
        <w:rPr>
          <w:rFonts w:ascii="Gentium" w:hAnsi="Gentium"/>
          <w:i/>
          <w:iCs/>
        </w:rPr>
        <w:t>mēl</w:t>
      </w:r>
      <w:r>
        <w:rPr>
          <w:rFonts w:ascii="Gentium" w:hAnsi="Gentium"/>
        </w:rPr>
        <w:t>), having looked after (</w:t>
      </w:r>
      <w:r>
        <w:rPr>
          <w:rFonts w:ascii="Gentium" w:hAnsi="Gentium"/>
          <w:i/>
          <w:iCs/>
        </w:rPr>
        <w:t>ārācci</w:t>
      </w:r>
      <w:r>
        <w:rPr>
          <w:rFonts w:ascii="Gentium" w:hAnsi="Gentium"/>
        </w:rPr>
        <w:t>) our (</w:t>
      </w:r>
      <w:r>
        <w:rPr>
          <w:rFonts w:ascii="Gentium" w:hAnsi="Gentium"/>
          <w:i/>
          <w:iCs/>
        </w:rPr>
        <w:t>eṅ</w:t>
      </w:r>
      <w:r>
        <w:rPr>
          <w:rFonts w:ascii="Gentium" w:hAnsi="Gentium"/>
        </w:rPr>
        <w:t>) affairs (</w:t>
      </w:r>
      <w:r>
        <w:rPr>
          <w:rFonts w:ascii="Gentium" w:hAnsi="Gentium"/>
          <w:i/>
          <w:iCs/>
        </w:rPr>
        <w:t>karuman</w:t>
      </w:r>
      <w:r>
        <w:rPr>
          <w:rFonts w:ascii="Gentium" w:hAnsi="Gentium"/>
        </w:rPr>
        <w:t>) including (</w:t>
      </w:r>
      <w:r>
        <w:rPr>
          <w:rFonts w:ascii="Gentium" w:hAnsi="Gentium"/>
          <w:i/>
          <w:iCs/>
        </w:rPr>
        <w:t>uṭpaṭa</w:t>
      </w:r>
      <w:r>
        <w:rPr>
          <w:rFonts w:ascii="Gentium" w:hAnsi="Gentium"/>
          <w:color w:themeColor="text1" w:val="000000"/>
        </w:rPr>
        <w:t>) the counting (</w:t>
      </w:r>
      <w:r>
        <w:rPr>
          <w:rFonts w:ascii="Gentium" w:hAnsi="Gentium"/>
          <w:i/>
          <w:iCs/>
          <w:color w:themeColor="text1" w:val="000000"/>
        </w:rPr>
        <w:t>maṉṟavāri</w:t>
      </w:r>
      <w:r>
        <w:rPr>
          <w:rFonts w:ascii="Gentium" w:hAnsi="Gentium"/>
          <w:color w:themeColor="text1" w:val="000000"/>
        </w:rPr>
        <w:t>) of gold per item (</w:t>
      </w:r>
      <w:r>
        <w:rPr>
          <w:rFonts w:ascii="Gentium" w:hAnsi="Gentium"/>
          <w:i/>
          <w:iCs/>
          <w:color w:themeColor="text1" w:val="000000"/>
        </w:rPr>
        <w:t>urupu poṉ</w:t>
      </w:r>
      <w:r>
        <w:rPr>
          <w:rFonts w:ascii="Gentium" w:hAnsi="Gentium"/>
          <w:color w:themeColor="text1" w:val="000000"/>
        </w:rPr>
        <w:t>) …</w:t>
      </w:r>
    </w:p>
    <w:p>
      <w:pPr>
        <w:pStyle w:val="Normal"/>
        <w:spacing w:lineRule="auto" w:line="276"/>
        <w:jc w:val="both"/>
        <w:rPr>
          <w:rFonts w:ascii="Gentium" w:hAnsi="Gentium"/>
        </w:rPr>
      </w:pPr>
      <w:r>
        <w:rPr>
          <w:rFonts w:ascii="Gentium" w:hAnsi="Gentium"/>
        </w:rPr>
        <w:t xml:space="preserve">… </w:t>
      </w:r>
      <w:r>
        <w:rPr>
          <w:rFonts w:ascii="Gentium" w:hAnsi="Gentium"/>
        </w:rPr>
        <w:t>alias Tamiḻavēḷāṉ, [from] the town (</w:t>
      </w:r>
      <w:r>
        <w:rPr>
          <w:rFonts w:ascii="Gentium" w:hAnsi="Gentium"/>
          <w:i/>
          <w:iCs/>
        </w:rPr>
        <w:t>pāṭi</w:t>
      </w:r>
      <w:r>
        <w:rPr>
          <w:rFonts w:ascii="Gentium" w:hAnsi="Gentium"/>
        </w:rPr>
        <w:t>) of Kāṭantaikuṭi, of …kūṟṟam …;</w:t>
      </w:r>
    </w:p>
    <w:p>
      <w:pPr>
        <w:pStyle w:val="Normal"/>
        <w:spacing w:lineRule="auto" w:line="276"/>
        <w:jc w:val="both"/>
        <w:rPr>
          <w:rFonts w:ascii="Gentium" w:hAnsi="Gentium"/>
        </w:rPr>
      </w:pPr>
      <w:r>
        <w:rPr>
          <w:rFonts w:ascii="Gentium" w:hAnsi="Gentium"/>
        </w:rPr>
        <w:t xml:space="preserve">… </w:t>
      </w:r>
      <w:r>
        <w:rPr>
          <w:rFonts w:ascii="Gentium" w:hAnsi="Gentium"/>
        </w:rPr>
        <w:t>Māṉāparaṇaṉ, chieftain (</w:t>
      </w:r>
      <w:r>
        <w:rPr>
          <w:rFonts w:ascii="Gentium" w:hAnsi="Gentium"/>
          <w:i/>
          <w:iCs/>
        </w:rPr>
        <w:t>araiyaṉ</w:t>
      </w:r>
      <w:r>
        <w:rPr>
          <w:rFonts w:ascii="Gentium" w:hAnsi="Gentium"/>
        </w:rPr>
        <w:t>) … of Iraṇaciṅkamaṅkalam, under the irrigation of/east of (</w:t>
      </w:r>
      <w:r>
        <w:rPr>
          <w:rFonts w:ascii="Gentium" w:hAnsi="Gentium"/>
          <w:i/>
          <w:iCs/>
        </w:rPr>
        <w:t>kiḻ</w:t>
      </w:r>
      <w:r>
        <w:rPr>
          <w:rFonts w:ascii="Gentium" w:hAnsi="Gentium"/>
        </w:rPr>
        <w:t>) Maṇalūrkkuḷam … is the officer [who gives command] (</w:t>
      </w:r>
      <w:r>
        <w:rPr>
          <w:rFonts w:ascii="Gentium" w:hAnsi="Gentium"/>
          <w:i/>
          <w:iCs/>
        </w:rPr>
        <w:t>ēvimutal ākavum</w:t>
      </w:r>
      <w:r>
        <w:rPr>
          <w:rFonts w:ascii="Gentium" w:hAnsi="Gentium"/>
        </w:rPr>
        <w:t>);</w:t>
      </w:r>
    </w:p>
    <w:p>
      <w:pPr>
        <w:pStyle w:val="Normal"/>
        <w:spacing w:lineRule="auto" w:line="276"/>
        <w:jc w:val="both"/>
        <w:rPr>
          <w:rFonts w:ascii="Gentium" w:hAnsi="Gentium"/>
        </w:rPr>
      </w:pPr>
      <w:r>
        <w:rPr>
          <w:rFonts w:ascii="Gentium" w:hAnsi="Gentium"/>
        </w:rPr>
        <w:t>and … of … Iṭaiyāṟṟunāṭu is [the one in charge of] writing on palm-leaf (</w:t>
      </w:r>
      <w:r>
        <w:rPr>
          <w:rFonts w:ascii="Gentium" w:hAnsi="Gentium"/>
          <w:i/>
          <w:iCs/>
        </w:rPr>
        <w:t>olai eḻuttākavum</w:t>
      </w:r>
      <w:r>
        <w:rPr>
          <w:rFonts w:ascii="Gentium" w:hAnsi="Gentium"/>
        </w:rPr>
        <w:t>);</w:t>
      </w:r>
    </w:p>
    <w:p>
      <w:pPr>
        <w:pStyle w:val="Normal"/>
        <w:spacing w:lineRule="auto" w:line="276"/>
        <w:jc w:val="both"/>
        <w:rPr>
          <w:rFonts w:ascii="Gentium" w:hAnsi="Gentium"/>
        </w:rPr>
      </w:pPr>
      <w:r>
        <w:rPr>
          <w:rFonts w:ascii="Gentium" w:hAnsi="Gentium"/>
        </w:rPr>
        <w:t>and the landowner/chieftain (</w:t>
      </w:r>
      <w:r>
        <w:rPr>
          <w:rFonts w:ascii="Gentium" w:hAnsi="Gentium"/>
          <w:i/>
          <w:iCs/>
        </w:rPr>
        <w:t>kiḻavaṉ</w:t>
      </w:r>
      <w:r>
        <w:rPr>
          <w:rFonts w:ascii="Gentium" w:hAnsi="Gentium"/>
        </w:rPr>
        <w:t>) …ḷamaṇi … of Meyūr Tiruppattūr alias Kuvalaiyaciṅkanallūr in Aṇṭanāṭu is (</w:t>
      </w:r>
      <w:r>
        <w:rPr>
          <w:rFonts w:ascii="Gentium" w:hAnsi="Gentium"/>
          <w:i/>
          <w:iCs/>
        </w:rPr>
        <w:t>ākavum</w:t>
      </w:r>
      <w:r>
        <w:rPr>
          <w:rFonts w:ascii="Gentium" w:hAnsi="Gentium"/>
        </w:rPr>
        <w:t>) [the carrier of] royal command (</w:t>
      </w:r>
      <w:r>
        <w:rPr>
          <w:rFonts w:ascii="Gentium" w:hAnsi="Gentium"/>
          <w:i/>
          <w:iCs/>
        </w:rPr>
        <w:t>vākēḻvi</w:t>
      </w:r>
      <w:r>
        <w:rPr>
          <w:rFonts w:ascii="Gentium" w:hAnsi="Gentium"/>
        </w:rPr>
        <w:t xml:space="preserve"> &gt; </w:t>
      </w:r>
      <w:r>
        <w:rPr>
          <w:rFonts w:ascii="Gentium" w:hAnsi="Gentium"/>
          <w:i/>
          <w:iCs/>
        </w:rPr>
        <w:t>vāykēḻvi</w:t>
      </w:r>
      <w:r>
        <w:rPr>
          <w:rFonts w:ascii="Gentium" w:hAnsi="Gentium"/>
        </w:rPr>
        <w:t>);</w:t>
      </w:r>
    </w:p>
    <w:p>
      <w:pPr>
        <w:pStyle w:val="Normal"/>
        <w:spacing w:lineRule="auto" w:line="276"/>
        <w:jc w:val="both"/>
        <w:rPr>
          <w:rFonts w:ascii="Gentium" w:hAnsi="Gentium"/>
        </w:rPr>
      </w:pPr>
      <w:r>
        <w:rPr>
          <w:rFonts w:ascii="Gentium" w:hAnsi="Gentium"/>
        </w:rPr>
        <w:t>and Kaṭṭi Nakkaṉ Iraṉaṉ alias Vikkiramapāṇṭiya Mūvēntavēḷaṉ, of Veḷiyaṟṟūr of Eastern (</w:t>
      </w:r>
      <w:r>
        <w:rPr>
          <w:rFonts w:ascii="Gentium" w:hAnsi="Gentium"/>
          <w:i/>
          <w:iCs/>
        </w:rPr>
        <w:t>kīḻ</w:t>
      </w:r>
      <w:r>
        <w:rPr>
          <w:rFonts w:ascii="Gentium" w:hAnsi="Gentium"/>
        </w:rPr>
        <w:t>) Kuṇṭāṟu of Koḻuvūr Kūṟṟam is (</w:t>
      </w:r>
      <w:r>
        <w:rPr>
          <w:rFonts w:ascii="Gentium" w:hAnsi="Gentium"/>
          <w:i/>
          <w:iCs/>
        </w:rPr>
        <w:t>ākavum</w:t>
      </w:r>
      <w:r>
        <w:rPr>
          <w:rFonts w:ascii="Gentium" w:hAnsi="Gentium"/>
        </w:rPr>
        <w:t>) [the keeper of] the accounting registers (</w:t>
      </w:r>
      <w:r>
        <w:rPr>
          <w:rFonts w:ascii="Gentium" w:hAnsi="Gentium"/>
          <w:i/>
          <w:iCs/>
        </w:rPr>
        <w:t>paṇṭāra pottakam</w:t>
      </w:r>
      <w:r>
        <w:rPr>
          <w:rFonts w:ascii="Gentium" w:hAnsi="Gentium"/>
        </w:rPr>
        <w:t>);</w:t>
      </w:r>
    </w:p>
    <w:p>
      <w:pPr>
        <w:pStyle w:val="Normal"/>
        <w:spacing w:lineRule="auto" w:line="276"/>
        <w:ind w:firstLine="720"/>
        <w:jc w:val="both"/>
        <w:rPr>
          <w:rFonts w:ascii="Gentium" w:hAnsi="Gentium"/>
        </w:rPr>
      </w:pPr>
      <w:r>
        <w:rPr>
          <w:rFonts w:ascii="Gentium" w:hAnsi="Gentium"/>
        </w:rPr>
        <w:t>Having sat (</w:t>
      </w:r>
      <w:r>
        <w:rPr>
          <w:rFonts w:ascii="Gentium" w:hAnsi="Gentium"/>
          <w:i/>
          <w:iCs/>
        </w:rPr>
        <w:t>iruntu</w:t>
      </w:r>
      <w:r>
        <w:rPr>
          <w:rFonts w:ascii="Gentium" w:hAnsi="Gentium"/>
        </w:rPr>
        <w:t>) in the temple (</w:t>
      </w:r>
      <w:r>
        <w:rPr>
          <w:rFonts w:ascii="Gentium" w:hAnsi="Gentium"/>
          <w:i/>
          <w:iCs/>
        </w:rPr>
        <w:t>kōyilil</w:t>
      </w:r>
      <w:r>
        <w:rPr>
          <w:rFonts w:ascii="Gentium" w:hAnsi="Gentium"/>
        </w:rPr>
        <w:t>) of Bhaṭārar (</w:t>
      </w:r>
      <w:r>
        <w:rPr>
          <w:rFonts w:ascii="Gentium" w:hAnsi="Gentium"/>
          <w:i/>
          <w:iCs/>
        </w:rPr>
        <w:t>patāra</w:t>
      </w:r>
      <w:r>
        <w:rPr>
          <w:rFonts w:ascii="Gentium" w:hAnsi="Gentium"/>
        </w:rPr>
        <w:t xml:space="preserve"> &gt; </w:t>
      </w:r>
      <w:r>
        <w:rPr>
          <w:rFonts w:ascii="Gentium" w:hAnsi="Gentium"/>
          <w:i/>
          <w:iCs/>
        </w:rPr>
        <w:t>paṭārar</w:t>
      </w:r>
      <w:r>
        <w:rPr>
          <w:rFonts w:ascii="Gentium" w:hAnsi="Gentium"/>
        </w:rPr>
        <w:t>) Paramecura (</w:t>
      </w:r>
      <w:r>
        <w:rPr>
          <w:rFonts w:ascii="Gentium" w:hAnsi="Gentium"/>
          <w:i/>
          <w:iCs/>
        </w:rPr>
        <w:t>ramecura</w:t>
      </w:r>
      <w:r>
        <w:rPr>
          <w:rFonts w:ascii="Gentium" w:hAnsi="Gentium"/>
        </w:rPr>
        <w:t xml:space="preserve"> &gt; </w:t>
      </w:r>
      <w:r>
        <w:rPr>
          <w:rFonts w:ascii="Gentium" w:hAnsi="Gentium"/>
          <w:i/>
          <w:iCs/>
        </w:rPr>
        <w:t>paramecura</w:t>
      </w:r>
      <w:r>
        <w:rPr>
          <w:rFonts w:ascii="Gentium" w:hAnsi="Gentium"/>
        </w:rPr>
        <w:t>) of Tiruppōttuṭaiyar in Iḷaṅkōykkuṭi, we gave (</w:t>
      </w:r>
      <w:r>
        <w:rPr>
          <w:rFonts w:ascii="Gentium" w:hAnsi="Gentium"/>
          <w:i/>
          <w:iCs/>
        </w:rPr>
        <w:t>kuṭuttōm</w:t>
      </w:r>
      <w:r>
        <w:rPr>
          <w:rFonts w:ascii="Gentium" w:hAnsi="Gentium"/>
        </w:rPr>
        <w:t xml:space="preserve">) as </w:t>
      </w:r>
      <w:r>
        <w:rPr>
          <w:rFonts w:ascii="Gentium" w:hAnsi="Gentium"/>
          <w:i/>
          <w:iCs/>
        </w:rPr>
        <w:t>devadāna</w:t>
      </w:r>
      <w:r>
        <w:rPr>
          <w:rFonts w:ascii="Gentium" w:hAnsi="Gentium"/>
        </w:rPr>
        <w:t xml:space="preserve"> (</w:t>
      </w:r>
      <w:r>
        <w:rPr>
          <w:rFonts w:ascii="Gentium" w:hAnsi="Gentium"/>
          <w:i/>
          <w:iCs/>
        </w:rPr>
        <w:t>tēvatāṉa</w:t>
      </w:r>
      <w:r>
        <w:rPr>
          <w:rFonts w:ascii="Gentium" w:hAnsi="Gentium"/>
        </w:rPr>
        <w:t xml:space="preserve"> &gt; </w:t>
      </w:r>
      <w:r>
        <w:rPr>
          <w:rFonts w:ascii="Gentium" w:hAnsi="Gentium"/>
          <w:i/>
          <w:iCs/>
        </w:rPr>
        <w:t>tēvatāṉam</w:t>
      </w:r>
      <w:r>
        <w:rPr>
          <w:rFonts w:ascii="Gentium" w:hAnsi="Gentium"/>
        </w:rPr>
        <w:t>) without removing the tenants (</w:t>
      </w:r>
      <w:r>
        <w:rPr>
          <w:rFonts w:ascii="Gentium" w:hAnsi="Gentium"/>
          <w:i/>
          <w:iCs/>
        </w:rPr>
        <w:t>kuṭiniṅkā</w:t>
      </w:r>
      <w:r>
        <w:rPr>
          <w:rFonts w:ascii="Gentium" w:hAnsi="Gentium"/>
        </w:rPr>
        <w:t>), from (</w:t>
      </w:r>
      <w:r>
        <w:rPr>
          <w:rFonts w:ascii="Gentium" w:hAnsi="Gentium"/>
          <w:i/>
          <w:iCs/>
        </w:rPr>
        <w:t>mutal</w:t>
      </w:r>
      <w:r>
        <w:rPr>
          <w:rFonts w:ascii="Gentium" w:hAnsi="Gentium"/>
        </w:rPr>
        <w:t>) the year opposite (</w:t>
      </w:r>
      <w:r>
        <w:rPr>
          <w:rFonts w:ascii="Gentium" w:hAnsi="Gentium"/>
          <w:i/>
          <w:iCs/>
        </w:rPr>
        <w:t>etirāṇṭu</w:t>
      </w:r>
      <w:r>
        <w:rPr>
          <w:rFonts w:ascii="Gentium" w:hAnsi="Gentium"/>
        </w:rPr>
        <w:t>) to this year (</w:t>
      </w:r>
      <w:r>
        <w:rPr>
          <w:rFonts w:ascii="Gentium" w:hAnsi="Gentium"/>
          <w:i/>
          <w:iCs/>
        </w:rPr>
        <w:t>ivvāṇṭiṉ</w:t>
      </w:r>
      <w:r>
        <w:rPr>
          <w:rFonts w:ascii="Gentium" w:hAnsi="Gentium"/>
        </w:rPr>
        <w:t>) at the time (</w:t>
      </w:r>
      <w:r>
        <w:rPr>
          <w:rFonts w:ascii="Gentium" w:hAnsi="Gentium"/>
          <w:i/>
          <w:iCs/>
        </w:rPr>
        <w:t>pōtu</w:t>
      </w:r>
      <w:r>
        <w:rPr>
          <w:rFonts w:ascii="Gentium" w:hAnsi="Gentium"/>
        </w:rPr>
        <w:t>) of the solar (</w:t>
      </w:r>
      <w:r>
        <w:rPr>
          <w:rFonts w:ascii="Gentium" w:hAnsi="Gentium"/>
          <w:i/>
          <w:iCs/>
        </w:rPr>
        <w:t>sūrya</w:t>
      </w:r>
      <w:r>
        <w:rPr>
          <w:rFonts w:ascii="Gentium" w:hAnsi="Gentium"/>
        </w:rPr>
        <w:t>) eclipse (</w:t>
      </w:r>
      <w:r>
        <w:rPr>
          <w:rFonts w:ascii="Gentium" w:hAnsi="Gentium"/>
          <w:i/>
          <w:iCs/>
        </w:rPr>
        <w:t>grahaṇatti</w:t>
      </w:r>
      <w:r>
        <w:rPr>
          <w:rFonts w:ascii="Gentium" w:hAnsi="Gentium"/>
        </w:rPr>
        <w:t>) in the Mituṉa month (</w:t>
      </w:r>
      <w:r>
        <w:rPr>
          <w:rFonts w:ascii="Gentium" w:hAnsi="Gentium"/>
          <w:i/>
          <w:iCs/>
        </w:rPr>
        <w:t>nāyiṟṟu</w:t>
      </w:r>
      <w:r>
        <w:rPr>
          <w:rFonts w:ascii="Gentium" w:hAnsi="Gentium"/>
        </w:rPr>
        <w:t>) in the 12</w:t>
      </w:r>
      <w:r>
        <w:rPr>
          <w:rFonts w:ascii="Gentium" w:hAnsi="Gentium"/>
          <w:vertAlign w:val="superscript"/>
        </w:rPr>
        <w:t>th</w:t>
      </w:r>
      <w:r>
        <w:rPr>
          <w:rFonts w:ascii="Gentium" w:hAnsi="Gentium"/>
        </w:rPr>
        <w:t xml:space="preserve"> year … </w:t>
      </w:r>
    </w:p>
    <w:p>
      <w:pPr>
        <w:pStyle w:val="Normal"/>
        <w:spacing w:lineRule="auto" w:line="276"/>
        <w:ind w:firstLine="720"/>
        <w:jc w:val="both"/>
        <w:rPr>
          <w:rFonts w:ascii="Gentium" w:hAnsi="Gentium"/>
        </w:rPr>
      </w:pPr>
      <w:r>
        <w:rPr>
          <w:rFonts w:ascii="Gentium" w:hAnsi="Gentium"/>
        </w:rPr>
        <w:t>You all (</w:t>
      </w:r>
      <w:r>
        <w:rPr>
          <w:rFonts w:ascii="Gentium" w:hAnsi="Gentium"/>
          <w:i/>
          <w:iCs/>
        </w:rPr>
        <w:t>tāṅkaḷum</w:t>
      </w:r>
      <w:r>
        <w:rPr>
          <w:rFonts w:ascii="Gentium" w:hAnsi="Gentium"/>
        </w:rPr>
        <w:t>) give (</w:t>
      </w:r>
      <w:r>
        <w:rPr>
          <w:rFonts w:ascii="Gentium" w:hAnsi="Gentium"/>
          <w:i/>
          <w:iCs/>
        </w:rPr>
        <w:t>kuṭukka</w:t>
      </w:r>
      <w:r>
        <w:rPr>
          <w:rFonts w:ascii="Gentium" w:hAnsi="Gentium"/>
        </w:rPr>
        <w:t>) the established shares (</w:t>
      </w:r>
      <w:r>
        <w:rPr>
          <w:rFonts w:ascii="Gentium" w:hAnsi="Gentium"/>
          <w:i/>
          <w:iCs/>
        </w:rPr>
        <w:t>pāṟpaṭuttu</w:t>
      </w:r>
      <w:r>
        <w:rPr>
          <w:rFonts w:ascii="Gentium" w:hAnsi="Gentium"/>
        </w:rPr>
        <w:t>) after seeing (</w:t>
      </w:r>
      <w:r>
        <w:rPr>
          <w:rFonts w:ascii="Gentium" w:hAnsi="Gentium"/>
          <w:i/>
          <w:iCs/>
        </w:rPr>
        <w:t>kaṇṭu</w:t>
      </w:r>
      <w:r>
        <w:rPr>
          <w:rFonts w:ascii="Gentium" w:hAnsi="Gentium"/>
        </w:rPr>
        <w:t>) this (</w:t>
      </w:r>
      <w:r>
        <w:rPr>
          <w:rFonts w:ascii="Gentium" w:hAnsi="Gentium"/>
          <w:i/>
          <w:iCs/>
        </w:rPr>
        <w:t>itu</w:t>
      </w:r>
      <w:r>
        <w:rPr>
          <w:rFonts w:ascii="Gentium" w:hAnsi="Gentium"/>
        </w:rPr>
        <w:t>) [order]. This is the writing/signing (</w:t>
      </w:r>
      <w:r>
        <w:rPr>
          <w:rFonts w:ascii="Gentium" w:hAnsi="Gentium"/>
          <w:i/>
          <w:iCs/>
        </w:rPr>
        <w:t>eḻuttu</w:t>
      </w:r>
      <w:r>
        <w:rPr>
          <w:rFonts w:ascii="Gentium" w:hAnsi="Gentium"/>
        </w:rPr>
        <w:t>) of Pullaṅ Kōṟṟaṉ;</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As per (</w:t>
      </w:r>
      <w:r>
        <w:rPr>
          <w:rFonts w:ascii="Gentium" w:hAnsi="Gentium"/>
          <w:i/>
          <w:iCs/>
        </w:rPr>
        <w:t>paṭi</w:t>
      </w:r>
      <w:r>
        <w:rPr>
          <w:rFonts w:ascii="Gentium" w:hAnsi="Gentium"/>
        </w:rPr>
        <w:t>) this spoken (</w:t>
      </w:r>
      <w:r>
        <w:rPr>
          <w:rFonts w:ascii="Gentium" w:hAnsi="Gentium"/>
          <w:i/>
          <w:iCs/>
        </w:rPr>
        <w:t>eṉṟa</w:t>
      </w:r>
      <w:r>
        <w:rPr>
          <w:rFonts w:ascii="Gentium" w:hAnsi="Gentium"/>
        </w:rPr>
        <w:t>) royal order (</w:t>
      </w:r>
      <w:r>
        <w:rPr>
          <w:rFonts w:ascii="Gentium" w:hAnsi="Gentium"/>
          <w:i/>
          <w:iCs/>
        </w:rPr>
        <w:t>ittirumukam</w:t>
      </w:r>
      <w:r>
        <w:rPr>
          <w:rFonts w:ascii="Gentium" w:hAnsi="Gentium"/>
        </w:rPr>
        <w:t>), Cōḻāntaka Brahmamārāyar, who performs the duty of high officer (</w:t>
      </w:r>
      <w:r>
        <w:rPr>
          <w:rFonts w:ascii="Gentium" w:hAnsi="Gentium"/>
          <w:i/>
          <w:iCs/>
        </w:rPr>
        <w:t>atikāran ceykiṉṟa</w:t>
      </w:r>
      <w:r>
        <w:rPr>
          <w:rFonts w:ascii="Gentium" w:hAnsi="Gentium"/>
        </w:rPr>
        <w:t>), said (</w:t>
      </w:r>
      <w:r>
        <w:rPr>
          <w:rFonts w:ascii="Gentium" w:hAnsi="Gentium"/>
          <w:i/>
          <w:iCs/>
        </w:rPr>
        <w:t>eṉṟu</w:t>
      </w:r>
      <w:r>
        <w:rPr>
          <w:rFonts w:ascii="Gentium" w:hAnsi="Gentium"/>
        </w:rPr>
        <w:t>): ‘engrave (</w:t>
      </w:r>
      <w:r>
        <w:rPr>
          <w:rFonts w:ascii="Gentium" w:hAnsi="Gentium"/>
          <w:i/>
          <w:iCs/>
        </w:rPr>
        <w:t>veṭṭuka</w:t>
      </w:r>
      <w:r>
        <w:rPr>
          <w:rFonts w:ascii="Gentium" w:hAnsi="Gentium"/>
        </w:rPr>
        <w:t>) on stone (</w:t>
      </w:r>
      <w:r>
        <w:rPr>
          <w:rFonts w:ascii="Gentium" w:hAnsi="Gentium"/>
          <w:i/>
          <w:iCs/>
        </w:rPr>
        <w:t>kalmēl</w:t>
      </w:r>
      <w:r>
        <w:rPr>
          <w:rFonts w:ascii="Gentium" w:hAnsi="Gentium"/>
        </w:rPr>
        <w:t>) as per (</w:t>
      </w:r>
      <w:r>
        <w:rPr>
          <w:rFonts w:ascii="Gentium" w:hAnsi="Gentium"/>
          <w:i/>
          <w:iCs/>
        </w:rPr>
        <w:t>paṭi</w:t>
      </w:r>
      <w:r>
        <w:rPr>
          <w:rFonts w:ascii="Gentium" w:hAnsi="Gentium"/>
        </w:rPr>
        <w:t>) what was given (</w:t>
      </w:r>
      <w:r>
        <w:rPr>
          <w:rFonts w:ascii="Gentium" w:hAnsi="Gentium"/>
          <w:i/>
          <w:iCs/>
        </w:rPr>
        <w:t>ataicca</w:t>
      </w:r>
      <w:r>
        <w:rPr>
          <w:rFonts w:ascii="Gentium" w:hAnsi="Gentium"/>
        </w:rPr>
        <w:t>) as donation (</w:t>
      </w:r>
      <w:r>
        <w:rPr>
          <w:rFonts w:ascii="Gentium" w:hAnsi="Gentium"/>
          <w:i/>
          <w:iCs/>
        </w:rPr>
        <w:t>nivantam</w:t>
      </w:r>
      <w:r>
        <w:rPr>
          <w:rFonts w:ascii="Gentium" w:hAnsi="Gentium"/>
        </w:rPr>
        <w:t xml:space="preserve">), these ten </w:t>
      </w:r>
      <w:r>
        <w:rPr>
          <w:rFonts w:ascii="Gentium" w:hAnsi="Gentium"/>
          <w:i/>
          <w:iCs/>
        </w:rPr>
        <w:t>vēli</w:t>
      </w:r>
      <w:r>
        <w:rPr>
          <w:rFonts w:ascii="Gentium" w:hAnsi="Gentium"/>
        </w:rPr>
        <w:t xml:space="preserve">s’; </w:t>
      </w:r>
    </w:p>
    <w:p>
      <w:pPr>
        <w:pStyle w:val="Normal"/>
        <w:spacing w:lineRule="auto" w:line="276"/>
        <w:ind w:firstLine="720"/>
        <w:jc w:val="both"/>
        <w:rPr>
          <w:rFonts w:ascii="Gentium" w:hAnsi="Gentium"/>
          <w:color w:val="000000"/>
        </w:rPr>
      </w:pPr>
      <w:r>
        <w:rPr>
          <w:rFonts w:ascii="Gentium" w:hAnsi="Gentium"/>
          <w:color w:val="000000"/>
        </w:rPr>
        <w:t>In the year five (</w:t>
      </w:r>
      <w:r>
        <w:rPr>
          <w:rFonts w:ascii="Gentium" w:hAnsi="Gentium"/>
          <w:i/>
          <w:iCs/>
          <w:color w:val="000000"/>
        </w:rPr>
        <w:t>añcām</w:t>
      </w:r>
      <w:r>
        <w:rPr>
          <w:rFonts w:ascii="Gentium" w:hAnsi="Gentium"/>
          <w:color w:val="000000"/>
        </w:rPr>
        <w:t>) opposite (</w:t>
      </w:r>
      <w:r>
        <w:rPr>
          <w:rFonts w:ascii="Gentium" w:hAnsi="Gentium"/>
          <w:i/>
          <w:iCs/>
          <w:color w:val="000000"/>
        </w:rPr>
        <w:t>etir</w:t>
      </w:r>
      <w:r>
        <w:rPr>
          <w:rFonts w:ascii="Gentium" w:hAnsi="Gentium"/>
          <w:color w:val="000000"/>
        </w:rPr>
        <w:t>) to the year (</w:t>
      </w:r>
      <w:r>
        <w:rPr>
          <w:rFonts w:ascii="Gentium" w:hAnsi="Gentium"/>
          <w:i/>
          <w:iCs/>
          <w:color w:val="000000"/>
        </w:rPr>
        <w:t>yāṇṭiṉ</w:t>
      </w:r>
      <w:r>
        <w:rPr>
          <w:rFonts w:ascii="Gentium" w:hAnsi="Gentium"/>
          <w:color w:val="000000"/>
        </w:rPr>
        <w:t>) fifteen (</w:t>
      </w:r>
      <w:r>
        <w:rPr>
          <w:rFonts w:ascii="Gentium" w:hAnsi="Gentium"/>
          <w:i/>
          <w:iCs/>
          <w:color w:val="000000"/>
        </w:rPr>
        <w:t>patiṉañcām</w:t>
      </w:r>
      <w:r>
        <w:rPr>
          <w:rFonts w:ascii="Gentium" w:hAnsi="Gentium"/>
          <w:color w:val="000000"/>
        </w:rPr>
        <w:t>), having prepared (</w:t>
      </w:r>
      <w:r>
        <w:rPr>
          <w:rFonts w:ascii="Gentium" w:hAnsi="Gentium"/>
          <w:i/>
          <w:iCs/>
          <w:color w:val="000000"/>
        </w:rPr>
        <w:t>amacucu</w:t>
      </w:r>
      <w:r>
        <w:rPr>
          <w:rFonts w:ascii="Gentium" w:hAnsi="Gentium"/>
          <w:color w:val="000000"/>
        </w:rPr>
        <w:t xml:space="preserve"> &gt; </w:t>
      </w:r>
      <w:r>
        <w:rPr>
          <w:rFonts w:ascii="Gentium" w:hAnsi="Gentium"/>
          <w:i/>
          <w:iCs/>
          <w:color w:val="000000"/>
        </w:rPr>
        <w:t>amaiccu</w:t>
      </w:r>
      <w:r>
        <w:rPr>
          <w:rFonts w:ascii="Gentium" w:hAnsi="Gentium"/>
          <w:color w:val="000000"/>
        </w:rPr>
        <w:t>) for Ba…māṇaṉ who got (</w:t>
      </w:r>
      <w:r>
        <w:rPr>
          <w:rFonts w:ascii="Gentium" w:hAnsi="Gentium"/>
          <w:i/>
          <w:iCs/>
          <w:color w:val="000000"/>
        </w:rPr>
        <w:t>peṟṟa</w:t>
      </w:r>
      <w:r>
        <w:rPr>
          <w:rFonts w:ascii="Gentium" w:hAnsi="Gentium"/>
          <w:color w:val="000000"/>
        </w:rPr>
        <w:t xml:space="preserve">) [the position of] </w:t>
      </w:r>
      <w:r>
        <w:rPr>
          <w:rFonts w:ascii="Gentium" w:hAnsi="Gentium"/>
          <w:i/>
          <w:iCs/>
          <w:color w:val="000000"/>
        </w:rPr>
        <w:t>śrīkāryam</w:t>
      </w:r>
      <w:r>
        <w:rPr>
          <w:rFonts w:ascii="Gentium" w:hAnsi="Gentium"/>
          <w:color w:val="000000"/>
        </w:rPr>
        <w:t>, Tēvaṉ Kiriṇaṉ, who performs (</w:t>
      </w:r>
      <w:r>
        <w:rPr>
          <w:rFonts w:ascii="Gentium" w:hAnsi="Gentium"/>
          <w:i/>
          <w:iCs/>
          <w:color w:val="000000"/>
        </w:rPr>
        <w:t>ceykiṉṟa</w:t>
      </w:r>
      <w:r>
        <w:rPr>
          <w:rFonts w:ascii="Gentium" w:hAnsi="Gentium"/>
          <w:color w:val="000000"/>
        </w:rPr>
        <w:t xml:space="preserve">) the duty of </w:t>
      </w:r>
      <w:r>
        <w:rPr>
          <w:rFonts w:ascii="Gentium" w:hAnsi="Gentium"/>
          <w:i/>
          <w:iCs/>
          <w:color w:val="000000"/>
        </w:rPr>
        <w:t>śrīkāryam</w:t>
      </w:r>
      <w:r>
        <w:rPr>
          <w:rFonts w:ascii="Gentium" w:hAnsi="Gentium"/>
          <w:color w:val="000000"/>
        </w:rPr>
        <w:t xml:space="preserve"> to this god Tiruppōttuṭaiyar,</w:t>
      </w:r>
      <w:r>
        <w:rPr>
          <w:rStyle w:val="FootnoteReference"/>
          <w:rFonts w:ascii="Gentium" w:hAnsi="Gentium"/>
          <w:color w:val="000000"/>
        </w:rPr>
        <w:footnoteReference w:id="11"/>
      </w:r>
      <w:r>
        <w:rPr>
          <w:rFonts w:ascii="Gentium" w:hAnsi="Gentium"/>
          <w:color w:val="000000"/>
        </w:rPr>
        <w:t xml:space="preserve"> spoke (</w:t>
      </w:r>
      <w:r>
        <w:rPr>
          <w:rFonts w:ascii="Gentium" w:hAnsi="Gentium"/>
          <w:i/>
          <w:iCs/>
          <w:color w:val="000000"/>
        </w:rPr>
        <w:t>colla</w:t>
      </w:r>
      <w:r>
        <w:rPr>
          <w:rFonts w:ascii="Gentium" w:hAnsi="Gentium"/>
          <w:color w:val="000000"/>
        </w:rPr>
        <w:t>):</w:t>
      </w:r>
    </w:p>
    <w:p>
      <w:pPr>
        <w:pStyle w:val="Normal"/>
        <w:spacing w:lineRule="auto" w:line="276"/>
        <w:ind w:firstLine="720"/>
        <w:jc w:val="both"/>
        <w:rPr>
          <w:rFonts w:ascii="Gentium" w:hAnsi="Gentium"/>
        </w:rPr>
      </w:pPr>
      <w:r>
        <w:rPr>
          <w:rFonts w:ascii="Gentium" w:hAnsi="Gentium"/>
        </w:rPr>
        <w:t>As per (</w:t>
      </w:r>
      <w:r>
        <w:rPr>
          <w:rFonts w:ascii="Gentium" w:hAnsi="Gentium"/>
          <w:i/>
          <w:iCs/>
        </w:rPr>
        <w:t>paṭi</w:t>
      </w:r>
      <w:r>
        <w:rPr>
          <w:rFonts w:ascii="Gentium" w:hAnsi="Gentium"/>
        </w:rPr>
        <w:t>) the letters (</w:t>
      </w:r>
      <w:r>
        <w:rPr>
          <w:rFonts w:ascii="Gentium" w:hAnsi="Gentium"/>
          <w:i/>
          <w:iCs/>
        </w:rPr>
        <w:t>eḻuttu</w:t>
      </w:r>
      <w:r>
        <w:rPr>
          <w:rFonts w:ascii="Gentium" w:hAnsi="Gentium"/>
        </w:rPr>
        <w:t>) that were engraved (</w:t>
      </w:r>
      <w:r>
        <w:rPr>
          <w:rFonts w:ascii="Gentium" w:hAnsi="Gentium"/>
          <w:i/>
          <w:iCs/>
        </w:rPr>
        <w:t>veṭṭiṉa</w:t>
      </w:r>
      <w:r>
        <w:rPr>
          <w:rFonts w:ascii="Gentium" w:hAnsi="Gentium"/>
        </w:rPr>
        <w:t>) on the stone (</w:t>
      </w:r>
      <w:r>
        <w:rPr>
          <w:rFonts w:ascii="Gentium" w:hAnsi="Gentium"/>
          <w:i/>
          <w:iCs/>
        </w:rPr>
        <w:t>kalmēl</w:t>
      </w:r>
      <w:r>
        <w:rPr>
          <w:rFonts w:ascii="Gentium" w:hAnsi="Gentium"/>
        </w:rPr>
        <w:t>), for the god (</w:t>
      </w:r>
      <w:r>
        <w:rPr>
          <w:rFonts w:ascii="Gentium" w:hAnsi="Gentium"/>
          <w:i/>
          <w:iCs/>
        </w:rPr>
        <w:t>tēvarkku</w:t>
      </w:r>
      <w:r>
        <w:rPr>
          <w:rFonts w:ascii="Gentium" w:hAnsi="Gentium"/>
        </w:rPr>
        <w:t>) Tiruppōttuṭaiyar, for four (</w:t>
      </w:r>
      <w:r>
        <w:rPr>
          <w:rFonts w:ascii="Gentium" w:hAnsi="Gentium"/>
          <w:i/>
          <w:iCs/>
        </w:rPr>
        <w:t>nāṉku</w:t>
      </w:r>
      <w:r>
        <w:rPr>
          <w:rFonts w:ascii="Gentium" w:hAnsi="Gentium"/>
        </w:rPr>
        <w:t>) times (</w:t>
      </w:r>
      <w:r>
        <w:rPr>
          <w:rFonts w:ascii="Gentium" w:hAnsi="Gentium"/>
          <w:i/>
          <w:iCs/>
        </w:rPr>
        <w:t>potaikku</w:t>
      </w:r>
      <w:r>
        <w:rPr>
          <w:rFonts w:ascii="Gentium" w:hAnsi="Gentium"/>
        </w:rPr>
        <w:t>), thirty-two (</w:t>
      </w:r>
      <w:r>
        <w:rPr>
          <w:rFonts w:ascii="Gentium" w:hAnsi="Gentium"/>
          <w:i/>
          <w:iCs/>
        </w:rPr>
        <w:t>muppattiru</w:t>
      </w:r>
      <w:r>
        <w:rPr>
          <w:rFonts w:ascii="Gentium" w:hAnsi="Gentium"/>
        </w:rPr>
        <w:t xml:space="preserve">) </w:t>
      </w:r>
      <w:r>
        <w:rPr>
          <w:rFonts w:ascii="Gentium" w:hAnsi="Gentium"/>
          <w:i/>
          <w:iCs/>
        </w:rPr>
        <w:t>nāḻi</w:t>
      </w:r>
      <w:r>
        <w:rPr>
          <w:rFonts w:ascii="Gentium" w:hAnsi="Gentium"/>
        </w:rPr>
        <w:t>s of rice (</w:t>
      </w:r>
      <w:r>
        <w:rPr>
          <w:rFonts w:ascii="Gentium" w:hAnsi="Gentium"/>
          <w:i/>
          <w:iCs/>
        </w:rPr>
        <w:t>ari</w:t>
      </w:r>
      <w:r>
        <w:rPr>
          <w:rFonts w:ascii="Gentium" w:hAnsi="Gentium"/>
        </w:rPr>
        <w:t xml:space="preserve"> &gt; </w:t>
      </w:r>
      <w:r>
        <w:rPr>
          <w:rFonts w:ascii="Gentium" w:hAnsi="Gentium"/>
          <w:i/>
          <w:iCs/>
        </w:rPr>
        <w:t>arici</w:t>
      </w:r>
      <w:r>
        <w:rPr>
          <w:rFonts w:ascii="Gentium" w:hAnsi="Gentium"/>
        </w:rPr>
        <w:t>), six (</w:t>
      </w:r>
      <w:r>
        <w:rPr>
          <w:rFonts w:ascii="Gentium" w:hAnsi="Gentium"/>
          <w:i/>
          <w:iCs/>
        </w:rPr>
        <w:t>āṟu</w:t>
      </w:r>
      <w:r>
        <w:rPr>
          <w:rFonts w:ascii="Gentium" w:hAnsi="Gentium"/>
        </w:rPr>
        <w:t xml:space="preserve">) </w:t>
      </w:r>
      <w:r>
        <w:rPr>
          <w:rFonts w:ascii="Gentium" w:hAnsi="Gentium"/>
          <w:i/>
          <w:iCs/>
        </w:rPr>
        <w:t>nāḻi</w:t>
      </w:r>
      <w:r>
        <w:rPr>
          <w:rFonts w:ascii="Gentium" w:hAnsi="Gentium"/>
        </w:rPr>
        <w:t>s of rice (</w:t>
      </w:r>
      <w:r>
        <w:rPr>
          <w:rFonts w:ascii="Gentium" w:hAnsi="Gentium"/>
          <w:i/>
          <w:iCs/>
        </w:rPr>
        <w:t>arici</w:t>
      </w:r>
      <w:r>
        <w:rPr>
          <w:rFonts w:ascii="Gentium" w:hAnsi="Gentium"/>
        </w:rPr>
        <w:t>) for food offerings (</w:t>
      </w:r>
      <w:r>
        <w:rPr>
          <w:rFonts w:ascii="Gentium" w:hAnsi="Gentium"/>
          <w:i/>
          <w:iCs/>
        </w:rPr>
        <w:t>aṉṉa balikku</w:t>
      </w:r>
      <w:r>
        <w:rPr>
          <w:rFonts w:ascii="Gentium" w:hAnsi="Gentium"/>
        </w:rPr>
        <w:t xml:space="preserve">), one </w:t>
      </w:r>
      <w:r>
        <w:rPr>
          <w:rFonts w:ascii="Gentium" w:hAnsi="Gentium"/>
          <w:i/>
          <w:iCs/>
        </w:rPr>
        <w:t>nāḻi</w:t>
      </w:r>
      <w:r>
        <w:rPr>
          <w:rFonts w:ascii="Gentium" w:hAnsi="Gentium"/>
        </w:rPr>
        <w:t xml:space="preserve"> of rice for vegetable food offerings (</w:t>
      </w:r>
      <w:r>
        <w:rPr>
          <w:rFonts w:ascii="Gentium" w:hAnsi="Gentium"/>
          <w:i/>
          <w:iCs/>
        </w:rPr>
        <w:t>kaṟi amutu</w:t>
      </w:r>
      <w:r>
        <w:rPr>
          <w:rFonts w:ascii="Gentium" w:hAnsi="Gentium"/>
        </w:rPr>
        <w:t xml:space="preserve">), four </w:t>
      </w:r>
      <w:r>
        <w:rPr>
          <w:rFonts w:ascii="Gentium" w:hAnsi="Gentium"/>
          <w:i/>
          <w:iCs/>
        </w:rPr>
        <w:t>nāḻi</w:t>
      </w:r>
      <w:r>
        <w:rPr>
          <w:rFonts w:ascii="Gentium" w:hAnsi="Gentium"/>
        </w:rPr>
        <w:t>s (</w:t>
      </w:r>
      <w:r>
        <w:rPr>
          <w:rFonts w:ascii="Gentium" w:hAnsi="Gentium"/>
          <w:i/>
          <w:iCs/>
        </w:rPr>
        <w:t>nānāḻiyum</w:t>
      </w:r>
      <w:r>
        <w:rPr>
          <w:rFonts w:ascii="Gentium" w:hAnsi="Gentium"/>
        </w:rPr>
        <w:t>) of rice (</w:t>
      </w:r>
      <w:r>
        <w:rPr>
          <w:rFonts w:ascii="Gentium" w:hAnsi="Gentium"/>
          <w:i/>
          <w:iCs/>
        </w:rPr>
        <w:t>arici</w:t>
      </w:r>
      <w:r>
        <w:rPr>
          <w:rFonts w:ascii="Gentium" w:hAnsi="Gentium"/>
        </w:rPr>
        <w:t>) everyday (</w:t>
      </w:r>
      <w:r>
        <w:rPr>
          <w:rFonts w:ascii="Gentium" w:hAnsi="Gentium"/>
          <w:i/>
          <w:iCs/>
        </w:rPr>
        <w:t>nicati</w:t>
      </w:r>
      <w:r>
        <w:rPr>
          <w:rFonts w:ascii="Gentium" w:hAnsi="Gentium"/>
        </w:rPr>
        <w:t>) for the god (</w:t>
      </w:r>
      <w:r>
        <w:rPr>
          <w:rFonts w:ascii="Gentium" w:hAnsi="Gentium"/>
          <w:i/>
          <w:iCs/>
        </w:rPr>
        <w:t>tēvar</w:t>
      </w:r>
      <w:r>
        <w:rPr>
          <w:rFonts w:ascii="Gentium" w:hAnsi="Gentium"/>
        </w:rPr>
        <w:t xml:space="preserve">) Tiruveṅkaṭanilai, four </w:t>
      </w:r>
      <w:r>
        <w:rPr>
          <w:rFonts w:ascii="Gentium" w:hAnsi="Gentium"/>
          <w:i/>
          <w:iCs/>
        </w:rPr>
        <w:t>nāḻi</w:t>
      </w:r>
      <w:r>
        <w:rPr>
          <w:rFonts w:ascii="Gentium" w:hAnsi="Gentium"/>
        </w:rPr>
        <w:t>s (</w:t>
      </w:r>
      <w:r>
        <w:rPr>
          <w:rFonts w:ascii="Gentium" w:hAnsi="Gentium"/>
          <w:i/>
          <w:iCs/>
        </w:rPr>
        <w:t>nānāḻiyum</w:t>
      </w:r>
      <w:r>
        <w:rPr>
          <w:rFonts w:ascii="Gentium" w:hAnsi="Gentium"/>
        </w:rPr>
        <w:t>) of rice (</w:t>
      </w:r>
      <w:r>
        <w:rPr>
          <w:rFonts w:ascii="Gentium" w:hAnsi="Gentium"/>
          <w:i/>
          <w:iCs/>
        </w:rPr>
        <w:t>arici</w:t>
      </w:r>
      <w:r>
        <w:rPr>
          <w:rFonts w:ascii="Gentium" w:hAnsi="Gentium"/>
        </w:rPr>
        <w:t>) everyday (</w:t>
      </w:r>
      <w:r>
        <w:rPr>
          <w:rFonts w:ascii="Gentium" w:hAnsi="Gentium"/>
          <w:i/>
          <w:iCs/>
        </w:rPr>
        <w:t>nicati</w:t>
      </w:r>
      <w:r>
        <w:rPr>
          <w:rFonts w:ascii="Gentium" w:hAnsi="Gentium"/>
        </w:rPr>
        <w:t>) for the god of the Tirumūlattāṉam, two (</w:t>
      </w:r>
      <w:r>
        <w:rPr>
          <w:rFonts w:ascii="Gentium" w:hAnsi="Gentium"/>
          <w:i/>
          <w:iCs/>
        </w:rPr>
        <w:t>iru</w:t>
      </w:r>
      <w:r>
        <w:rPr>
          <w:rFonts w:ascii="Gentium" w:hAnsi="Gentium"/>
        </w:rPr>
        <w:t xml:space="preserve">) </w:t>
      </w:r>
      <w:r>
        <w:rPr>
          <w:rFonts w:ascii="Gentium" w:hAnsi="Gentium"/>
          <w:i/>
          <w:iCs/>
        </w:rPr>
        <w:t>nāḻi</w:t>
      </w:r>
      <w:r>
        <w:rPr>
          <w:rFonts w:ascii="Gentium" w:hAnsi="Gentium"/>
        </w:rPr>
        <w:t>s of rice for Gaṇapatiyār (</w:t>
      </w:r>
      <w:r>
        <w:rPr>
          <w:rFonts w:ascii="Gentium" w:hAnsi="Gentium"/>
          <w:i/>
          <w:iCs/>
        </w:rPr>
        <w:t>kaṇavatiyāṟkku</w:t>
      </w:r>
      <w:r>
        <w:rPr>
          <w:rFonts w:ascii="Gentium" w:hAnsi="Gentium"/>
        </w:rPr>
        <w:t>), piling up (</w:t>
      </w:r>
      <w:r>
        <w:rPr>
          <w:rFonts w:ascii="Gentium" w:hAnsi="Gentium"/>
          <w:i/>
          <w:iCs/>
        </w:rPr>
        <w:t>eṟṟi</w:t>
      </w:r>
      <w:r>
        <w:rPr>
          <w:rFonts w:ascii="Gentium" w:hAnsi="Gentium"/>
        </w:rPr>
        <w:t>) to forty-nine (</w:t>
      </w:r>
      <w:r>
        <w:rPr>
          <w:rFonts w:ascii="Gentium" w:hAnsi="Gentium"/>
          <w:i/>
          <w:iCs/>
        </w:rPr>
        <w:t>nāṟppattoṉpati</w:t>
      </w:r>
      <w:r>
        <w:rPr>
          <w:rFonts w:ascii="Gentium" w:hAnsi="Gentium"/>
        </w:rPr>
        <w:t xml:space="preserve">) </w:t>
      </w:r>
      <w:r>
        <w:rPr>
          <w:rFonts w:ascii="Gentium" w:hAnsi="Gentium"/>
          <w:i/>
          <w:iCs/>
        </w:rPr>
        <w:t>nāḻi</w:t>
      </w:r>
      <w:r>
        <w:rPr>
          <w:rFonts w:ascii="Gentium" w:hAnsi="Gentium"/>
        </w:rPr>
        <w:t>s of rice (</w:t>
      </w:r>
      <w:r>
        <w:rPr>
          <w:rFonts w:ascii="Gentium" w:hAnsi="Gentium"/>
          <w:i/>
          <w:iCs/>
        </w:rPr>
        <w:t>ari</w:t>
      </w:r>
      <w:r>
        <w:rPr>
          <w:rFonts w:ascii="Gentium" w:hAnsi="Gentium"/>
        </w:rPr>
        <w:t xml:space="preserve"> &gt; </w:t>
      </w:r>
      <w:r>
        <w:rPr>
          <w:rFonts w:ascii="Gentium" w:hAnsi="Gentium"/>
          <w:i/>
          <w:iCs/>
        </w:rPr>
        <w:t>arici</w:t>
      </w:r>
      <w:r>
        <w:rPr>
          <w:rFonts w:ascii="Gentium" w:hAnsi="Gentium"/>
        </w:rPr>
        <w:t xml:space="preserve">), … </w:t>
      </w:r>
      <w:r>
        <w:rPr>
          <w:rFonts w:ascii="Gentium" w:hAnsi="Gentium"/>
          <w:i/>
          <w:iCs/>
        </w:rPr>
        <w:t>kalaney</w:t>
      </w:r>
      <w:r>
        <w:rPr>
          <w:rFonts w:ascii="Gentium" w:hAnsi="Gentium"/>
        </w:rPr>
        <w:t xml:space="preserve"> of paddy (</w:t>
      </w:r>
      <w:r>
        <w:rPr>
          <w:rFonts w:ascii="Gentium" w:hAnsi="Gentium"/>
          <w:i/>
          <w:iCs/>
        </w:rPr>
        <w:t>nel</w:t>
      </w:r>
      <w:r>
        <w:rPr>
          <w:rFonts w:ascii="Gentium" w:hAnsi="Gentium"/>
        </w:rPr>
        <w:t>), nine (</w:t>
      </w:r>
      <w:r>
        <w:rPr>
          <w:rFonts w:ascii="Gentium" w:hAnsi="Gentium"/>
          <w:i/>
          <w:iCs/>
        </w:rPr>
        <w:t>oṉpatiṉ</w:t>
      </w:r>
      <w:r>
        <w:rPr>
          <w:rFonts w:ascii="Gentium" w:hAnsi="Gentium"/>
        </w:rPr>
        <w:t xml:space="preserve">) </w:t>
      </w:r>
      <w:r>
        <w:rPr>
          <w:rFonts w:ascii="Gentium" w:hAnsi="Gentium"/>
          <w:i/>
          <w:iCs/>
        </w:rPr>
        <w:t>kuruṇi</w:t>
      </w:r>
      <w:r>
        <w:rPr>
          <w:rFonts w:ascii="Gentium" w:hAnsi="Gentium"/>
        </w:rPr>
        <w:t xml:space="preserve">s, two </w:t>
      </w:r>
      <w:r>
        <w:rPr>
          <w:rFonts w:ascii="Gentium" w:hAnsi="Gentium"/>
          <w:i/>
          <w:iCs/>
        </w:rPr>
        <w:t>nāḻi</w:t>
      </w:r>
      <w:r>
        <w:rPr>
          <w:rFonts w:ascii="Gentium" w:hAnsi="Gentium"/>
        </w:rPr>
        <w:t xml:space="preserve">s and one </w:t>
      </w:r>
      <w:r>
        <w:rPr>
          <w:rFonts w:ascii="Gentium" w:hAnsi="Gentium"/>
          <w:i/>
          <w:iCs/>
        </w:rPr>
        <w:t>uri</w:t>
      </w:r>
      <w:r>
        <w:rPr>
          <w:rFonts w:ascii="Gentium" w:hAnsi="Gentium"/>
        </w:rPr>
        <w:t>, for one year (</w:t>
      </w:r>
      <w:r>
        <w:rPr>
          <w:rFonts w:ascii="Gentium" w:hAnsi="Gentium"/>
          <w:i/>
          <w:iCs/>
        </w:rPr>
        <w:t>orāṭṭaikku</w:t>
      </w:r>
      <w:r>
        <w:rPr>
          <w:rFonts w:ascii="Gentium" w:hAnsi="Gentium"/>
        </w:rPr>
        <w:t>) the paddy (</w:t>
      </w:r>
      <w:r>
        <w:rPr>
          <w:rFonts w:ascii="Gentium" w:hAnsi="Gentium"/>
          <w:i/>
          <w:iCs/>
        </w:rPr>
        <w:t>nel</w:t>
      </w:r>
      <w:r>
        <w:rPr>
          <w:rFonts w:ascii="Gentium" w:hAnsi="Gentium"/>
        </w:rPr>
        <w:t xml:space="preserve">) [amounts to] six hundred and eighty-eight </w:t>
      </w:r>
      <w:r>
        <w:rPr>
          <w:rFonts w:ascii="Gentium" w:hAnsi="Gentium"/>
          <w:i/>
          <w:iCs/>
        </w:rPr>
        <w:t>mākkāṇi</w:t>
      </w:r>
      <w:r>
        <w:rPr>
          <w:rFonts w:ascii="Gentium" w:hAnsi="Gentium"/>
        </w:rPr>
        <w:t xml:space="preserve">s; </w:t>
      </w:r>
    </w:p>
    <w:p>
      <w:pPr>
        <w:pStyle w:val="Normal"/>
        <w:spacing w:lineRule="auto" w:line="276"/>
        <w:ind w:firstLine="720"/>
        <w:jc w:val="both"/>
        <w:rPr>
          <w:rFonts w:ascii="Gentium" w:hAnsi="Gentium"/>
          <w:color w:val="000000"/>
        </w:rPr>
      </w:pPr>
      <w:r>
        <w:rPr>
          <w:rFonts w:ascii="Gentium" w:hAnsi="Gentium"/>
          <w:color w:val="000000"/>
        </w:rPr>
        <w:t>For Ācārcciyaṉ (&gt;</w:t>
      </w:r>
      <w:r>
        <w:rPr>
          <w:rFonts w:ascii="Gentium" w:hAnsi="Gentium"/>
          <w:i/>
          <w:iCs/>
          <w:color w:val="000000"/>
        </w:rPr>
        <w:t>ācārya</w:t>
      </w:r>
      <w:r>
        <w:rPr>
          <w:rFonts w:ascii="Gentium" w:hAnsi="Gentium"/>
          <w:color w:val="000000"/>
        </w:rPr>
        <w:t>?) Cēntaṉ (of the) Three Hundred (</w:t>
      </w:r>
      <w:r>
        <w:rPr>
          <w:rFonts w:ascii="Gentium" w:hAnsi="Gentium"/>
          <w:i/>
          <w:iCs/>
          <w:color w:val="000000"/>
        </w:rPr>
        <w:t>munnūṟṟuvaṉ</w:t>
      </w:r>
      <w:r>
        <w:rPr>
          <w:rFonts w:ascii="Gentium" w:hAnsi="Gentium"/>
          <w:color w:val="000000"/>
        </w:rPr>
        <w:t>), half (</w:t>
      </w:r>
      <w:r>
        <w:rPr>
          <w:rFonts w:ascii="Gentium" w:hAnsi="Gentium"/>
          <w:i/>
          <w:iCs/>
          <w:color w:val="000000"/>
        </w:rPr>
        <w:t>araiyum</w:t>
      </w:r>
      <w:r>
        <w:rPr>
          <w:rFonts w:ascii="Gentium" w:hAnsi="Gentium"/>
          <w:color w:val="000000"/>
        </w:rPr>
        <w:t>) [</w:t>
      </w:r>
      <w:r>
        <w:rPr>
          <w:rFonts w:ascii="Gentium" w:hAnsi="Gentium"/>
          <w:i/>
          <w:iCs/>
          <w:color w:val="000000"/>
        </w:rPr>
        <w:t>mā</w:t>
      </w:r>
      <w:r>
        <w:rPr>
          <w:rFonts w:ascii="Gentium" w:hAnsi="Gentium"/>
          <w:color w:val="000000"/>
        </w:rPr>
        <w:t>] of land (</w:t>
      </w:r>
      <w:r>
        <w:rPr>
          <w:rFonts w:ascii="Gentium" w:hAnsi="Gentium"/>
          <w:i/>
          <w:iCs/>
          <w:color w:val="000000"/>
        </w:rPr>
        <w:t>nilaṉ</w:t>
      </w:r>
      <w:r>
        <w:rPr>
          <w:rFonts w:ascii="Gentium" w:hAnsi="Gentium"/>
          <w:color w:val="000000"/>
        </w:rPr>
        <w:t>);</w:t>
      </w:r>
    </w:p>
    <w:p>
      <w:pPr>
        <w:pStyle w:val="Normal"/>
        <w:spacing w:lineRule="auto" w:line="276"/>
        <w:ind w:firstLine="720"/>
        <w:jc w:val="both"/>
        <w:rPr>
          <w:rFonts w:ascii="Gentium" w:hAnsi="Gentium"/>
        </w:rPr>
      </w:pPr>
      <w:r>
        <w:rPr>
          <w:rFonts w:ascii="Gentium" w:hAnsi="Gentium"/>
        </w:rPr>
        <w:t>For Colaivīru Periyaṉ, who performs the duty of accountant (</w:t>
      </w:r>
      <w:r>
        <w:rPr>
          <w:rFonts w:ascii="Gentium" w:hAnsi="Gentium"/>
          <w:i/>
          <w:iCs/>
        </w:rPr>
        <w:t>kaṇakka paṇṭāram</w:t>
      </w:r>
      <w:r>
        <w:rPr>
          <w:rFonts w:ascii="Gentium" w:hAnsi="Gentium"/>
        </w:rPr>
        <w:t>), half [</w:t>
      </w:r>
      <w:r>
        <w:rPr>
          <w:rFonts w:ascii="Gentium" w:hAnsi="Gentium"/>
          <w:i/>
          <w:iCs/>
        </w:rPr>
        <w:t>mā</w:t>
      </w:r>
      <w:r>
        <w:rPr>
          <w:rFonts w:ascii="Gentium" w:hAnsi="Gentium"/>
        </w:rPr>
        <w:t>] of land;</w:t>
      </w:r>
    </w:p>
    <w:p>
      <w:pPr>
        <w:pStyle w:val="Normal"/>
        <w:spacing w:lineRule="auto" w:line="276"/>
        <w:ind w:firstLine="720"/>
        <w:jc w:val="both"/>
        <w:rPr>
          <w:rFonts w:ascii="Gentium" w:hAnsi="Gentium"/>
          <w:color w:val="000000"/>
        </w:rPr>
      </w:pPr>
      <w:r>
        <w:rPr>
          <w:rFonts w:ascii="Gentium" w:hAnsi="Gentium"/>
        </w:rPr>
        <w:t>For the eight (</w:t>
      </w:r>
      <w:r>
        <w:rPr>
          <w:rFonts w:ascii="Gentium" w:hAnsi="Gentium"/>
          <w:i/>
          <w:iCs/>
        </w:rPr>
        <w:t>eṭṭiṉukku</w:t>
      </w:r>
      <w:r>
        <w:rPr>
          <w:rFonts w:ascii="Gentium" w:hAnsi="Gentium"/>
        </w:rPr>
        <w:t>) Brahmacaris (</w:t>
      </w:r>
      <w:r>
        <w:rPr>
          <w:rFonts w:ascii="Gentium" w:hAnsi="Gentium"/>
          <w:i/>
          <w:iCs/>
        </w:rPr>
        <w:t>māṇ</w:t>
      </w:r>
      <w:r>
        <w:rPr>
          <w:rFonts w:ascii="Gentium" w:hAnsi="Gentium"/>
        </w:rPr>
        <w:t xml:space="preserve"> &gt; </w:t>
      </w:r>
      <w:r>
        <w:rPr>
          <w:rFonts w:ascii="Gentium" w:hAnsi="Gentium"/>
          <w:i/>
          <w:iCs/>
        </w:rPr>
        <w:t>māṇi</w:t>
      </w:r>
      <w:r>
        <w:rPr>
          <w:rFonts w:ascii="Gentium" w:hAnsi="Gentium"/>
        </w:rPr>
        <w:t>), two (</w:t>
      </w:r>
      <w:r>
        <w:rPr>
          <w:rFonts w:ascii="Gentium" w:hAnsi="Gentium"/>
          <w:i/>
          <w:iCs/>
        </w:rPr>
        <w:t>iraṇṭu</w:t>
      </w:r>
      <w:r>
        <w:rPr>
          <w:rFonts w:ascii="Gentium" w:hAnsi="Gentium"/>
        </w:rPr>
        <w:t xml:space="preserve">) </w:t>
      </w:r>
      <w:r>
        <w:rPr>
          <w:rFonts w:ascii="Gentium" w:hAnsi="Gentium"/>
          <w:i/>
          <w:iCs/>
        </w:rPr>
        <w:t>mā</w:t>
      </w:r>
      <w:r>
        <w:rPr>
          <w:rFonts w:ascii="Gentium" w:hAnsi="Gentium"/>
        </w:rPr>
        <w:t>s and one half (</w:t>
      </w:r>
      <w:r>
        <w:rPr>
          <w:rFonts w:ascii="Gentium" w:hAnsi="Gentium"/>
          <w:i/>
          <w:iCs/>
        </w:rPr>
        <w:t>oṉṟaraiye</w:t>
      </w:r>
      <w:r>
        <w:rPr>
          <w:rFonts w:ascii="Gentium" w:hAnsi="Gentium"/>
        </w:rPr>
        <w:t>) of land (</w:t>
      </w:r>
      <w:r>
        <w:rPr>
          <w:rFonts w:ascii="Gentium" w:hAnsi="Gentium"/>
          <w:i/>
          <w:iCs/>
        </w:rPr>
        <w:t>nilaṉ</w:t>
      </w:r>
      <w:r>
        <w:rPr>
          <w:rFonts w:ascii="Gentium" w:hAnsi="Gentium"/>
        </w:rPr>
        <w:t>); among them (</w:t>
      </w:r>
      <w:r>
        <w:rPr>
          <w:rFonts w:ascii="Gentium" w:hAnsi="Gentium"/>
          <w:i/>
          <w:iCs/>
        </w:rPr>
        <w:t>ivaṟṟuḷ</w:t>
      </w:r>
      <w:r>
        <w:rPr>
          <w:rFonts w:ascii="Gentium" w:hAnsi="Gentium"/>
        </w:rPr>
        <w:t>), three (</w:t>
      </w:r>
      <w:r>
        <w:rPr>
          <w:rFonts w:ascii="Gentium" w:hAnsi="Gentium"/>
          <w:i/>
          <w:iCs/>
        </w:rPr>
        <w:t>muṉṟu</w:t>
      </w:r>
      <w:r>
        <w:rPr>
          <w:rFonts w:ascii="Gentium" w:hAnsi="Gentium"/>
        </w:rPr>
        <w:t>) Brahmacaris (</w:t>
      </w:r>
      <w:r>
        <w:rPr>
          <w:rFonts w:ascii="Gentium" w:hAnsi="Gentium"/>
          <w:i/>
          <w:iCs/>
        </w:rPr>
        <w:t>māṇ</w:t>
      </w:r>
      <w:r>
        <w:rPr>
          <w:rFonts w:ascii="Gentium" w:hAnsi="Gentium"/>
        </w:rPr>
        <w:t>) of (</w:t>
      </w:r>
      <w:r>
        <w:rPr>
          <w:rFonts w:ascii="Gentium" w:hAnsi="Gentium"/>
          <w:i/>
          <w:iCs/>
        </w:rPr>
        <w:t>uṭaiya</w:t>
      </w:r>
      <w:r>
        <w:rPr>
          <w:rFonts w:ascii="Gentium" w:hAnsi="Gentium"/>
        </w:rPr>
        <w:t>) Cēntaṉ of the Three Hundred, one (</w:t>
      </w:r>
      <w:r>
        <w:rPr>
          <w:rFonts w:ascii="Gentium" w:hAnsi="Gentium"/>
          <w:i/>
          <w:iCs/>
        </w:rPr>
        <w:t>oṉṟu</w:t>
      </w:r>
      <w:r>
        <w:rPr>
          <w:rFonts w:ascii="Gentium" w:hAnsi="Gentium"/>
        </w:rPr>
        <w:t>) Brahmacari (</w:t>
      </w:r>
      <w:r>
        <w:rPr>
          <w:rFonts w:ascii="Gentium" w:hAnsi="Gentium"/>
          <w:i/>
          <w:iCs/>
        </w:rPr>
        <w:t>māṇ</w:t>
      </w:r>
      <w:r>
        <w:rPr>
          <w:rFonts w:ascii="Gentium" w:hAnsi="Gentium"/>
        </w:rPr>
        <w:t xml:space="preserve">) of Ciriyāṉ of </w:t>
      </w:r>
      <w:r>
        <w:rPr>
          <w:rFonts w:ascii="Gentium" w:hAnsi="Gentium"/>
          <w:color w:val="000000"/>
        </w:rPr>
        <w:t>the Three Hundred, and four Bhramacaris (</w:t>
      </w:r>
      <w:r>
        <w:rPr>
          <w:rFonts w:ascii="Gentium" w:hAnsi="Gentium"/>
          <w:i/>
          <w:iCs/>
          <w:color w:val="000000"/>
        </w:rPr>
        <w:t>māṇālum</w:t>
      </w:r>
      <w:r>
        <w:rPr>
          <w:rFonts w:ascii="Gentium" w:hAnsi="Gentium"/>
          <w:color w:val="000000"/>
        </w:rPr>
        <w:t>) of (</w:t>
      </w:r>
      <w:r>
        <w:rPr>
          <w:rFonts w:ascii="Gentium" w:hAnsi="Gentium"/>
          <w:i/>
          <w:iCs/>
          <w:color w:val="000000"/>
        </w:rPr>
        <w:t>uṭaiya</w:t>
      </w:r>
      <w:r>
        <w:rPr>
          <w:rFonts w:ascii="Gentium" w:hAnsi="Gentium"/>
          <w:color w:val="000000"/>
        </w:rPr>
        <w:t xml:space="preserve">) Kacaṉākkalaṉ; </w:t>
      </w:r>
    </w:p>
    <w:p>
      <w:pPr>
        <w:pStyle w:val="Normal"/>
        <w:spacing w:lineRule="auto" w:line="276"/>
        <w:ind w:firstLine="720"/>
        <w:jc w:val="both"/>
        <w:rPr>
          <w:rFonts w:ascii="Gentium" w:hAnsi="Gentium"/>
          <w:color w:val="000000"/>
        </w:rPr>
      </w:pPr>
      <w:r>
        <w:rPr>
          <w:rFonts w:ascii="Gentium" w:hAnsi="Gentium"/>
          <w:color w:val="000000"/>
        </w:rPr>
        <w:t>One seventh (</w:t>
      </w:r>
      <w:r>
        <w:rPr>
          <w:rFonts w:ascii="Gentium" w:hAnsi="Gentium"/>
          <w:i/>
          <w:iCs/>
          <w:color w:val="000000"/>
        </w:rPr>
        <w:t>eḻil oṉṟu</w:t>
      </w:r>
      <w:r>
        <w:rPr>
          <w:rFonts w:ascii="Gentium" w:hAnsi="Gentium"/>
          <w:color w:val="000000"/>
        </w:rPr>
        <w:t>) of the income of the god (</w:t>
      </w:r>
      <w:r>
        <w:rPr>
          <w:rFonts w:ascii="Gentium" w:hAnsi="Gentium"/>
          <w:i/>
          <w:iCs/>
          <w:color w:val="000000"/>
        </w:rPr>
        <w:t>tēvar patuvāram</w:t>
      </w:r>
      <w:r>
        <w:rPr>
          <w:rFonts w:ascii="Gentium" w:hAnsi="Gentium"/>
          <w:color w:val="000000"/>
        </w:rPr>
        <w:t>) as capital (</w:t>
      </w:r>
      <w:r>
        <w:rPr>
          <w:rFonts w:ascii="Gentium" w:hAnsi="Gentium"/>
          <w:i/>
          <w:iCs/>
          <w:color w:val="000000"/>
        </w:rPr>
        <w:t>mutal ākavum</w:t>
      </w:r>
      <w:r>
        <w:rPr>
          <w:rFonts w:ascii="Gentium" w:hAnsi="Gentium"/>
          <w:color w:val="000000"/>
        </w:rPr>
        <w:t>) for the cloths (</w:t>
      </w:r>
      <w:r>
        <w:rPr>
          <w:rFonts w:ascii="Gentium" w:hAnsi="Gentium"/>
          <w:i/>
          <w:iCs/>
          <w:color w:val="000000"/>
        </w:rPr>
        <w:t>puṭavai</w:t>
      </w:r>
      <w:r>
        <w:rPr>
          <w:rFonts w:ascii="Gentium" w:hAnsi="Gentium"/>
          <w:color w:val="000000"/>
        </w:rPr>
        <w:t>) for the drummers (</w:t>
      </w:r>
      <w:r>
        <w:rPr>
          <w:rFonts w:ascii="Gentium" w:hAnsi="Gentium"/>
          <w:i/>
          <w:iCs/>
          <w:color w:val="000000"/>
        </w:rPr>
        <w:t>uvaiccakaḷukkum</w:t>
      </w:r>
      <w:r>
        <w:rPr>
          <w:rFonts w:ascii="Gentium" w:hAnsi="Gentium"/>
          <w:color w:val="000000"/>
        </w:rPr>
        <w:t>), and six shares (</w:t>
      </w:r>
      <w:r>
        <w:rPr>
          <w:rFonts w:ascii="Gentium" w:hAnsi="Gentium"/>
          <w:i/>
          <w:iCs/>
          <w:color w:val="000000"/>
        </w:rPr>
        <w:t>āṟu kūṟum</w:t>
      </w:r>
      <w:r>
        <w:rPr>
          <w:rFonts w:ascii="Gentium" w:hAnsi="Gentium"/>
          <w:color w:val="000000"/>
        </w:rPr>
        <w:t>) as capital (</w:t>
      </w:r>
      <w:r>
        <w:rPr>
          <w:rFonts w:ascii="Gentium" w:hAnsi="Gentium"/>
          <w:i/>
          <w:iCs/>
          <w:color w:val="000000"/>
        </w:rPr>
        <w:t>mutal ākavum</w:t>
      </w:r>
      <w:r>
        <w:rPr>
          <w:rFonts w:ascii="Gentium" w:hAnsi="Gentium"/>
          <w:color w:val="000000"/>
        </w:rPr>
        <w:t>) for the cloths (</w:t>
      </w:r>
      <w:r>
        <w:rPr>
          <w:rFonts w:ascii="Gentium" w:hAnsi="Gentium"/>
          <w:i/>
          <w:iCs/>
          <w:color w:val="000000"/>
        </w:rPr>
        <w:t>puṭavai</w:t>
      </w:r>
      <w:r>
        <w:rPr>
          <w:rFonts w:ascii="Gentium" w:hAnsi="Gentium"/>
          <w:color w:val="000000"/>
        </w:rPr>
        <w:t>) for the eight Brahmacaris;</w:t>
      </w:r>
    </w:p>
    <w:p>
      <w:pPr>
        <w:pStyle w:val="Normal"/>
        <w:spacing w:lineRule="auto" w:line="276"/>
        <w:ind w:firstLine="720"/>
        <w:jc w:val="both"/>
        <w:rPr>
          <w:rFonts w:ascii="Gentium" w:hAnsi="Gentium"/>
        </w:rPr>
      </w:pPr>
      <w:r>
        <w:rPr>
          <w:rFonts w:ascii="Gentium" w:hAnsi="Gentium"/>
        </w:rPr>
        <w:t>One quarter (</w:t>
      </w:r>
      <w:r>
        <w:rPr>
          <w:rFonts w:ascii="Gentium" w:hAnsi="Gentium"/>
          <w:i/>
          <w:iCs/>
        </w:rPr>
        <w:t>oṉṟekāl</w:t>
      </w:r>
      <w:r>
        <w:rPr>
          <w:rFonts w:ascii="Gentium" w:hAnsi="Gentium"/>
        </w:rPr>
        <w:t>) of land (</w:t>
      </w:r>
      <w:r>
        <w:rPr>
          <w:rFonts w:ascii="Gentium" w:hAnsi="Gentium"/>
          <w:i/>
          <w:iCs/>
        </w:rPr>
        <w:t>nilam</w:t>
      </w:r>
      <w:r>
        <w:rPr>
          <w:rFonts w:ascii="Gentium" w:hAnsi="Gentium"/>
        </w:rPr>
        <w:t>) for the ten men (</w:t>
      </w:r>
      <w:r>
        <w:rPr>
          <w:rFonts w:ascii="Gentium" w:hAnsi="Gentium"/>
          <w:i/>
          <w:iCs/>
        </w:rPr>
        <w:t>pattāḷukku</w:t>
      </w:r>
      <w:r>
        <w:rPr>
          <w:rFonts w:ascii="Gentium" w:hAnsi="Gentium"/>
        </w:rPr>
        <w:t>) starting from (</w:t>
      </w:r>
      <w:r>
        <w:rPr>
          <w:rFonts w:ascii="Gentium" w:hAnsi="Gentium"/>
          <w:i/>
          <w:iCs/>
        </w:rPr>
        <w:t>mutal</w:t>
      </w:r>
      <w:r>
        <w:rPr>
          <w:rFonts w:ascii="Gentium" w:hAnsi="Gentium"/>
        </w:rPr>
        <w:t>) for the drummer (</w:t>
      </w:r>
      <w:r>
        <w:rPr>
          <w:rFonts w:ascii="Gentium" w:hAnsi="Gentium"/>
          <w:i/>
          <w:iCs/>
        </w:rPr>
        <w:t>uvaiccaṉ</w:t>
      </w:r>
      <w:r>
        <w:rPr>
          <w:rFonts w:ascii="Gentium" w:hAnsi="Gentium"/>
        </w:rPr>
        <w:t xml:space="preserve">) Kaṇavati Kumāraṭi; </w:t>
      </w:r>
    </w:p>
    <w:p>
      <w:pPr>
        <w:pStyle w:val="Normal"/>
        <w:spacing w:lineRule="auto" w:line="276"/>
        <w:ind w:firstLine="720"/>
        <w:jc w:val="both"/>
        <w:rPr>
          <w:rFonts w:ascii="Gentium" w:hAnsi="Gentium"/>
        </w:rPr>
      </w:pPr>
      <w:r>
        <w:rPr>
          <w:rFonts w:ascii="Gentium" w:hAnsi="Gentium"/>
        </w:rPr>
        <w:t xml:space="preserve">Seven </w:t>
      </w:r>
      <w:r>
        <w:rPr>
          <w:rFonts w:ascii="Gentium" w:hAnsi="Gentium"/>
          <w:i/>
          <w:iCs/>
        </w:rPr>
        <w:t>mā</w:t>
      </w:r>
      <w:r>
        <w:rPr>
          <w:rFonts w:ascii="Gentium" w:hAnsi="Gentium"/>
        </w:rPr>
        <w:t xml:space="preserve">s of land with four </w:t>
      </w:r>
      <w:r>
        <w:rPr>
          <w:rFonts w:ascii="Gentium" w:hAnsi="Gentium"/>
          <w:i/>
          <w:iCs/>
        </w:rPr>
        <w:t>nāḻi</w:t>
      </w:r>
      <w:r>
        <w:rPr>
          <w:rFonts w:ascii="Gentium" w:hAnsi="Gentium"/>
        </w:rPr>
        <w:t>s (</w:t>
      </w:r>
      <w:r>
        <w:rPr>
          <w:rFonts w:ascii="Gentium" w:hAnsi="Gentium"/>
          <w:i/>
          <w:iCs/>
        </w:rPr>
        <w:t>nānāḻiyiṉāl</w:t>
      </w:r>
      <w:r>
        <w:rPr>
          <w:rFonts w:ascii="Gentium" w:hAnsi="Gentium"/>
        </w:rPr>
        <w:t>) of rice (</w:t>
      </w:r>
      <w:r>
        <w:rPr>
          <w:rFonts w:ascii="Gentium" w:hAnsi="Gentium"/>
          <w:i/>
          <w:iCs/>
        </w:rPr>
        <w:t>arici</w:t>
      </w:r>
      <w:r>
        <w:rPr>
          <w:rFonts w:ascii="Gentium" w:hAnsi="Gentium"/>
        </w:rPr>
        <w:t>) everyday (</w:t>
      </w:r>
      <w:r>
        <w:rPr>
          <w:rFonts w:ascii="Gentium" w:hAnsi="Gentium"/>
          <w:i/>
          <w:iCs/>
        </w:rPr>
        <w:t>niyatam</w:t>
      </w:r>
      <w:r>
        <w:rPr>
          <w:rFonts w:ascii="Gentium" w:hAnsi="Gentium"/>
        </w:rPr>
        <w:t>) for Śrī Kācciyamārāvāṉ;</w:t>
      </w:r>
      <w:r>
        <w:rPr>
          <w:rStyle w:val="FootnoteReference"/>
          <w:rFonts w:ascii="Gentium" w:hAnsi="Gentium"/>
        </w:rPr>
        <w:footnoteReference w:id="12"/>
      </w:r>
    </w:p>
    <w:p>
      <w:pPr>
        <w:pStyle w:val="Normal"/>
        <w:spacing w:lineRule="auto" w:line="276"/>
        <w:ind w:firstLine="720"/>
        <w:jc w:val="both"/>
        <w:rPr>
          <w:rFonts w:ascii="Gentium" w:hAnsi="Gentium"/>
        </w:rPr>
      </w:pPr>
      <w:r>
        <w:rPr>
          <w:rFonts w:ascii="Gentium" w:hAnsi="Gentium"/>
        </w:rPr>
        <w:t xml:space="preserve">Two </w:t>
      </w:r>
      <w:r>
        <w:rPr>
          <w:rFonts w:ascii="Gentium" w:hAnsi="Gentium"/>
          <w:i/>
          <w:iCs/>
        </w:rPr>
        <w:t>mā</w:t>
      </w:r>
      <w:r>
        <w:rPr>
          <w:rFonts w:ascii="Gentium" w:hAnsi="Gentium"/>
        </w:rPr>
        <w:t>s of land for the potter (</w:t>
      </w:r>
      <w:r>
        <w:rPr>
          <w:rFonts w:ascii="Gentium" w:hAnsi="Gentium"/>
          <w:i/>
          <w:iCs/>
        </w:rPr>
        <w:t>kucavaṉ</w:t>
      </w:r>
      <w:r>
        <w:rPr>
          <w:rFonts w:ascii="Gentium" w:hAnsi="Gentium"/>
        </w:rPr>
        <w:t>);</w:t>
      </w:r>
    </w:p>
    <w:p>
      <w:pPr>
        <w:pStyle w:val="Normal"/>
        <w:spacing w:lineRule="auto" w:line="276"/>
        <w:ind w:firstLine="720"/>
        <w:jc w:val="both"/>
        <w:rPr>
          <w:rFonts w:ascii="Gentium" w:hAnsi="Gentium"/>
        </w:rPr>
      </w:pPr>
      <w:r>
        <w:rPr>
          <w:rFonts w:ascii="Gentium" w:hAnsi="Gentium"/>
        </w:rPr>
        <w:t xml:space="preserve">Two </w:t>
      </w:r>
      <w:r>
        <w:rPr>
          <w:rFonts w:ascii="Gentium" w:hAnsi="Gentium"/>
          <w:i/>
          <w:iCs/>
        </w:rPr>
        <w:t>mā</w:t>
      </w:r>
      <w:r>
        <w:rPr>
          <w:rFonts w:ascii="Gentium" w:hAnsi="Gentium"/>
        </w:rPr>
        <w:t>s of land for the firewood supplier (</w:t>
      </w:r>
      <w:r>
        <w:rPr>
          <w:rFonts w:ascii="Gentium" w:hAnsi="Gentium"/>
          <w:i/>
          <w:iCs/>
        </w:rPr>
        <w:t>viṟakiṯuvaṉ</w:t>
      </w:r>
      <w:r>
        <w:rPr>
          <w:rFonts w:ascii="Gentium" w:hAnsi="Gentium"/>
        </w:rPr>
        <w:t>);</w:t>
      </w:r>
    </w:p>
    <w:p>
      <w:pPr>
        <w:pStyle w:val="Normal"/>
        <w:spacing w:lineRule="auto" w:line="276"/>
        <w:ind w:firstLine="720"/>
        <w:jc w:val="both"/>
        <w:rPr>
          <w:rFonts w:ascii="Gentium" w:hAnsi="Gentium"/>
        </w:rPr>
      </w:pPr>
      <w:r>
        <w:rPr>
          <w:rFonts w:ascii="Gentium" w:hAnsi="Gentium"/>
        </w:rPr>
        <w:t xml:space="preserve">Two </w:t>
      </w:r>
      <w:r>
        <w:rPr>
          <w:rFonts w:ascii="Gentium" w:hAnsi="Gentium"/>
          <w:i/>
          <w:iCs/>
        </w:rPr>
        <w:t>mā</w:t>
      </w:r>
      <w:r>
        <w:rPr>
          <w:rFonts w:ascii="Gentium" w:hAnsi="Gentium"/>
        </w:rPr>
        <w:t>s of land for land endowment (</w:t>
      </w:r>
      <w:r>
        <w:rPr>
          <w:rFonts w:ascii="Gentium" w:hAnsi="Gentium"/>
          <w:i/>
          <w:iCs/>
        </w:rPr>
        <w:t>piṟa</w:t>
      </w:r>
      <w:r>
        <w:rPr>
          <w:rFonts w:ascii="Gentium" w:hAnsi="Gentium"/>
        </w:rPr>
        <w:t xml:space="preserve"> &gt; </w:t>
      </w:r>
      <w:r>
        <w:rPr>
          <w:rFonts w:ascii="Gentium" w:hAnsi="Gentium"/>
          <w:i/>
          <w:iCs/>
        </w:rPr>
        <w:t>puṟa</w:t>
      </w:r>
      <w:r>
        <w:rPr>
          <w:rFonts w:ascii="Gentium" w:hAnsi="Gentium"/>
        </w:rPr>
        <w:t>) for the holy cleaners (</w:t>
      </w:r>
      <w:r>
        <w:rPr>
          <w:rFonts w:ascii="Gentium" w:hAnsi="Gentium"/>
          <w:i/>
          <w:iCs/>
        </w:rPr>
        <w:t>tirumeḻukku</w:t>
      </w:r>
      <w:r>
        <w:rPr>
          <w:rFonts w:ascii="Gentium" w:hAnsi="Gentium"/>
        </w:rPr>
        <w:t>);</w:t>
      </w:r>
    </w:p>
    <w:p>
      <w:pPr>
        <w:pStyle w:val="Normal"/>
        <w:spacing w:lineRule="auto" w:line="276"/>
        <w:ind w:firstLine="720"/>
        <w:jc w:val="both"/>
        <w:rPr>
          <w:rFonts w:ascii="Gentium" w:hAnsi="Gentium"/>
        </w:rPr>
      </w:pPr>
      <w:r>
        <w:rPr>
          <w:rFonts w:ascii="Gentium" w:hAnsi="Gentium"/>
        </w:rPr>
        <w:t xml:space="preserve">Two </w:t>
      </w:r>
      <w:r>
        <w:rPr>
          <w:rFonts w:ascii="Gentium" w:hAnsi="Gentium"/>
          <w:i/>
          <w:iCs/>
        </w:rPr>
        <w:t>mā</w:t>
      </w:r>
      <w:r>
        <w:rPr>
          <w:rFonts w:ascii="Gentium" w:hAnsi="Gentium"/>
        </w:rPr>
        <w:t>s of land for washermen (</w:t>
      </w:r>
      <w:r>
        <w:rPr>
          <w:rFonts w:ascii="Gentium" w:hAnsi="Gentium"/>
          <w:i/>
          <w:iCs/>
        </w:rPr>
        <w:t>īraṅkolli</w:t>
      </w:r>
      <w:r>
        <w:rPr>
          <w:rFonts w:ascii="Gentium" w:hAnsi="Gentium"/>
        </w:rPr>
        <w:t>);</w:t>
      </w:r>
    </w:p>
    <w:p>
      <w:pPr>
        <w:pStyle w:val="Normal"/>
        <w:spacing w:lineRule="auto" w:line="276"/>
        <w:ind w:firstLine="720"/>
        <w:jc w:val="both"/>
        <w:rPr>
          <w:rFonts w:ascii="Gentium" w:hAnsi="Gentium"/>
        </w:rPr>
      </w:pPr>
      <w:r>
        <w:rPr>
          <w:rFonts w:ascii="Gentium" w:hAnsi="Gentium"/>
        </w:rPr>
        <w:t xml:space="preserve">One </w:t>
      </w:r>
      <w:r>
        <w:rPr>
          <w:rFonts w:ascii="Gentium" w:hAnsi="Gentium"/>
          <w:i/>
          <w:iCs/>
        </w:rPr>
        <w:t>vēli</w:t>
      </w:r>
      <w:r>
        <w:rPr>
          <w:rFonts w:ascii="Gentium" w:hAnsi="Gentium"/>
        </w:rPr>
        <w:t xml:space="preserve"> of land for land endowment (</w:t>
      </w:r>
      <w:r>
        <w:rPr>
          <w:rFonts w:ascii="Gentium" w:hAnsi="Gentium"/>
          <w:i/>
          <w:iCs/>
        </w:rPr>
        <w:t>puṟam</w:t>
      </w:r>
      <w:r>
        <w:rPr>
          <w:rFonts w:ascii="Gentium" w:hAnsi="Gentium"/>
        </w:rPr>
        <w:t>) for the holy festival (</w:t>
      </w:r>
      <w:r>
        <w:rPr>
          <w:rFonts w:ascii="Gentium" w:hAnsi="Gentium"/>
          <w:i/>
          <w:iCs/>
        </w:rPr>
        <w:t>tiruviḻā</w:t>
      </w:r>
      <w:r>
        <w:rPr>
          <w:rFonts w:ascii="Gentium" w:hAnsi="Gentium"/>
        </w:rPr>
        <w:t>);</w:t>
      </w:r>
    </w:p>
    <w:p>
      <w:pPr>
        <w:pStyle w:val="Normal"/>
        <w:spacing w:lineRule="auto" w:line="276"/>
        <w:ind w:firstLine="720"/>
        <w:jc w:val="both"/>
        <w:rPr>
          <w:rFonts w:ascii="Gentium" w:hAnsi="Gentium"/>
        </w:rPr>
      </w:pPr>
      <w:r>
        <w:rPr>
          <w:rFonts w:ascii="Gentium" w:hAnsi="Gentium"/>
        </w:rPr>
        <w:t>And ten (</w:t>
      </w:r>
      <w:r>
        <w:rPr>
          <w:rFonts w:ascii="Gentium" w:hAnsi="Gentium"/>
          <w:i/>
          <w:iCs/>
        </w:rPr>
        <w:t>patiṟṟu</w:t>
      </w:r>
      <w:r>
        <w:rPr>
          <w:rFonts w:ascii="Gentium" w:hAnsi="Gentium"/>
        </w:rPr>
        <w:t xml:space="preserve">) </w:t>
      </w:r>
      <w:r>
        <w:rPr>
          <w:rFonts w:ascii="Gentium" w:hAnsi="Gentium"/>
          <w:i/>
          <w:iCs/>
        </w:rPr>
        <w:t>vēli</w:t>
      </w:r>
      <w:r>
        <w:rPr>
          <w:rFonts w:ascii="Gentium" w:hAnsi="Gentium"/>
        </w:rPr>
        <w:t>s of land</w:t>
      </w:r>
      <w:r>
        <w:rPr>
          <w:rStyle w:val="FootnoteReference"/>
          <w:rFonts w:ascii="Gentium" w:hAnsi="Gentium"/>
        </w:rPr>
        <w:footnoteReference w:id="13"/>
      </w:r>
      <w:r>
        <w:rPr>
          <w:rFonts w:ascii="Gentium" w:hAnsi="Gentium"/>
        </w:rPr>
        <w:t xml:space="preserve"> (</w:t>
      </w:r>
      <w:r>
        <w:rPr>
          <w:rFonts w:ascii="Gentium" w:hAnsi="Gentium"/>
          <w:i/>
          <w:iCs/>
        </w:rPr>
        <w:t>nilaṉ</w:t>
      </w:r>
      <w:r>
        <w:rPr>
          <w:rFonts w:ascii="Gentium" w:hAnsi="Gentium"/>
        </w:rPr>
        <w:t>) as lands (</w:t>
      </w:r>
      <w:r>
        <w:rPr>
          <w:rFonts w:ascii="Gentium" w:hAnsi="Gentium"/>
          <w:i/>
          <w:iCs/>
        </w:rPr>
        <w:t>nilaṉkālum āka</w:t>
      </w:r>
      <w:r>
        <w:rPr>
          <w:rFonts w:ascii="Gentium" w:hAnsi="Gentium"/>
        </w:rPr>
        <w:t>) for Ācāriyaṉ Māṉāparaṇaṉ Cēntaṉ, who made (</w:t>
      </w:r>
      <w:r>
        <w:rPr>
          <w:rFonts w:ascii="Gentium" w:hAnsi="Gentium"/>
          <w:i/>
          <w:iCs/>
        </w:rPr>
        <w:t>ceyca</w:t>
      </w:r>
      <w:r>
        <w:rPr>
          <w:rFonts w:ascii="Gentium" w:hAnsi="Gentium"/>
        </w:rPr>
        <w:t xml:space="preserve"> &gt; </w:t>
      </w:r>
      <w:r>
        <w:rPr>
          <w:rFonts w:ascii="Gentium" w:hAnsi="Gentium"/>
          <w:i/>
          <w:iCs/>
        </w:rPr>
        <w:t>ceyya</w:t>
      </w:r>
      <w:r>
        <w:rPr>
          <w:rFonts w:ascii="Gentium" w:hAnsi="Gentium"/>
        </w:rPr>
        <w:t>) this stone temple (</w:t>
      </w:r>
      <w:r>
        <w:rPr>
          <w:rFonts w:ascii="Gentium" w:hAnsi="Gentium"/>
          <w:i/>
          <w:iCs/>
        </w:rPr>
        <w:t>ittirukkaṟṟaḷi</w:t>
      </w:r>
      <w:r>
        <w:rPr>
          <w:rFonts w:ascii="Gentium" w:hAnsi="Gentium"/>
        </w:rPr>
        <w:t>) to be renovated (</w:t>
      </w:r>
      <w:r>
        <w:rPr>
          <w:rFonts w:ascii="Gentium" w:hAnsi="Gentium"/>
          <w:i/>
          <w:iCs/>
        </w:rPr>
        <w:t>putukku piṟa</w:t>
      </w:r>
      <w:r>
        <w:rPr>
          <w:rFonts w:ascii="Gentium" w:hAnsi="Gentium"/>
        </w:rPr>
        <w:t>).</w:t>
      </w:r>
    </w:p>
    <w:p>
      <w:pPr>
        <w:pStyle w:val="Normal"/>
        <w:spacing w:lineRule="auto" w:line="276"/>
        <w:ind w:firstLine="720"/>
        <w:jc w:val="both"/>
        <w:rPr>
          <w:rFonts w:ascii="Gentium" w:hAnsi="Gentium"/>
        </w:rPr>
      </w:pPr>
      <w:r>
        <w:rPr>
          <w:rFonts w:ascii="Gentium" w:hAnsi="Gentium"/>
          <w:color w:val="000000"/>
        </w:rPr>
        <w:t>Cōḷāntaka Tēvar gave (</w:t>
      </w:r>
      <w:r>
        <w:rPr>
          <w:rFonts w:ascii="Gentium" w:hAnsi="Gentium"/>
          <w:i/>
          <w:iCs/>
          <w:color w:val="000000"/>
        </w:rPr>
        <w:t>vaittār</w:t>
      </w:r>
      <w:r>
        <w:rPr>
          <w:rFonts w:ascii="Gentium" w:hAnsi="Gentium"/>
          <w:color w:val="000000"/>
        </w:rPr>
        <w:t>) as wealth (</w:t>
      </w:r>
      <w:r>
        <w:rPr>
          <w:rFonts w:ascii="Gentium" w:hAnsi="Gentium"/>
          <w:i/>
          <w:iCs/>
          <w:color w:val="000000"/>
        </w:rPr>
        <w:t>celvatāka</w:t>
      </w:r>
      <w:r>
        <w:rPr>
          <w:rFonts w:ascii="Gentium" w:hAnsi="Gentium"/>
          <w:color w:val="000000"/>
        </w:rPr>
        <w:t xml:space="preserve"> &gt; </w:t>
      </w:r>
      <w:r>
        <w:rPr>
          <w:rFonts w:ascii="Gentium" w:hAnsi="Gentium"/>
          <w:i/>
          <w:iCs/>
          <w:color w:val="000000"/>
        </w:rPr>
        <w:t>celvattāka</w:t>
      </w:r>
      <w:r>
        <w:rPr>
          <w:rFonts w:ascii="Gentium" w:hAnsi="Gentium"/>
          <w:color w:val="000000"/>
        </w:rPr>
        <w:t>) as long as the sun and the moon endure (</w:t>
      </w:r>
      <w:r>
        <w:rPr>
          <w:rFonts w:ascii="Gentium" w:hAnsi="Gentium"/>
          <w:i/>
          <w:iCs/>
          <w:color w:val="000000"/>
        </w:rPr>
        <w:t>cantirātittavalam</w:t>
      </w:r>
      <w:r>
        <w:rPr>
          <w:rFonts w:ascii="Gentium" w:hAnsi="Gentium"/>
          <w:color w:val="000000"/>
        </w:rPr>
        <w:t>). This is under the protection of the Paṉmāheśvaras</w:t>
      </w:r>
      <w:r>
        <w:rPr>
          <w:rFonts w:ascii="Gentium" w:hAnsi="Gentium"/>
        </w:rPr>
        <w:t>.</w:t>
      </w:r>
    </w:p>
    <w:p>
      <w:pPr>
        <w:pStyle w:val="Normal"/>
        <w:spacing w:lineRule="auto" w:line="276"/>
        <w:jc w:val="both"/>
        <w:rPr>
          <w:rFonts w:ascii="Gentium" w:hAnsi="Gentium"/>
        </w:rPr>
      </w:pPr>
      <w:r>
        <w:rPr>
          <w:rFonts w:ascii="Gentium" w:hAnsi="Gentium"/>
        </w:rPr>
      </w:r>
    </w:p>
    <w:p>
      <w:pPr>
        <w:pStyle w:val="Normal"/>
        <w:rPr>
          <w:rFonts w:ascii="Gentium" w:hAnsi="Gentium"/>
          <w:color w:val="000000"/>
          <w:lang w:val="en-US"/>
        </w:rPr>
      </w:pPr>
      <w:r>
        <w:rPr>
          <w:rFonts w:ascii="Gentium" w:hAnsi="Gentium"/>
        </w:rPr>
        <w:t>#7</w:t>
      </w:r>
      <w:r>
        <w:rPr>
          <w:rFonts w:ascii="Gentium" w:hAnsi="Gentium"/>
          <w:lang w:val="en-US"/>
        </w:rPr>
        <w:t xml:space="preserve"> (Fig. 20). </w:t>
      </w:r>
      <w:r>
        <w:rPr>
          <w:rFonts w:ascii="Gentium" w:hAnsi="Gentium"/>
        </w:rPr>
        <w:t xml:space="preserve">a) </w:t>
      </w:r>
      <w:r>
        <w:rPr>
          <w:rFonts w:ascii="Gentium" w:hAnsi="Gentium"/>
          <w:bCs/>
          <w:lang w:val="en-US"/>
        </w:rPr>
        <w:t xml:space="preserve">Tirumūlanātha </w:t>
      </w:r>
      <w:r>
        <w:rPr>
          <w:rFonts w:ascii="Gentium" w:hAnsi="Gentium"/>
          <w:lang w:val="en-US"/>
        </w:rPr>
        <w:t>temple</w:t>
      </w:r>
      <w:r>
        <w:rPr>
          <w:rFonts w:ascii="Gentium" w:hAnsi="Gentium"/>
        </w:rPr>
        <w:t xml:space="preserve">; b) on a stela set outside the entrance, today almost entirely defaced: I had to rely on the previous editions, which I followed here; c) personally accessed and photographed in 2022; d) </w:t>
      </w:r>
      <w:r>
        <w:rPr>
          <w:rFonts w:ascii="Gentium" w:hAnsi="Gentium"/>
          <w:color w:val="000000"/>
          <w:lang w:val="en-US"/>
        </w:rPr>
        <w:t>ARE 1907, no. 89; SII 14, no. 27, pp. 23–24; IEP 22</w:t>
      </w:r>
      <w:r>
        <w:rPr>
          <w:rFonts w:ascii="Gentium" w:hAnsi="Gentium"/>
        </w:rPr>
        <w:t xml:space="preserve">; e) </w:t>
      </w:r>
      <w:r>
        <w:rPr>
          <w:rFonts w:ascii="Gentium" w:hAnsi="Gentium"/>
          <w:lang w:val="en-US"/>
        </w:rPr>
        <w:t xml:space="preserve">dated with a lost regnal year of </w:t>
      </w:r>
      <w:r>
        <w:rPr>
          <w:rFonts w:ascii="Gentium" w:hAnsi="Gentium"/>
        </w:rPr>
        <w:t>Māṟañcaṭaiyaṉ.</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iCs/>
          <w:lang w:val="en-US"/>
        </w:rPr>
        <w:t>svasti śrī</w:t>
      </w:r>
      <w:r>
        <w:rPr>
          <w:rFonts w:ascii="Gentium" w:hAnsi="Gentium"/>
          <w:lang w:val="en-US"/>
        </w:rPr>
        <w:t xml:space="preserve"> komāṟa</w:t>
      </w:r>
    </w:p>
    <w:p>
      <w:pPr>
        <w:pStyle w:val="Normal"/>
        <w:spacing w:lineRule="auto" w:line="276"/>
        <w:jc w:val="both"/>
        <w:rPr>
          <w:rFonts w:ascii="Gentium" w:hAnsi="Gentium"/>
          <w:lang w:val="en-US"/>
        </w:rPr>
      </w:pPr>
      <w:r>
        <w:rPr>
          <w:rFonts w:ascii="Gentium" w:hAnsi="Gentium"/>
          <w:lang w:val="en-US"/>
        </w:rPr>
        <w:t>(2) ñcaṭaiyaṟku yāṇ</w:t>
      </w:r>
    </w:p>
    <w:p>
      <w:pPr>
        <w:pStyle w:val="Normal"/>
        <w:spacing w:lineRule="auto" w:line="276"/>
        <w:jc w:val="both"/>
        <w:rPr>
          <w:rFonts w:ascii="Gentium" w:hAnsi="Gentium"/>
          <w:lang w:val="en-US"/>
        </w:rPr>
      </w:pPr>
      <w:r>
        <w:rPr>
          <w:rFonts w:ascii="Gentium" w:hAnsi="Gentium"/>
          <w:lang w:val="en-US"/>
        </w:rPr>
        <w:t>(3) ṭu  .  .  .  ivvāṇṭu maka</w:t>
      </w:r>
    </w:p>
    <w:p>
      <w:pPr>
        <w:pStyle w:val="Normal"/>
        <w:spacing w:lineRule="auto" w:line="276"/>
        <w:jc w:val="both"/>
        <w:rPr>
          <w:rFonts w:ascii="Gentium" w:hAnsi="Gentium"/>
          <w:lang w:val="en-US"/>
        </w:rPr>
      </w:pPr>
      <w:r>
        <w:rPr>
          <w:rFonts w:ascii="Gentium" w:hAnsi="Gentium"/>
          <w:lang w:val="en-US"/>
        </w:rPr>
        <w:t>(4) ra ñāyiṟ[ṟu] veṇpaikkuṭi</w:t>
      </w:r>
    </w:p>
    <w:p>
      <w:pPr>
        <w:pStyle w:val="Normal"/>
        <w:spacing w:lineRule="auto" w:line="276"/>
        <w:jc w:val="both"/>
        <w:rPr>
          <w:rFonts w:ascii="Gentium" w:hAnsi="Gentium"/>
          <w:lang w:val="en-US"/>
        </w:rPr>
      </w:pPr>
      <w:r>
        <w:rPr>
          <w:rFonts w:ascii="Gentium" w:hAnsi="Gentium"/>
          <w:lang w:val="en-US"/>
        </w:rPr>
        <w:t>(5) nāṭṭu iḷaveṇpaikaṭatti</w:t>
      </w:r>
    </w:p>
    <w:p>
      <w:pPr>
        <w:pStyle w:val="Normal"/>
        <w:spacing w:lineRule="auto" w:line="276"/>
        <w:jc w:val="both"/>
        <w:rPr>
          <w:rFonts w:ascii="Gentium" w:hAnsi="Gentium"/>
          <w:lang w:val="en-US"/>
        </w:rPr>
      </w:pPr>
      <w:r>
        <w:rPr>
          <w:rFonts w:ascii="Gentium" w:hAnsi="Gentium"/>
          <w:lang w:val="en-US"/>
        </w:rPr>
        <w:t>(6) rukkaik kāvati[yār] muḷḷināṭṭu</w:t>
      </w:r>
    </w:p>
    <w:p>
      <w:pPr>
        <w:pStyle w:val="Normal"/>
        <w:spacing w:lineRule="auto" w:line="276"/>
        <w:jc w:val="both"/>
        <w:rPr>
          <w:rFonts w:ascii="Gentium" w:hAnsi="Gentium"/>
          <w:lang w:val="en-US"/>
        </w:rPr>
      </w:pPr>
      <w:r>
        <w:rPr>
          <w:rFonts w:ascii="Gentium" w:hAnsi="Gentium"/>
          <w:lang w:val="en-US"/>
        </w:rPr>
        <w:t>(7) iḷaṅkoykkuṭi tiruccālait</w:t>
      </w:r>
    </w:p>
    <w:p>
      <w:pPr>
        <w:pStyle w:val="Normal"/>
        <w:spacing w:lineRule="auto" w:line="276"/>
        <w:jc w:val="both"/>
        <w:rPr>
          <w:rFonts w:ascii="Gentium" w:hAnsi="Gentium"/>
          <w:lang w:val="en-US"/>
        </w:rPr>
      </w:pPr>
      <w:r>
        <w:rPr>
          <w:rFonts w:ascii="Gentium" w:hAnsi="Gentium"/>
          <w:lang w:val="en-US"/>
        </w:rPr>
        <w:t>(8) tuṟai niṉṟaruḷiṉa perumāṉa</w:t>
      </w:r>
    </w:p>
    <w:p>
      <w:pPr>
        <w:pStyle w:val="Normal"/>
        <w:spacing w:lineRule="auto" w:line="276"/>
        <w:jc w:val="both"/>
        <w:rPr>
          <w:rFonts w:ascii="Gentium" w:hAnsi="Gentium"/>
          <w:lang w:val="en-US"/>
        </w:rPr>
      </w:pPr>
      <w:r>
        <w:rPr>
          <w:rFonts w:ascii="Gentium" w:hAnsi="Gentium"/>
          <w:lang w:val="en-US"/>
        </w:rPr>
        <w:t>(9) ṭikaḷukku nontāviḷakku o</w:t>
      </w:r>
    </w:p>
    <w:p>
      <w:pPr>
        <w:pStyle w:val="Normal"/>
        <w:spacing w:lineRule="auto" w:line="276"/>
        <w:jc w:val="both"/>
        <w:rPr>
          <w:rFonts w:ascii="Gentium" w:hAnsi="Gentium"/>
          <w:lang w:val="en-US"/>
        </w:rPr>
      </w:pPr>
      <w:r>
        <w:rPr>
          <w:rFonts w:ascii="Gentium" w:hAnsi="Gentium"/>
          <w:lang w:val="en-US"/>
        </w:rPr>
        <w:t>(10) ṉṟiṉukku nicatam ney urikku</w:t>
      </w:r>
    </w:p>
    <w:p>
      <w:pPr>
        <w:pStyle w:val="Normal"/>
        <w:spacing w:lineRule="auto" w:line="276"/>
        <w:jc w:val="both"/>
        <w:rPr>
          <w:rFonts w:ascii="Gentium" w:hAnsi="Gentium"/>
          <w:lang w:val="en-US"/>
        </w:rPr>
      </w:pPr>
      <w:r>
        <w:rPr>
          <w:rFonts w:ascii="Gentium" w:hAnsi="Gentium"/>
          <w:lang w:val="en-US"/>
        </w:rPr>
        <w:t>(11) mutal keṭāmaip poliūṭ</w:t>
      </w:r>
    </w:p>
    <w:p>
      <w:pPr>
        <w:pStyle w:val="Normal"/>
        <w:spacing w:lineRule="auto" w:line="276"/>
        <w:jc w:val="both"/>
        <w:rPr>
          <w:rFonts w:ascii="Gentium" w:hAnsi="Gentium"/>
          <w:lang w:val="en-US"/>
        </w:rPr>
      </w:pPr>
      <w:r>
        <w:rPr>
          <w:rFonts w:ascii="Gentium" w:hAnsi="Gentium"/>
          <w:lang w:val="en-US"/>
        </w:rPr>
        <w:t>(12) ṭu koṇṭu eṉṉum eṟṟik kā</w:t>
      </w:r>
    </w:p>
    <w:p>
      <w:pPr>
        <w:pStyle w:val="Normal"/>
        <w:spacing w:lineRule="auto" w:line="276"/>
        <w:jc w:val="both"/>
        <w:rPr>
          <w:rFonts w:ascii="Gentium" w:hAnsi="Gentium"/>
          <w:lang w:val="en-US"/>
        </w:rPr>
      </w:pPr>
      <w:r>
        <w:rPr>
          <w:rFonts w:ascii="Gentium" w:hAnsi="Gentium"/>
          <w:lang w:val="en-US"/>
        </w:rPr>
        <w:t>(13) ṇamuṅ kuttukkāṟpaṭāmaic</w:t>
      </w:r>
    </w:p>
    <w:p>
      <w:pPr>
        <w:pStyle w:val="Normal"/>
        <w:spacing w:lineRule="auto" w:line="276"/>
        <w:jc w:val="both"/>
        <w:rPr>
          <w:rFonts w:ascii="Gentium" w:hAnsi="Gentium"/>
          <w:lang w:val="en-US"/>
        </w:rPr>
      </w:pPr>
      <w:r>
        <w:rPr>
          <w:rFonts w:ascii="Gentium" w:hAnsi="Gentium"/>
          <w:lang w:val="en-US"/>
        </w:rPr>
        <w:t>(14) celuttuvatāka iḷaṅko</w:t>
      </w:r>
    </w:p>
    <w:p>
      <w:pPr>
        <w:pStyle w:val="Normal"/>
        <w:spacing w:lineRule="auto" w:line="276"/>
        <w:jc w:val="both"/>
        <w:rPr>
          <w:rFonts w:ascii="Gentium" w:hAnsi="Gentium"/>
          <w:lang w:val="en-US"/>
        </w:rPr>
      </w:pPr>
      <w:r>
        <w:rPr>
          <w:rFonts w:ascii="Gentium" w:hAnsi="Gentium"/>
          <w:lang w:val="en-US"/>
        </w:rPr>
        <w:t>(15) ykkuṭic cavaiyār kaiy</w:t>
      </w:r>
    </w:p>
    <w:p>
      <w:pPr>
        <w:pStyle w:val="Normal"/>
        <w:spacing w:lineRule="auto" w:line="276"/>
        <w:jc w:val="both"/>
        <w:rPr>
          <w:rFonts w:ascii="Gentium" w:hAnsi="Gentium"/>
          <w:lang w:val="en-US"/>
        </w:rPr>
      </w:pPr>
      <w:r>
        <w:rPr>
          <w:rFonts w:ascii="Gentium" w:hAnsi="Gentium"/>
          <w:lang w:val="en-US"/>
        </w:rPr>
        <w:t>(16) yil kuṭutta niṟai kuṟaiyār</w:t>
      </w:r>
    </w:p>
    <w:p>
      <w:pPr>
        <w:pStyle w:val="Normal"/>
        <w:spacing w:lineRule="auto" w:line="276"/>
        <w:jc w:val="both"/>
        <w:rPr>
          <w:rFonts w:ascii="Gentium" w:hAnsi="Gentium"/>
          <w:lang w:val="fr-FR"/>
        </w:rPr>
      </w:pPr>
      <w:r>
        <w:rPr>
          <w:rFonts w:ascii="Gentium" w:hAnsi="Gentium"/>
          <w:lang w:val="fr-FR"/>
        </w:rPr>
        <w:t>(17) taṉ paḻaṅkācu patiṉain</w:t>
      </w:r>
    </w:p>
    <w:p>
      <w:pPr>
        <w:pStyle w:val="Normal"/>
        <w:spacing w:lineRule="auto" w:line="276"/>
        <w:jc w:val="both"/>
        <w:rPr>
          <w:rFonts w:ascii="Gentium" w:hAnsi="Gentium"/>
          <w:lang w:val="fr-FR"/>
        </w:rPr>
      </w:pPr>
      <w:r>
        <w:rPr>
          <w:rFonts w:ascii="Gentium" w:hAnsi="Gentium"/>
          <w:lang w:val="fr-FR"/>
        </w:rPr>
        <w:t>(18) tu tiruccālaittuṟait ti</w:t>
      </w:r>
    </w:p>
    <w:p>
      <w:pPr>
        <w:pStyle w:val="Normal"/>
        <w:spacing w:lineRule="auto" w:line="276"/>
        <w:jc w:val="both"/>
        <w:rPr>
          <w:rFonts w:ascii="Gentium" w:hAnsi="Gentium"/>
          <w:lang w:val="fr-FR"/>
        </w:rPr>
      </w:pPr>
      <w:r>
        <w:rPr>
          <w:rFonts w:ascii="Gentium" w:hAnsi="Gentium"/>
          <w:lang w:val="fr-FR"/>
        </w:rPr>
        <w:t>(19) rumulattāṉattup paṭārar</w:t>
      </w:r>
    </w:p>
    <w:p>
      <w:pPr>
        <w:pStyle w:val="Normal"/>
        <w:spacing w:lineRule="auto" w:line="276"/>
        <w:jc w:val="both"/>
        <w:rPr>
          <w:rFonts w:ascii="Gentium" w:hAnsi="Gentium"/>
          <w:lang w:val="fr-FR"/>
        </w:rPr>
      </w:pPr>
      <w:r>
        <w:rPr>
          <w:rFonts w:ascii="Gentium" w:hAnsi="Gentium"/>
          <w:lang w:val="fr-FR"/>
        </w:rPr>
        <w:t>(20) kku tirunantā viḷakku</w:t>
      </w:r>
    </w:p>
    <w:p>
      <w:pPr>
        <w:pStyle w:val="Normal"/>
        <w:spacing w:lineRule="auto" w:line="276"/>
        <w:jc w:val="both"/>
        <w:rPr>
          <w:rFonts w:ascii="Gentium" w:hAnsi="Gentium"/>
          <w:lang w:val="fr-FR"/>
        </w:rPr>
      </w:pPr>
      <w:r>
        <w:rPr>
          <w:rFonts w:ascii="Gentium" w:hAnsi="Gentium"/>
          <w:lang w:val="fr-FR"/>
        </w:rPr>
        <w:t>(21) oṉṟiṉukku niyati ne</w:t>
      </w:r>
    </w:p>
    <w:p>
      <w:pPr>
        <w:pStyle w:val="Normal"/>
        <w:spacing w:lineRule="auto" w:line="276"/>
        <w:jc w:val="both"/>
        <w:rPr>
          <w:rFonts w:ascii="Gentium" w:hAnsi="Gentium"/>
          <w:lang w:val="fr-FR"/>
        </w:rPr>
      </w:pPr>
      <w:r>
        <w:rPr>
          <w:rFonts w:ascii="Gentium" w:hAnsi="Gentium"/>
          <w:lang w:val="fr-FR"/>
        </w:rPr>
        <w:t>(22) y uri āka meṟppaṭi</w:t>
      </w:r>
    </w:p>
    <w:p>
      <w:pPr>
        <w:pStyle w:val="Normal"/>
        <w:spacing w:lineRule="auto" w:line="276"/>
        <w:jc w:val="both"/>
        <w:rPr>
          <w:rFonts w:ascii="Gentium" w:hAnsi="Gentium"/>
          <w:lang w:val="fr-FR"/>
        </w:rPr>
      </w:pPr>
      <w:r>
        <w:rPr>
          <w:rFonts w:ascii="Gentium" w:hAnsi="Gentium"/>
          <w:lang w:val="fr-FR"/>
        </w:rPr>
        <w:t>(23) celuttuvatāka meṟpa</w:t>
      </w:r>
    </w:p>
    <w:p>
      <w:pPr>
        <w:pStyle w:val="Normal"/>
        <w:spacing w:lineRule="auto" w:line="276"/>
        <w:jc w:val="both"/>
        <w:rPr>
          <w:rFonts w:ascii="Gentium" w:hAnsi="Gentium"/>
          <w:lang w:val="fr-FR"/>
        </w:rPr>
      </w:pPr>
      <w:r>
        <w:rPr>
          <w:rFonts w:ascii="Gentium" w:hAnsi="Gentium"/>
          <w:lang w:val="fr-FR"/>
        </w:rPr>
        <w:t>(24) ṭi kuṭutta niṟai kuṟaiyā</w:t>
      </w:r>
    </w:p>
    <w:p>
      <w:pPr>
        <w:pStyle w:val="Normal"/>
        <w:spacing w:lineRule="auto" w:line="276"/>
        <w:jc w:val="both"/>
        <w:rPr>
          <w:rFonts w:ascii="Gentium" w:hAnsi="Gentium"/>
          <w:lang w:val="fr-FR"/>
        </w:rPr>
      </w:pPr>
      <w:r>
        <w:rPr>
          <w:rFonts w:ascii="Gentium" w:hAnsi="Gentium"/>
          <w:lang w:val="fr-FR"/>
        </w:rPr>
        <w:t>(25) ta[ṉ] paḻaṅkācu patiṉai</w:t>
      </w:r>
    </w:p>
    <w:p>
      <w:pPr>
        <w:pStyle w:val="Normal"/>
        <w:spacing w:lineRule="auto" w:line="276"/>
        <w:jc w:val="both"/>
        <w:rPr>
          <w:rFonts w:ascii="Gentium" w:hAnsi="Gentium"/>
          <w:lang w:val="fr-FR"/>
        </w:rPr>
      </w:pPr>
      <w:r>
        <w:rPr>
          <w:rFonts w:ascii="Gentium" w:hAnsi="Gentium"/>
          <w:lang w:val="fr-FR"/>
        </w:rPr>
        <w:t>(26) ntu eṟṟik kācu muppa</w:t>
      </w:r>
    </w:p>
    <w:p>
      <w:pPr>
        <w:pStyle w:val="Normal"/>
        <w:spacing w:lineRule="auto" w:line="276"/>
        <w:jc w:val="both"/>
        <w:rPr>
          <w:rFonts w:ascii="Gentium" w:hAnsi="Gentium"/>
          <w:lang w:val="fr-FR"/>
        </w:rPr>
      </w:pPr>
      <w:r>
        <w:rPr>
          <w:rFonts w:ascii="Gentium" w:hAnsi="Gentium"/>
          <w:lang w:val="fr-FR"/>
        </w:rPr>
        <w:t>(27) tu ikkāciṉāṟ [poli]</w:t>
      </w:r>
    </w:p>
    <w:p>
      <w:pPr>
        <w:pStyle w:val="Normal"/>
        <w:spacing w:lineRule="auto" w:line="276"/>
        <w:jc w:val="both"/>
        <w:rPr>
          <w:rFonts w:ascii="Gentium" w:hAnsi="Gentium"/>
          <w:lang w:val="fr-FR"/>
        </w:rPr>
      </w:pPr>
      <w:r>
        <w:rPr>
          <w:rFonts w:ascii="Gentium" w:hAnsi="Gentium"/>
          <w:lang w:val="fr-FR"/>
        </w:rPr>
        <w:t>(28) yālt tiṅkaḷ nāḻi ne</w:t>
      </w:r>
    </w:p>
    <w:p>
      <w:pPr>
        <w:pStyle w:val="Normal"/>
        <w:spacing w:lineRule="auto" w:line="276"/>
        <w:jc w:val="both"/>
        <w:rPr>
          <w:rFonts w:ascii="Gentium" w:hAnsi="Gentium"/>
          <w:lang w:val="fr-FR"/>
        </w:rPr>
      </w:pPr>
      <w:r>
        <w:rPr>
          <w:rFonts w:ascii="Gentium" w:hAnsi="Gentium"/>
          <w:lang w:val="fr-FR"/>
        </w:rPr>
        <w:t>(29) yyākak koṇṭu tirunantā</w:t>
      </w:r>
    </w:p>
    <w:p>
      <w:pPr>
        <w:pStyle w:val="Normal"/>
        <w:spacing w:lineRule="auto" w:line="276"/>
        <w:jc w:val="both"/>
        <w:rPr>
          <w:rFonts w:ascii="Gentium" w:hAnsi="Gentium"/>
          <w:lang w:val="fr-FR"/>
        </w:rPr>
      </w:pPr>
      <w:r>
        <w:rPr>
          <w:rFonts w:ascii="Gentium" w:hAnsi="Gentium"/>
          <w:lang w:val="fr-FR"/>
        </w:rPr>
        <w:t>(30) viḷakku iraṇṭiṉuk</w:t>
      </w:r>
    </w:p>
    <w:p>
      <w:pPr>
        <w:pStyle w:val="Normal"/>
        <w:spacing w:lineRule="auto" w:line="276"/>
        <w:jc w:val="both"/>
        <w:rPr>
          <w:rFonts w:ascii="Gentium" w:hAnsi="Gentium"/>
          <w:lang w:val="fr-FR"/>
        </w:rPr>
      </w:pPr>
      <w:r>
        <w:rPr>
          <w:rFonts w:ascii="Gentium" w:hAnsi="Gentium"/>
          <w:lang w:val="fr-FR"/>
        </w:rPr>
        <w:t xml:space="preserve">(31) kum niyata ney nā </w:t>
      </w:r>
    </w:p>
    <w:p>
      <w:pPr>
        <w:pStyle w:val="Normal"/>
        <w:spacing w:lineRule="auto" w:line="276"/>
        <w:jc w:val="both"/>
        <w:rPr>
          <w:rFonts w:ascii="Gentium" w:hAnsi="Gentium"/>
          <w:lang w:val="fr-FR"/>
        </w:rPr>
      </w:pPr>
      <w:r>
        <w:rPr>
          <w:rFonts w:ascii="Gentium" w:hAnsi="Gentium"/>
          <w:lang w:val="fr-FR"/>
        </w:rPr>
        <w:t>(32) ḻiyāka mutal keṭāmai</w:t>
      </w:r>
    </w:p>
    <w:p>
      <w:pPr>
        <w:pStyle w:val="Normal"/>
        <w:spacing w:lineRule="auto" w:line="276"/>
        <w:jc w:val="both"/>
        <w:rPr>
          <w:rFonts w:ascii="Gentium" w:hAnsi="Gentium"/>
          <w:lang w:val="fr-FR"/>
        </w:rPr>
      </w:pPr>
      <w:r>
        <w:rPr>
          <w:rFonts w:ascii="Gentium" w:hAnsi="Gentium"/>
          <w:lang w:val="fr-FR"/>
        </w:rPr>
        <w:t>(33) p poli ūṭṭukko</w:t>
      </w:r>
    </w:p>
    <w:p>
      <w:pPr>
        <w:pStyle w:val="Normal"/>
        <w:spacing w:lineRule="auto" w:line="276"/>
        <w:jc w:val="both"/>
        <w:rPr>
          <w:rFonts w:ascii="Gentium" w:hAnsi="Gentium"/>
          <w:lang w:val="fr-FR"/>
        </w:rPr>
      </w:pPr>
      <w:r>
        <w:rPr>
          <w:rFonts w:ascii="Gentium" w:hAnsi="Gentium"/>
          <w:lang w:val="fr-FR"/>
        </w:rPr>
        <w:t>(34) ṇṭu  .  .  ikkā[ṇa]muṅ ku</w:t>
      </w:r>
    </w:p>
    <w:p>
      <w:pPr>
        <w:pStyle w:val="Normal"/>
        <w:spacing w:lineRule="auto" w:line="276"/>
        <w:jc w:val="both"/>
        <w:rPr>
          <w:rFonts w:ascii="Gentium" w:hAnsi="Gentium"/>
          <w:lang w:val="fr-FR"/>
        </w:rPr>
      </w:pPr>
      <w:r>
        <w:rPr>
          <w:rFonts w:ascii="Gentium" w:hAnsi="Gentium"/>
          <w:lang w:val="fr-FR"/>
        </w:rPr>
        <w:t>(35) ttukkāṟ paṭāmai ca</w:t>
      </w:r>
    </w:p>
    <w:p>
      <w:pPr>
        <w:pStyle w:val="Normal"/>
        <w:spacing w:lineRule="auto" w:line="276"/>
        <w:jc w:val="both"/>
        <w:rPr>
          <w:rFonts w:ascii="Gentium" w:hAnsi="Gentium"/>
          <w:lang w:val="fr-FR"/>
        </w:rPr>
      </w:pPr>
      <w:r>
        <w:rPr>
          <w:rFonts w:ascii="Gentium" w:hAnsi="Gentium"/>
          <w:lang w:val="fr-FR"/>
        </w:rPr>
        <w:t>(36) vaiyār kaṇkāṇiyākac</w:t>
      </w:r>
    </w:p>
    <w:p>
      <w:pPr>
        <w:pStyle w:val="Normal"/>
        <w:spacing w:lineRule="auto" w:line="276"/>
        <w:jc w:val="both"/>
        <w:rPr>
          <w:rFonts w:ascii="Gentium" w:hAnsi="Gentium"/>
          <w:lang w:val="fr-FR"/>
        </w:rPr>
      </w:pPr>
      <w:r>
        <w:rPr>
          <w:rFonts w:ascii="Gentium" w:hAnsi="Gentium"/>
          <w:lang w:val="fr-FR"/>
        </w:rPr>
        <w:t>(37) celuttuvatāka oṭṭi</w:t>
      </w:r>
    </w:p>
    <w:p>
      <w:pPr>
        <w:pStyle w:val="Normal"/>
        <w:spacing w:lineRule="auto" w:line="276"/>
        <w:jc w:val="both"/>
        <w:rPr>
          <w:rFonts w:ascii="Gentium" w:hAnsi="Gentium"/>
          <w:lang w:val="fr-FR"/>
        </w:rPr>
      </w:pPr>
      <w:r>
        <w:rPr>
          <w:rFonts w:ascii="Gentium" w:hAnsi="Gentium"/>
          <w:lang w:val="fr-FR"/>
        </w:rPr>
        <w:t>(38) ikkācu koṇṭom i</w:t>
      </w:r>
    </w:p>
    <w:p>
      <w:pPr>
        <w:pStyle w:val="Normal"/>
        <w:spacing w:lineRule="auto" w:line="276"/>
        <w:jc w:val="both"/>
        <w:rPr>
          <w:rFonts w:ascii="Gentium" w:hAnsi="Gentium"/>
          <w:lang w:val="fr-FR"/>
        </w:rPr>
      </w:pPr>
      <w:r>
        <w:rPr>
          <w:rFonts w:ascii="Gentium" w:hAnsi="Gentium"/>
          <w:lang w:val="fr-FR"/>
        </w:rPr>
        <w:t>(39) ḷaṅkoykkuṭi cavaiyo</w:t>
      </w:r>
    </w:p>
    <w:p>
      <w:pPr>
        <w:pStyle w:val="Normal"/>
        <w:spacing w:lineRule="auto" w:line="276"/>
        <w:jc w:val="both"/>
        <w:rPr>
          <w:rFonts w:ascii="Gentium" w:hAnsi="Gentium"/>
          <w:lang w:val="fr-FR"/>
        </w:rPr>
      </w:pPr>
      <w:r>
        <w:rPr>
          <w:rFonts w:ascii="Gentium" w:hAnsi="Gentium"/>
          <w:lang w:val="fr-FR"/>
        </w:rPr>
        <w:t>(40) m cavai paṇikka eḻuti</w:t>
      </w:r>
    </w:p>
    <w:p>
      <w:pPr>
        <w:pStyle w:val="Normal"/>
        <w:spacing w:lineRule="auto" w:line="276"/>
        <w:jc w:val="both"/>
        <w:rPr>
          <w:rFonts w:ascii="Gentium" w:hAnsi="Gentium"/>
        </w:rPr>
      </w:pPr>
      <w:r>
        <w:rPr>
          <w:rFonts w:ascii="Gentium" w:hAnsi="Gentium"/>
        </w:rPr>
        <w:t>(41) ṉeṉ</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Fortune! Prosperity! The … year of king (kō) Māṟañcaṭaiyaṉ. In this year (</w:t>
      </w:r>
      <w:r>
        <w:rPr>
          <w:rFonts w:ascii="Gentium" w:hAnsi="Gentium"/>
          <w:i/>
          <w:iCs/>
          <w:lang w:val="en-US"/>
        </w:rPr>
        <w:t>ivvāṇṭu</w:t>
      </w:r>
      <w:r>
        <w:rPr>
          <w:rFonts w:ascii="Gentium" w:hAnsi="Gentium"/>
          <w:lang w:val="en-US"/>
        </w:rPr>
        <w:t>), in the month of Makara, Kāvatiyār, resident of (</w:t>
      </w:r>
      <w:r>
        <w:rPr>
          <w:rFonts w:ascii="Gentium" w:hAnsi="Gentium"/>
          <w:i/>
          <w:iCs/>
          <w:lang w:val="en-US"/>
        </w:rPr>
        <w:t>irukkai</w:t>
      </w:r>
      <w:r>
        <w:rPr>
          <w:rFonts w:ascii="Gentium" w:hAnsi="Gentium"/>
          <w:lang w:val="en-US"/>
        </w:rPr>
        <w:t>) Ilaveṇpaikaṭam in Veṇpaikkuṭināṭu, for Perumāṉaṭikaḷ who graciously stands (</w:t>
      </w:r>
      <w:r>
        <w:rPr>
          <w:rFonts w:ascii="Gentium" w:hAnsi="Gentium"/>
          <w:i/>
          <w:iCs/>
          <w:lang w:val="en-US"/>
        </w:rPr>
        <w:t>niṉṟaruḷiṉa</w:t>
      </w:r>
      <w:r>
        <w:rPr>
          <w:rFonts w:ascii="Gentium" w:hAnsi="Gentium"/>
          <w:lang w:val="en-US"/>
        </w:rPr>
        <w:t xml:space="preserve">) in Tiruccālaittuṟai, in Iḷaṅkōykuṭi in Muḷḷināṭu, for one </w:t>
      </w:r>
      <w:r>
        <w:rPr>
          <w:rFonts w:ascii="Gentium" w:hAnsi="Gentium"/>
          <w:i/>
          <w:iCs/>
          <w:lang w:val="en-US"/>
        </w:rPr>
        <w:t>uri</w:t>
      </w:r>
      <w:r>
        <w:rPr>
          <w:rFonts w:ascii="Gentium" w:hAnsi="Gentium"/>
          <w:lang w:val="en-US"/>
        </w:rPr>
        <w:t xml:space="preserve"> (</w:t>
      </w:r>
      <w:r>
        <w:rPr>
          <w:rFonts w:ascii="Gentium" w:hAnsi="Gentium"/>
          <w:i/>
          <w:iCs/>
          <w:lang w:val="en-US"/>
        </w:rPr>
        <w:t>urikku</w:t>
      </w:r>
      <w:r>
        <w:rPr>
          <w:rFonts w:ascii="Gentium" w:hAnsi="Gentium"/>
          <w:lang w:val="en-US"/>
        </w:rPr>
        <w:t>) of ghee (</w:t>
      </w:r>
      <w:r>
        <w:rPr>
          <w:rFonts w:ascii="Gentium" w:hAnsi="Gentium"/>
          <w:i/>
          <w:iCs/>
          <w:lang w:val="en-US"/>
        </w:rPr>
        <w:t>ney</w:t>
      </w:r>
      <w:r>
        <w:rPr>
          <w:rFonts w:ascii="Gentium" w:hAnsi="Gentium"/>
          <w:lang w:val="en-US"/>
        </w:rPr>
        <w:t>) everyday (</w:t>
      </w:r>
      <w:r>
        <w:rPr>
          <w:rFonts w:ascii="Gentium" w:hAnsi="Gentium"/>
          <w:i/>
          <w:iCs/>
          <w:lang w:val="en-US"/>
        </w:rPr>
        <w:t>nicatam</w:t>
      </w:r>
      <w:r>
        <w:rPr>
          <w:rFonts w:ascii="Gentium" w:hAnsi="Gentium"/>
          <w:lang w:val="en-US"/>
        </w:rPr>
        <w:t>) for one (</w:t>
      </w:r>
      <w:r>
        <w:rPr>
          <w:rFonts w:ascii="Gentium" w:hAnsi="Gentium"/>
          <w:i/>
          <w:iCs/>
          <w:lang w:val="en-US"/>
        </w:rPr>
        <w:t>oṉṟiṉukku</w:t>
      </w:r>
      <w:r>
        <w:rPr>
          <w:rFonts w:ascii="Gentium" w:hAnsi="Gentium"/>
          <w:lang w:val="en-US"/>
        </w:rPr>
        <w:t>) perpetual lamp (</w:t>
      </w:r>
      <w:r>
        <w:rPr>
          <w:rFonts w:ascii="Gentium" w:hAnsi="Gentium"/>
          <w:i/>
          <w:iCs/>
          <w:lang w:val="en-US"/>
        </w:rPr>
        <w:t>nontāviḷakku</w:t>
      </w:r>
      <w:r>
        <w:rPr>
          <w:rFonts w:ascii="Gentium" w:hAnsi="Gentium"/>
          <w:lang w:val="en-US"/>
        </w:rPr>
        <w:t>), with (</w:t>
      </w:r>
      <w:r>
        <w:rPr>
          <w:rFonts w:ascii="Gentium" w:hAnsi="Gentium"/>
          <w:i/>
          <w:iCs/>
          <w:lang w:val="en-US"/>
        </w:rPr>
        <w:t>koṇṭu</w:t>
      </w:r>
      <w:r>
        <w:rPr>
          <w:rFonts w:ascii="Gentium" w:hAnsi="Gentium"/>
          <w:lang w:val="en-US"/>
        </w:rPr>
        <w:t>) the feeding (</w:t>
      </w:r>
      <w:r>
        <w:rPr>
          <w:rFonts w:ascii="Gentium" w:hAnsi="Gentium"/>
          <w:i/>
          <w:iCs/>
          <w:lang w:val="en-US"/>
        </w:rPr>
        <w:t>ūṭṭu</w:t>
      </w:r>
      <w:r>
        <w:rPr>
          <w:rFonts w:ascii="Gentium" w:hAnsi="Gentium"/>
          <w:lang w:val="en-US"/>
        </w:rPr>
        <w:t>) of interests (</w:t>
      </w:r>
      <w:r>
        <w:rPr>
          <w:rFonts w:ascii="Gentium" w:hAnsi="Gentium"/>
          <w:i/>
          <w:iCs/>
          <w:lang w:val="en-US"/>
        </w:rPr>
        <w:t>poli</w:t>
      </w:r>
      <w:r>
        <w:rPr>
          <w:rFonts w:ascii="Gentium" w:hAnsi="Gentium"/>
          <w:lang w:val="en-US"/>
        </w:rPr>
        <w:t>) without damaging (</w:t>
      </w:r>
      <w:r>
        <w:rPr>
          <w:rFonts w:ascii="Gentium" w:hAnsi="Gentium"/>
          <w:i/>
          <w:iCs/>
          <w:lang w:val="en-US"/>
        </w:rPr>
        <w:t>keṭāmai</w:t>
      </w:r>
      <w:r>
        <w:rPr>
          <w:rFonts w:ascii="Gentium" w:hAnsi="Gentium"/>
          <w:lang w:val="en-US"/>
        </w:rPr>
        <w:t>) the capital (</w:t>
      </w:r>
      <w:r>
        <w:rPr>
          <w:rFonts w:ascii="Gentium" w:hAnsi="Gentium"/>
          <w:i/>
          <w:iCs/>
          <w:lang w:val="en-US"/>
        </w:rPr>
        <w:t>mutal</w:t>
      </w:r>
      <w:r>
        <w:rPr>
          <w:rFonts w:ascii="Gentium" w:hAnsi="Gentium"/>
          <w:lang w:val="en-US"/>
        </w:rPr>
        <w:t>), having added (</w:t>
      </w:r>
      <w:r>
        <w:rPr>
          <w:rFonts w:ascii="Gentium" w:hAnsi="Gentium"/>
          <w:i/>
          <w:iCs/>
          <w:lang w:val="en-US"/>
        </w:rPr>
        <w:t>ēṟṟi</w:t>
      </w:r>
      <w:r>
        <w:rPr>
          <w:rFonts w:ascii="Gentium" w:hAnsi="Gentium"/>
          <w:lang w:val="en-US"/>
        </w:rPr>
        <w:t>) all (</w:t>
      </w:r>
      <w:r>
        <w:rPr>
          <w:rFonts w:ascii="Gentium" w:hAnsi="Gentium"/>
          <w:i/>
          <w:iCs/>
          <w:lang w:val="en-US"/>
        </w:rPr>
        <w:t>eṉṉum</w:t>
      </w:r>
      <w:r>
        <w:rPr>
          <w:rFonts w:ascii="Gentium" w:hAnsi="Gentium"/>
          <w:lang w:val="en-US"/>
        </w:rPr>
        <w:t>), he gave (</w:t>
      </w:r>
      <w:r>
        <w:rPr>
          <w:rFonts w:ascii="Gentium" w:hAnsi="Gentium"/>
          <w:i/>
          <w:iCs/>
          <w:lang w:val="en-US"/>
        </w:rPr>
        <w:t>kuṭutta</w:t>
      </w:r>
      <w:r>
        <w:rPr>
          <w:rFonts w:ascii="Gentium" w:hAnsi="Gentium"/>
          <w:lang w:val="en-US"/>
        </w:rPr>
        <w:t xml:space="preserve">) fifteen old </w:t>
      </w:r>
      <w:r>
        <w:rPr>
          <w:rFonts w:ascii="Gentium" w:hAnsi="Gentium"/>
          <w:i/>
          <w:iCs/>
          <w:lang w:val="en-US"/>
        </w:rPr>
        <w:t>kācu</w:t>
      </w:r>
      <w:r>
        <w:rPr>
          <w:rFonts w:ascii="Gentium" w:hAnsi="Gentium"/>
          <w:lang w:val="en-US"/>
        </w:rPr>
        <w:t>s (</w:t>
      </w:r>
      <w:r>
        <w:rPr>
          <w:rFonts w:ascii="Gentium" w:hAnsi="Gentium"/>
          <w:i/>
          <w:iCs/>
        </w:rPr>
        <w:t>paḻaṅkācu</w:t>
      </w:r>
      <w:r>
        <w:rPr>
          <w:rFonts w:ascii="Gentium" w:hAnsi="Gentium"/>
        </w:rPr>
        <w:t xml:space="preserve">) </w:t>
      </w:r>
      <w:r>
        <w:rPr>
          <w:rFonts w:ascii="Gentium" w:hAnsi="Gentium"/>
          <w:lang w:val="en-US"/>
        </w:rPr>
        <w:t>undiminished (</w:t>
      </w:r>
      <w:r>
        <w:rPr>
          <w:rFonts w:ascii="Gentium" w:hAnsi="Gentium"/>
          <w:i/>
          <w:iCs/>
          <w:lang w:val="en-US"/>
        </w:rPr>
        <w:t>kuṟaiyār</w:t>
      </w:r>
      <w:r>
        <w:rPr>
          <w:rFonts w:ascii="Gentium" w:hAnsi="Gentium"/>
          <w:lang w:val="en-US"/>
        </w:rPr>
        <w:t>) in weight (</w:t>
      </w:r>
      <w:r>
        <w:rPr>
          <w:rFonts w:ascii="Gentium" w:hAnsi="Gentium"/>
          <w:i/>
          <w:iCs/>
          <w:lang w:val="en-US"/>
        </w:rPr>
        <w:t>niṟai</w:t>
      </w:r>
      <w:r>
        <w:rPr>
          <w:rFonts w:ascii="Gentium" w:hAnsi="Gentium"/>
          <w:lang w:val="en-US"/>
        </w:rPr>
        <w:t>)</w:t>
      </w:r>
      <w:r>
        <w:rPr>
          <w:rFonts w:ascii="Gentium" w:hAnsi="Gentium"/>
        </w:rPr>
        <w:t>, in the hands (</w:t>
      </w:r>
      <w:r>
        <w:rPr>
          <w:rFonts w:ascii="Gentium" w:hAnsi="Gentium"/>
          <w:i/>
          <w:iCs/>
        </w:rPr>
        <w:t>kaiyil</w:t>
      </w:r>
      <w:r>
        <w:rPr>
          <w:rFonts w:ascii="Gentium" w:hAnsi="Gentium"/>
        </w:rPr>
        <w:t>) of the Sabhā of Iḷaṅkōykuṭi, so that they dispatch (</w:t>
      </w:r>
      <w:r>
        <w:rPr>
          <w:rFonts w:ascii="Gentium" w:hAnsi="Gentium"/>
          <w:i/>
          <w:iCs/>
          <w:lang w:val="en-US"/>
        </w:rPr>
        <w:t>celuttuvatāka</w:t>
      </w:r>
      <w:r>
        <w:rPr>
          <w:rFonts w:ascii="Gentium" w:hAnsi="Gentium"/>
          <w:lang w:val="en-US"/>
        </w:rPr>
        <w:t>) the shares (</w:t>
      </w:r>
      <w:r>
        <w:rPr>
          <w:rFonts w:ascii="Gentium" w:hAnsi="Gentium"/>
          <w:i/>
          <w:iCs/>
          <w:lang w:val="en-US"/>
        </w:rPr>
        <w:t>kāṇamum</w:t>
      </w:r>
      <w:r>
        <w:rPr>
          <w:rFonts w:ascii="Gentium" w:hAnsi="Gentium"/>
          <w:lang w:val="en-US"/>
        </w:rPr>
        <w:t>), without leg piercing (</w:t>
      </w:r>
      <w:r>
        <w:rPr>
          <w:rFonts w:ascii="Gentium" w:hAnsi="Gentium"/>
          <w:i/>
          <w:iCs/>
          <w:lang w:val="en-US"/>
        </w:rPr>
        <w:t>kuttukkāṟ paṭāmai</w:t>
      </w:r>
      <w:r>
        <w:rPr>
          <w:rFonts w:ascii="Gentium" w:hAnsi="Gentium"/>
          <w:lang w:val="en-US"/>
        </w:rPr>
        <w:t>) [if one hurts his leg, he cannot work, i.e. without fail]</w:t>
      </w:r>
      <w:r>
        <w:rPr>
          <w:rStyle w:val="FootnoteReference"/>
          <w:rFonts w:ascii="Gentium" w:hAnsi="Gentium"/>
          <w:lang w:val="en-US"/>
        </w:rPr>
        <w:footnoteReference w:id="14"/>
      </w:r>
      <w:r>
        <w:rPr>
          <w:rFonts w:ascii="Gentium" w:hAnsi="Gentium"/>
          <w:lang w:val="en-US"/>
        </w:rPr>
        <w:t>; For Bhaṭārar of Tirumūlattāṉam of Tiruccālaittuṟai, for one perpetual lamp, to dispatch (</w:t>
      </w:r>
      <w:r>
        <w:rPr>
          <w:rFonts w:ascii="Gentium" w:hAnsi="Gentium"/>
          <w:i/>
          <w:iCs/>
        </w:rPr>
        <w:t>celuttuvatāka</w:t>
      </w:r>
      <w:r>
        <w:rPr>
          <w:rFonts w:ascii="Gentium" w:hAnsi="Gentium"/>
        </w:rPr>
        <w:t>), as per the order above (</w:t>
      </w:r>
      <w:r>
        <w:rPr>
          <w:rFonts w:ascii="Gentium" w:hAnsi="Gentium"/>
          <w:i/>
          <w:iCs/>
        </w:rPr>
        <w:t>mēṟppaṭi</w:t>
      </w:r>
      <w:r>
        <w:rPr>
          <w:rFonts w:ascii="Gentium" w:hAnsi="Gentium"/>
        </w:rPr>
        <w:t xml:space="preserve">), one </w:t>
      </w:r>
      <w:r>
        <w:rPr>
          <w:rFonts w:ascii="Gentium" w:hAnsi="Gentium"/>
          <w:i/>
          <w:iCs/>
        </w:rPr>
        <w:t>uri</w:t>
      </w:r>
      <w:r>
        <w:rPr>
          <w:rFonts w:ascii="Gentium" w:hAnsi="Gentium"/>
        </w:rPr>
        <w:t xml:space="preserve"> of ghee every day, he gave (</w:t>
      </w:r>
      <w:r>
        <w:rPr>
          <w:rFonts w:ascii="Gentium" w:hAnsi="Gentium"/>
          <w:i/>
          <w:iCs/>
        </w:rPr>
        <w:t>kuṭutta</w:t>
      </w:r>
      <w:r>
        <w:rPr>
          <w:rFonts w:ascii="Gentium" w:hAnsi="Gentium"/>
        </w:rPr>
        <w:t>), as stated above (</w:t>
      </w:r>
      <w:r>
        <w:rPr>
          <w:rFonts w:ascii="Gentium" w:hAnsi="Gentium"/>
          <w:i/>
          <w:iCs/>
        </w:rPr>
        <w:t>mēṟpaṭi</w:t>
      </w:r>
      <w:r>
        <w:rPr>
          <w:rFonts w:ascii="Gentium" w:hAnsi="Gentium"/>
        </w:rPr>
        <w:t>), thirty (</w:t>
      </w:r>
      <w:r>
        <w:rPr>
          <w:rFonts w:ascii="Gentium" w:hAnsi="Gentium"/>
          <w:i/>
          <w:iCs/>
        </w:rPr>
        <w:t>muppatu</w:t>
      </w:r>
      <w:r>
        <w:rPr>
          <w:rFonts w:ascii="Gentium" w:hAnsi="Gentium"/>
        </w:rPr>
        <w:t xml:space="preserve">) </w:t>
      </w:r>
      <w:r>
        <w:rPr>
          <w:rFonts w:ascii="Gentium" w:hAnsi="Gentium"/>
          <w:i/>
          <w:iCs/>
        </w:rPr>
        <w:t>kācu</w:t>
      </w:r>
      <w:r>
        <w:rPr>
          <w:rFonts w:ascii="Gentium" w:hAnsi="Gentium"/>
        </w:rPr>
        <w:t>s added (</w:t>
      </w:r>
      <w:r>
        <w:rPr>
          <w:rFonts w:ascii="Gentium" w:hAnsi="Gentium"/>
          <w:i/>
          <w:iCs/>
        </w:rPr>
        <w:t>ēṟṟi</w:t>
      </w:r>
      <w:r>
        <w:rPr>
          <w:rFonts w:ascii="Gentium" w:hAnsi="Gentium"/>
        </w:rPr>
        <w:t xml:space="preserve">) to the fifteenth old </w:t>
      </w:r>
      <w:r>
        <w:rPr>
          <w:rFonts w:ascii="Gentium" w:hAnsi="Gentium"/>
          <w:i/>
          <w:iCs/>
        </w:rPr>
        <w:t>kācu</w:t>
      </w:r>
      <w:r>
        <w:rPr>
          <w:rFonts w:ascii="Gentium" w:hAnsi="Gentium"/>
        </w:rPr>
        <w:t>s not deficient (</w:t>
      </w:r>
      <w:r>
        <w:rPr>
          <w:rFonts w:ascii="Gentium" w:hAnsi="Gentium"/>
          <w:i/>
          <w:iCs/>
        </w:rPr>
        <w:t>kuṟaiyātaṉ</w:t>
      </w:r>
      <w:r>
        <w:rPr>
          <w:rFonts w:ascii="Gentium" w:hAnsi="Gentium"/>
        </w:rPr>
        <w:t>) in weight (</w:t>
      </w:r>
      <w:r>
        <w:rPr>
          <w:rFonts w:ascii="Gentium" w:hAnsi="Gentium"/>
          <w:i/>
          <w:iCs/>
        </w:rPr>
        <w:t>niṟai</w:t>
      </w:r>
      <w:r>
        <w:rPr>
          <w:rFonts w:ascii="Gentium" w:hAnsi="Gentium"/>
        </w:rPr>
        <w:t>). At the rate of (</w:t>
      </w:r>
      <w:r>
        <w:rPr>
          <w:rFonts w:ascii="Gentium" w:hAnsi="Gentium"/>
          <w:i/>
          <w:iCs/>
        </w:rPr>
        <w:t>āka</w:t>
      </w:r>
      <w:r>
        <w:rPr>
          <w:rFonts w:ascii="Gentium" w:hAnsi="Gentium"/>
        </w:rPr>
        <w:t xml:space="preserve">) one </w:t>
      </w:r>
      <w:r>
        <w:rPr>
          <w:rFonts w:ascii="Gentium" w:hAnsi="Gentium"/>
          <w:i/>
          <w:iCs/>
        </w:rPr>
        <w:t>nāḻi</w:t>
      </w:r>
      <w:r>
        <w:rPr>
          <w:rFonts w:ascii="Gentium" w:hAnsi="Gentium"/>
        </w:rPr>
        <w:t xml:space="preserve"> of ghee (</w:t>
      </w:r>
      <w:r>
        <w:rPr>
          <w:rFonts w:ascii="Gentium" w:hAnsi="Gentium"/>
          <w:i/>
          <w:iCs/>
        </w:rPr>
        <w:t>ney</w:t>
      </w:r>
      <w:r>
        <w:rPr>
          <w:rFonts w:ascii="Gentium" w:hAnsi="Gentium"/>
        </w:rPr>
        <w:t>) monthly (</w:t>
      </w:r>
      <w:r>
        <w:rPr>
          <w:rFonts w:ascii="Gentium" w:hAnsi="Gentium"/>
          <w:i/>
          <w:iCs/>
        </w:rPr>
        <w:t>tiṅkaḷ</w:t>
      </w:r>
      <w:r>
        <w:rPr>
          <w:rFonts w:ascii="Gentium" w:hAnsi="Gentium"/>
        </w:rPr>
        <w:t>) w</w:t>
      </w:r>
      <w:r>
        <w:rPr>
          <w:rFonts w:ascii="Gentium" w:hAnsi="Gentium"/>
          <w:lang w:val="en-US"/>
        </w:rPr>
        <w:t>ith the interests (</w:t>
      </w:r>
      <w:r>
        <w:rPr>
          <w:rFonts w:ascii="Gentium" w:hAnsi="Gentium"/>
          <w:i/>
          <w:iCs/>
          <w:lang w:val="en-US"/>
        </w:rPr>
        <w:t>poliyāl</w:t>
      </w:r>
      <w:r>
        <w:rPr>
          <w:rFonts w:ascii="Gentium" w:hAnsi="Gentium"/>
          <w:lang w:val="en-US"/>
        </w:rPr>
        <w:t xml:space="preserve">) of these </w:t>
      </w:r>
      <w:r>
        <w:rPr>
          <w:rFonts w:ascii="Gentium" w:hAnsi="Gentium"/>
          <w:i/>
          <w:iCs/>
        </w:rPr>
        <w:t>kācu</w:t>
      </w:r>
      <w:r>
        <w:rPr>
          <w:rFonts w:ascii="Gentium" w:hAnsi="Gentium"/>
        </w:rPr>
        <w:t xml:space="preserve">s </w:t>
      </w:r>
      <w:r>
        <w:rPr>
          <w:rFonts w:ascii="Gentium" w:hAnsi="Gentium"/>
          <w:lang w:val="en-US"/>
        </w:rPr>
        <w:t>(</w:t>
      </w:r>
      <w:r>
        <w:rPr>
          <w:rFonts w:ascii="Gentium" w:hAnsi="Gentium"/>
          <w:i/>
          <w:iCs/>
        </w:rPr>
        <w:t>ikkāciṉāṟ</w:t>
      </w:r>
      <w:r>
        <w:rPr>
          <w:rFonts w:ascii="Gentium" w:hAnsi="Gentium"/>
        </w:rPr>
        <w:t xml:space="preserve">), at the rate of one </w:t>
      </w:r>
      <w:r>
        <w:rPr>
          <w:rFonts w:ascii="Gentium" w:hAnsi="Gentium"/>
          <w:i/>
          <w:iCs/>
        </w:rPr>
        <w:t>nāḻi</w:t>
      </w:r>
      <w:r>
        <w:rPr>
          <w:rFonts w:ascii="Gentium" w:hAnsi="Gentium"/>
        </w:rPr>
        <w:t xml:space="preserve"> of ghee everyday (</w:t>
      </w:r>
      <w:r>
        <w:rPr>
          <w:rFonts w:ascii="Gentium" w:hAnsi="Gentium"/>
          <w:i/>
          <w:iCs/>
        </w:rPr>
        <w:t>niyata</w:t>
      </w:r>
      <w:r>
        <w:rPr>
          <w:rFonts w:ascii="Gentium" w:hAnsi="Gentium"/>
        </w:rPr>
        <w:t>) for two (</w:t>
      </w:r>
      <w:r>
        <w:rPr>
          <w:rFonts w:ascii="Gentium" w:hAnsi="Gentium"/>
          <w:i/>
          <w:iCs/>
        </w:rPr>
        <w:t>iraṇṭiṉukku</w:t>
      </w:r>
      <w:r>
        <w:rPr>
          <w:rFonts w:ascii="Gentium" w:hAnsi="Gentium"/>
        </w:rPr>
        <w:t>) perpetual lamps with the feeding of interests (</w:t>
      </w:r>
      <w:r>
        <w:rPr>
          <w:rFonts w:ascii="Gentium" w:hAnsi="Gentium"/>
          <w:i/>
          <w:iCs/>
        </w:rPr>
        <w:t>ūṭṭu</w:t>
      </w:r>
      <w:r>
        <w:rPr>
          <w:rFonts w:ascii="Gentium" w:hAnsi="Gentium"/>
        </w:rPr>
        <w:t>) without destroying (</w:t>
      </w:r>
      <w:r>
        <w:rPr>
          <w:rFonts w:ascii="Gentium" w:hAnsi="Gentium"/>
          <w:i/>
          <w:iCs/>
        </w:rPr>
        <w:t>keṭāmai</w:t>
      </w:r>
      <w:r>
        <w:rPr>
          <w:rFonts w:ascii="Gentium" w:hAnsi="Gentium"/>
        </w:rPr>
        <w:t>) the capital … having undertaken (</w:t>
      </w:r>
      <w:r>
        <w:rPr>
          <w:rFonts w:ascii="Gentium" w:hAnsi="Gentium"/>
          <w:i/>
          <w:iCs/>
        </w:rPr>
        <w:t>oṭṭi</w:t>
      </w:r>
      <w:r>
        <w:rPr>
          <w:rFonts w:ascii="Gentium" w:hAnsi="Gentium"/>
        </w:rPr>
        <w:t>) to dispatch, as supervisor (</w:t>
      </w:r>
      <w:r>
        <w:rPr>
          <w:rFonts w:ascii="Gentium" w:hAnsi="Gentium"/>
          <w:i/>
          <w:iCs/>
        </w:rPr>
        <w:t>kaṇkāṇiyāka</w:t>
      </w:r>
      <w:r>
        <w:rPr>
          <w:rFonts w:ascii="Gentium" w:hAnsi="Gentium"/>
        </w:rPr>
        <w:t>) of those of the Sabhā (</w:t>
      </w:r>
      <w:r>
        <w:rPr>
          <w:rFonts w:ascii="Gentium" w:hAnsi="Gentium"/>
          <w:i/>
          <w:iCs/>
        </w:rPr>
        <w:t>cavaiyār</w:t>
      </w:r>
      <w:r>
        <w:rPr>
          <w:rFonts w:ascii="Gentium" w:hAnsi="Gentium"/>
        </w:rPr>
        <w:t xml:space="preserve">), </w:t>
      </w:r>
      <w:r>
        <w:rPr>
          <w:rFonts w:ascii="Gentium" w:hAnsi="Gentium"/>
          <w:lang w:val="en-US"/>
        </w:rPr>
        <w:t>the shares (</w:t>
      </w:r>
      <w:r>
        <w:rPr>
          <w:rFonts w:ascii="Gentium" w:hAnsi="Gentium"/>
          <w:i/>
          <w:iCs/>
          <w:lang w:val="en-US"/>
        </w:rPr>
        <w:t>kāṇamum</w:t>
      </w:r>
      <w:r>
        <w:rPr>
          <w:rFonts w:ascii="Gentium" w:hAnsi="Gentium"/>
          <w:lang w:val="en-US"/>
        </w:rPr>
        <w:t>) without leg piercing (</w:t>
      </w:r>
      <w:r>
        <w:rPr>
          <w:rFonts w:ascii="Gentium" w:hAnsi="Gentium"/>
          <w:i/>
          <w:iCs/>
          <w:lang w:val="en-US"/>
        </w:rPr>
        <w:t>kuttukkāṟ paṭāmai</w:t>
      </w:r>
      <w:r>
        <w:rPr>
          <w:rFonts w:ascii="Gentium" w:hAnsi="Gentium"/>
          <w:lang w:val="en-US"/>
        </w:rPr>
        <w:t>), we have taken (</w:t>
      </w:r>
      <w:r>
        <w:rPr>
          <w:rFonts w:ascii="Gentium" w:hAnsi="Gentium"/>
          <w:i/>
          <w:iCs/>
          <w:lang w:val="en-US"/>
        </w:rPr>
        <w:t>koṇṭōm</w:t>
      </w:r>
      <w:r>
        <w:rPr>
          <w:rFonts w:ascii="Gentium" w:hAnsi="Gentium"/>
          <w:lang w:val="en-US"/>
        </w:rPr>
        <w:t xml:space="preserve">) these </w:t>
      </w:r>
      <w:r>
        <w:rPr>
          <w:rFonts w:ascii="Gentium" w:hAnsi="Gentium"/>
          <w:i/>
          <w:iCs/>
          <w:lang w:val="en-US"/>
        </w:rPr>
        <w:t>kācu</w:t>
      </w:r>
      <w:r>
        <w:rPr>
          <w:rFonts w:ascii="Gentium" w:hAnsi="Gentium"/>
          <w:lang w:val="en-US"/>
        </w:rPr>
        <w:t>s, we the Sabhā (</w:t>
      </w:r>
      <w:r>
        <w:rPr>
          <w:rFonts w:ascii="Gentium" w:hAnsi="Gentium"/>
          <w:i/>
          <w:iCs/>
          <w:lang w:val="en-US"/>
        </w:rPr>
        <w:t>cavaiyōm</w:t>
      </w:r>
      <w:r>
        <w:rPr>
          <w:rFonts w:ascii="Gentium" w:hAnsi="Gentium"/>
          <w:lang w:val="en-US"/>
        </w:rPr>
        <w:t>) of Iḷaṅkōykkuṭi. I have written (</w:t>
      </w:r>
      <w:r>
        <w:rPr>
          <w:rFonts w:ascii="Gentium" w:hAnsi="Gentium"/>
          <w:i/>
          <w:iCs/>
          <w:lang w:val="en-US"/>
        </w:rPr>
        <w:t>eḻutiṉēṉ</w:t>
      </w:r>
      <w:r>
        <w:rPr>
          <w:rFonts w:ascii="Gentium" w:hAnsi="Gentium"/>
          <w:lang w:val="en-US"/>
        </w:rPr>
        <w:t>) as ordered (</w:t>
      </w:r>
      <w:r>
        <w:rPr>
          <w:rFonts w:ascii="Gentium" w:hAnsi="Gentium"/>
          <w:i/>
          <w:iCs/>
          <w:lang w:val="en-US"/>
        </w:rPr>
        <w:t>paṇikka</w:t>
      </w:r>
      <w:r>
        <w:rPr>
          <w:rFonts w:ascii="Gentium" w:hAnsi="Gentium"/>
          <w:lang w:val="en-US"/>
        </w:rPr>
        <w:t>) by the Sabhā (</w:t>
      </w:r>
      <w:r>
        <w:rPr>
          <w:rFonts w:ascii="Gentium" w:hAnsi="Gentium"/>
          <w:i/>
          <w:iCs/>
          <w:lang w:val="en-US"/>
        </w:rPr>
        <w:t>cavai</w:t>
      </w:r>
      <w:r>
        <w:rPr>
          <w:rFonts w:ascii="Gentium" w:hAnsi="Gentium"/>
          <w:lang w:val="en-US"/>
        </w:rPr>
        <w:t>).</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rPr>
        <w:t>#8 (</w:t>
      </w:r>
      <w:r>
        <w:rPr>
          <w:rFonts w:ascii="Gentium" w:hAnsi="Gentium"/>
          <w:color w:themeColor="text1" w:val="000000"/>
        </w:rPr>
        <w:t xml:space="preserve">Fig. 21). a) </w:t>
      </w:r>
      <w:r>
        <w:rPr>
          <w:rFonts w:ascii="Gentium" w:hAnsi="Gentium"/>
          <w:bCs/>
          <w:lang w:val="en-US"/>
        </w:rPr>
        <w:t xml:space="preserve">Tirumūlanātha </w:t>
      </w:r>
      <w:r>
        <w:rPr>
          <w:rFonts w:ascii="Gentium" w:hAnsi="Gentium"/>
          <w:lang w:val="en-US"/>
        </w:rPr>
        <w:t>temple</w:t>
      </w:r>
      <w:r>
        <w:rPr>
          <w:rFonts w:ascii="Gentium" w:hAnsi="Gentium"/>
          <w:color w:themeColor="text1" w:val="000000"/>
        </w:rPr>
        <w:t xml:space="preserve">; b) on the northern side of the base of the </w:t>
      </w:r>
      <w:r>
        <w:rPr>
          <w:rFonts w:ascii="Gentium" w:hAnsi="Gentium"/>
          <w:i/>
          <w:iCs/>
          <w:color w:themeColor="text1" w:val="000000"/>
        </w:rPr>
        <w:t>mukha-maṇḍapa</w:t>
      </w:r>
      <w:r>
        <w:rPr>
          <w:rFonts w:ascii="Gentium" w:hAnsi="Gentium"/>
          <w:color w:themeColor="text1" w:val="000000"/>
        </w:rPr>
        <w:t xml:space="preserve"> in front of the shrine sheltering Viṣṇu (see Figs. 8 [the inscription is covered with white powder]–9); lines 4 to 7 are difficult to read, and I have followed the previous edition; c) personally accessed and photographed in 2023; d) </w:t>
      </w:r>
      <w:r>
        <w:rPr>
          <w:rFonts w:ascii="Gentium" w:hAnsi="Gentium"/>
          <w:color w:val="000000"/>
          <w:lang w:val="en-US"/>
        </w:rPr>
        <w:t>ARE 1907, no. 86; SII 14, no. 56, p. 41; IEP 70;</w:t>
      </w:r>
      <w:r>
        <w:rPr>
          <w:rFonts w:ascii="Gentium" w:hAnsi="Gentium"/>
          <w:color w:themeColor="text1" w:val="000000"/>
        </w:rPr>
        <w:t xml:space="preserve"> e) </w:t>
      </w:r>
      <w:r>
        <w:rPr>
          <w:rFonts w:ascii="Gentium" w:hAnsi="Gentium"/>
          <w:lang w:val="en-US"/>
        </w:rPr>
        <w:t>dated with the 9</w:t>
      </w:r>
      <w:r>
        <w:rPr>
          <w:rFonts w:ascii="Gentium" w:hAnsi="Gentium"/>
          <w:vertAlign w:val="superscript"/>
          <w:lang w:val="en-US"/>
        </w:rPr>
        <w:t>th</w:t>
      </w:r>
      <w:r>
        <w:rPr>
          <w:rFonts w:ascii="Gentium" w:hAnsi="Gentium"/>
          <w:lang w:val="en-US"/>
        </w:rPr>
        <w:t xml:space="preserve"> </w:t>
      </w:r>
      <w:r>
        <w:rPr>
          <w:rFonts w:ascii="Gentium" w:hAnsi="Gentium"/>
        </w:rPr>
        <w:t>year opposite to this 2</w:t>
      </w:r>
      <w:r>
        <w:rPr>
          <w:rFonts w:ascii="Gentium" w:hAnsi="Gentium"/>
          <w:vertAlign w:val="superscript"/>
        </w:rPr>
        <w:t>nd</w:t>
      </w:r>
      <w:r>
        <w:rPr>
          <w:rFonts w:ascii="Gentium" w:hAnsi="Gentium"/>
        </w:rPr>
        <w:t xml:space="preserve"> (i.e. 11</w:t>
      </w:r>
      <w:r>
        <w:rPr>
          <w:rFonts w:ascii="Gentium" w:hAnsi="Gentium"/>
          <w:vertAlign w:val="superscript"/>
        </w:rPr>
        <w:t>th</w:t>
      </w:r>
      <w:r>
        <w:rPr>
          <w:rFonts w:ascii="Gentium" w:hAnsi="Gentium"/>
        </w:rPr>
        <w:t xml:space="preserve">) year of Caṭaiyamāṟaṉ; </w:t>
      </w:r>
      <w:r>
        <w:rPr>
          <w:rFonts w:ascii="Gentium" w:hAnsi="Gentium"/>
          <w:color w:themeColor="text1" w:val="000000"/>
        </w:rPr>
        <w:t xml:space="preserve">f) some of the terms of </w:t>
      </w:r>
      <w:r>
        <w:rPr>
          <w:rFonts w:ascii="Gentium" w:hAnsi="Gentium"/>
          <w:lang w:val="en-US"/>
        </w:rPr>
        <w:t>this inscription were discussed on 25</w:t>
      </w:r>
      <w:r>
        <w:rPr>
          <w:rFonts w:ascii="Gentium" w:hAnsi="Gentium"/>
          <w:vertAlign w:val="superscript"/>
          <w:lang w:val="en-US"/>
        </w:rPr>
        <w:t>th</w:t>
      </w:r>
      <w:r>
        <w:rPr>
          <w:rFonts w:ascii="Gentium" w:hAnsi="Gentium"/>
          <w:lang w:val="en-US"/>
        </w:rPr>
        <w:t xml:space="preserve"> August 2023 during a Dharma project workshop in Pondicherry, with G. Vijayavenugopal, Emmanuel Francis, Uthaya Velluppilai, T. Rajarethinam, R. Sathyanarayanan, M. Vigneshwaran, Dominic Goodall.</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koccaṭaiyamāṟakku yāṇṭu ˚iraṇṭu [˚i][[taṉ etir]] ˚o[ṉpatu mu][[ḷḷināṭ]][ṭu] </w:t>
      </w:r>
      <w:r>
        <w:rPr>
          <w:rFonts w:ascii="Gentium" w:hAnsi="Gentium"/>
          <w:i/>
          <w:lang w:val="en-US"/>
        </w:rPr>
        <w:t>brahma</w:t>
      </w:r>
      <w:r>
        <w:rPr>
          <w:rFonts w:ascii="Gentium" w:hAnsi="Gentium"/>
          <w:lang w:val="en-US"/>
        </w:rPr>
        <w:t>teyam</w:t>
      </w:r>
      <w:r>
        <w:rPr>
          <w:rStyle w:val="FootnoteReference"/>
          <w:rFonts w:ascii="Gentium" w:hAnsi="Gentium"/>
          <w:lang w:val="en-US"/>
        </w:rPr>
        <w:footnoteReference w:id="15"/>
      </w:r>
      <w:r>
        <w:rPr>
          <w:rFonts w:ascii="Gentium" w:hAnsi="Gentium"/>
          <w:lang w:val="en-US"/>
        </w:rPr>
        <w:t xml:space="preserve"> ˚iḷaṅkoykkuṭi</w:t>
      </w:r>
    </w:p>
    <w:p>
      <w:pPr>
        <w:pStyle w:val="Normal"/>
        <w:spacing w:lineRule="auto" w:line="276"/>
        <w:jc w:val="both"/>
        <w:rPr>
          <w:rFonts w:ascii="Gentium" w:hAnsi="Gentium"/>
        </w:rPr>
      </w:pPr>
      <w:r>
        <w:rPr>
          <w:rFonts w:ascii="Gentium" w:hAnsi="Gentium"/>
        </w:rPr>
        <w:t>(2) [</w:t>
      </w:r>
      <w:r>
        <w:rPr>
          <w:rFonts w:ascii="Gentium" w:hAnsi="Gentium"/>
          <w:i/>
        </w:rPr>
        <w:t>sabh</w:t>
      </w:r>
      <w:r>
        <w:rPr>
          <w:rFonts w:ascii="Gentium" w:hAnsi="Gentium"/>
          <w:iCs/>
        </w:rPr>
        <w:t>]</w:t>
      </w:r>
      <w:r>
        <w:rPr>
          <w:rFonts w:ascii="Gentium" w:hAnsi="Gentium"/>
          <w:i/>
        </w:rPr>
        <w:t>ai</w:t>
      </w:r>
      <w:r>
        <w:rPr>
          <w:rFonts w:ascii="Gentium" w:hAnsi="Gentium"/>
        </w:rPr>
        <w:t>y[ā]r[i]ṭai ˚ūriṉ me[lū]r puṟṟu teṟṟiy[u]māyk kiṭanta pā[ḻ] [[iṟai]] kāṭṭātitāka vi[[lai koṇ]]</w:t>
      </w:r>
    </w:p>
    <w:p>
      <w:pPr>
        <w:pStyle w:val="Normal"/>
        <w:spacing w:lineRule="auto" w:line="276"/>
        <w:jc w:val="both"/>
        <w:rPr>
          <w:rFonts w:ascii="Gentium" w:hAnsi="Gentium"/>
        </w:rPr>
      </w:pPr>
      <w:r>
        <w:rPr>
          <w:rFonts w:ascii="Gentium" w:hAnsi="Gentium"/>
        </w:rPr>
        <w:t>(3) ṭu vacak[[ki]] [vayalum kuḷamum ˚ākki ˚ik kuḷattāl nir] [[mi]][kuvatu vaccu nel viḷaiccu ˚añ ñāḻik kālā] {after this, lines difficult to read}</w:t>
      </w:r>
    </w:p>
    <w:p>
      <w:pPr>
        <w:pStyle w:val="Normal"/>
        <w:spacing w:lineRule="auto" w:line="276"/>
        <w:jc w:val="both"/>
        <w:rPr>
          <w:rFonts w:ascii="Gentium" w:hAnsi="Gentium"/>
        </w:rPr>
      </w:pPr>
      <w:r>
        <w:rPr>
          <w:rFonts w:ascii="Gentium" w:hAnsi="Gentium"/>
        </w:rPr>
        <w:t>(4) [[ [l] māttāl kalaṉey tūṇi nellu ikkuḷam iṟaikku ōrāḷuṅ kuṭuppatāka kiṭaippuṟam itu vikkūṟu vayakkum vā</w:t>
      </w:r>
      <w:r>
        <w:rPr>
          <w:rFonts w:ascii="Gentium" w:hAnsi="Gentium"/>
          <w:i/>
        </w:rPr>
        <w:t>ryya</w:t>
      </w:r>
      <w:r>
        <w:rPr>
          <w:rFonts w:ascii="Gentium" w:hAnsi="Gentium"/>
        </w:rPr>
        <w:t>-</w:t>
      </w:r>
    </w:p>
    <w:p>
      <w:pPr>
        <w:pStyle w:val="Normal"/>
        <w:spacing w:lineRule="auto" w:line="276"/>
        <w:jc w:val="both"/>
        <w:rPr>
          <w:rFonts w:ascii="Gentium" w:hAnsi="Gentium"/>
        </w:rPr>
      </w:pPr>
      <w:r>
        <w:rPr>
          <w:rFonts w:ascii="Gentium" w:hAnsi="Gentium"/>
        </w:rPr>
        <w:t>(5) rkkuk kuṭuppatākavum toral intatu avi  .  .  rkkūṟum vilai koṇṭu paṟaiyaṉ vacakkaleṉṟu periṭṭu kū-</w:t>
      </w:r>
    </w:p>
    <w:p>
      <w:pPr>
        <w:pStyle w:val="Normal"/>
        <w:spacing w:lineRule="auto" w:line="276"/>
        <w:jc w:val="both"/>
        <w:rPr>
          <w:rFonts w:ascii="Gentium" w:hAnsi="Gentium"/>
        </w:rPr>
      </w:pPr>
      <w:r>
        <w:rPr>
          <w:rFonts w:ascii="Gentium" w:hAnsi="Gentium"/>
        </w:rPr>
        <w:t>(6) ḻ peṟṟa kari yeṉṟu piyariṭṭuk kiṭaippuṟam vaittāṉ araiyaṉ aṇukkaril puvaṉ paṟaiyaṉeṉ canti-</w:t>
      </w:r>
    </w:p>
    <w:p>
      <w:pPr>
        <w:pStyle w:val="Normal"/>
        <w:spacing w:lineRule="auto" w:line="276"/>
        <w:jc w:val="both"/>
        <w:rPr>
          <w:rFonts w:ascii="Gentium" w:hAnsi="Gentium"/>
        </w:rPr>
      </w:pPr>
      <w:r>
        <w:rPr>
          <w:rFonts w:ascii="Gentium" w:hAnsi="Gentium"/>
        </w:rPr>
        <w:t>(7) rātittaval niṟpatāka vaittatu mikku ne uriyy</w:t>
      </w:r>
      <w:r>
        <w:rPr>
          <w:rFonts w:ascii="Gentium" w:hAnsi="Gentium"/>
          <w:i/>
        </w:rPr>
        <w:t>yā</w:t>
      </w:r>
      <w:r>
        <w:rPr>
          <w:rFonts w:ascii="Gentium" w:hAnsi="Gentium"/>
        </w:rPr>
        <w:t>ka kuṭutta pacu oṉṟu kaṉṟum kuṭutte pūm paṟaiyaṉe itu]]</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The ninth (</w:t>
      </w:r>
      <w:r>
        <w:rPr>
          <w:rFonts w:ascii="Gentium" w:hAnsi="Gentium"/>
          <w:i/>
          <w:iCs/>
          <w:lang w:val="en-US"/>
        </w:rPr>
        <w:t>oṉpatu</w:t>
      </w:r>
      <w:r>
        <w:rPr>
          <w:rFonts w:ascii="Gentium" w:hAnsi="Gentium"/>
          <w:lang w:val="en-US"/>
        </w:rPr>
        <w:t>)</w:t>
      </w:r>
      <w:r>
        <w:rPr>
          <w:rFonts w:ascii="Gentium" w:hAnsi="Gentium"/>
        </w:rPr>
        <w:t xml:space="preserve"> year opposite to this (</w:t>
      </w:r>
      <w:r>
        <w:rPr>
          <w:rFonts w:ascii="Gentium" w:hAnsi="Gentium"/>
          <w:i/>
          <w:iCs/>
        </w:rPr>
        <w:t>itaṉ</w:t>
      </w:r>
      <w:r>
        <w:rPr>
          <w:rFonts w:ascii="Gentium" w:hAnsi="Gentium"/>
        </w:rPr>
        <w:t>) second year of king (</w:t>
      </w:r>
      <w:r>
        <w:rPr>
          <w:rFonts w:ascii="Gentium" w:hAnsi="Gentium"/>
          <w:i/>
          <w:iCs/>
        </w:rPr>
        <w:t>kō</w:t>
      </w:r>
      <w:r>
        <w:rPr>
          <w:rFonts w:ascii="Gentium" w:hAnsi="Gentium"/>
        </w:rPr>
        <w:t>) Caṭaiyamāṟaṉ. Having bought (</w:t>
      </w:r>
      <w:r>
        <w:rPr>
          <w:rFonts w:ascii="Gentium" w:hAnsi="Gentium"/>
          <w:i/>
          <w:iCs/>
        </w:rPr>
        <w:t>vilai koṇṭu</w:t>
      </w:r>
      <w:r>
        <w:rPr>
          <w:rFonts w:ascii="Gentium" w:hAnsi="Gentium"/>
        </w:rPr>
        <w:t>) a tax-free (</w:t>
      </w:r>
      <w:r>
        <w:rPr>
          <w:rFonts w:ascii="Gentium" w:hAnsi="Gentium"/>
          <w:i/>
          <w:iCs/>
        </w:rPr>
        <w:t>iṟai kāṭṭātitāka</w:t>
      </w:r>
      <w:r>
        <w:rPr>
          <w:rFonts w:ascii="Gentium" w:hAnsi="Gentium"/>
        </w:rPr>
        <w:t>) waste land (</w:t>
      </w:r>
      <w:r>
        <w:rPr>
          <w:rFonts w:ascii="Gentium" w:hAnsi="Gentium"/>
          <w:i/>
          <w:iCs/>
        </w:rPr>
        <w:t>pāḻ</w:t>
      </w:r>
      <w:r>
        <w:rPr>
          <w:rFonts w:ascii="Gentium" w:hAnsi="Gentium"/>
        </w:rPr>
        <w:t>) lying (</w:t>
      </w:r>
      <w:r>
        <w:rPr>
          <w:rFonts w:ascii="Gentium" w:hAnsi="Gentium"/>
          <w:i/>
          <w:iCs/>
        </w:rPr>
        <w:t>kiṭanta</w:t>
      </w:r>
      <w:r>
        <w:rPr>
          <w:rFonts w:ascii="Gentium" w:hAnsi="Gentium"/>
        </w:rPr>
        <w:t>) with (</w:t>
      </w:r>
      <w:r>
        <w:rPr>
          <w:rFonts w:ascii="Gentium" w:hAnsi="Gentium"/>
          <w:i/>
          <w:iCs/>
        </w:rPr>
        <w:t>āy</w:t>
      </w:r>
      <w:r>
        <w:rPr>
          <w:rFonts w:ascii="Gentium" w:hAnsi="Gentium"/>
        </w:rPr>
        <w:t>) mounds (</w:t>
      </w:r>
      <w:r>
        <w:rPr>
          <w:rFonts w:ascii="Gentium" w:hAnsi="Gentium"/>
          <w:i/>
          <w:iCs/>
        </w:rPr>
        <w:t>teṟṟiyum</w:t>
      </w:r>
      <w:r>
        <w:rPr>
          <w:rFonts w:ascii="Gentium" w:hAnsi="Gentium"/>
        </w:rPr>
        <w:t>) and holes (</w:t>
      </w:r>
      <w:r>
        <w:rPr>
          <w:rFonts w:ascii="Gentium" w:hAnsi="Gentium"/>
          <w:i/>
          <w:iCs/>
        </w:rPr>
        <w:t>puṟṟu</w:t>
      </w:r>
      <w:r>
        <w:rPr>
          <w:rFonts w:ascii="Gentium" w:hAnsi="Gentium"/>
        </w:rPr>
        <w:t>) to the west (</w:t>
      </w:r>
      <w:r>
        <w:rPr>
          <w:rFonts w:ascii="Gentium" w:hAnsi="Gentium"/>
          <w:i/>
          <w:iCs/>
        </w:rPr>
        <w:t>mēlūr</w:t>
      </w:r>
      <w:r>
        <w:rPr>
          <w:rFonts w:ascii="Gentium" w:hAnsi="Gentium"/>
        </w:rPr>
        <w:t>) of this village (</w:t>
      </w:r>
      <w:r>
        <w:rPr>
          <w:rFonts w:ascii="Gentium" w:hAnsi="Gentium"/>
          <w:i/>
          <w:iCs/>
        </w:rPr>
        <w:t>ūriṉ</w:t>
      </w:r>
      <w:r>
        <w:rPr>
          <w:rFonts w:ascii="Gentium" w:hAnsi="Gentium"/>
        </w:rPr>
        <w:t>) from (</w:t>
      </w:r>
      <w:r>
        <w:rPr>
          <w:rFonts w:ascii="Gentium" w:hAnsi="Gentium"/>
          <w:i/>
          <w:iCs/>
        </w:rPr>
        <w:t>iṭai</w:t>
      </w:r>
      <w:r>
        <w:rPr>
          <w:rFonts w:ascii="Gentium" w:hAnsi="Gentium"/>
        </w:rPr>
        <w:t xml:space="preserve">) those of the Sabhā of Iḷaṅkōykkuṭi, a </w:t>
      </w:r>
      <w:r>
        <w:rPr>
          <w:rFonts w:ascii="Gentium" w:hAnsi="Gentium"/>
          <w:i/>
          <w:iCs/>
        </w:rPr>
        <w:t>brahmadeya</w:t>
      </w:r>
      <w:r>
        <w:rPr>
          <w:rFonts w:ascii="Gentium" w:hAnsi="Gentium"/>
        </w:rPr>
        <w:t xml:space="preserve"> in Muḷḷināṭu, having improved the land (</w:t>
      </w:r>
      <w:r>
        <w:rPr>
          <w:rFonts w:ascii="Gentium" w:hAnsi="Gentium"/>
          <w:i/>
          <w:iCs/>
        </w:rPr>
        <w:t>vacakki</w:t>
      </w:r>
      <w:r>
        <w:rPr>
          <w:rFonts w:ascii="Gentium" w:hAnsi="Gentium"/>
        </w:rPr>
        <w:t>) with (</w:t>
      </w:r>
      <w:r>
        <w:rPr>
          <w:rFonts w:ascii="Gentium" w:hAnsi="Gentium"/>
          <w:i/>
          <w:iCs/>
        </w:rPr>
        <w:t>ākki</w:t>
      </w:r>
      <w:r>
        <w:rPr>
          <w:rFonts w:ascii="Gentium" w:hAnsi="Gentium"/>
        </w:rPr>
        <w:t>) fields (</w:t>
      </w:r>
      <w:r>
        <w:rPr>
          <w:rFonts w:ascii="Gentium" w:hAnsi="Gentium"/>
          <w:i/>
          <w:iCs/>
        </w:rPr>
        <w:t>vayalum</w:t>
      </w:r>
      <w:r>
        <w:rPr>
          <w:rFonts w:ascii="Gentium" w:hAnsi="Gentium"/>
        </w:rPr>
        <w:t>) and a tank (</w:t>
      </w:r>
      <w:r>
        <w:rPr>
          <w:rFonts w:ascii="Gentium" w:hAnsi="Gentium"/>
          <w:i/>
          <w:iCs/>
        </w:rPr>
        <w:t>kuḷamum</w:t>
      </w:r>
      <w:r>
        <w:rPr>
          <w:rFonts w:ascii="Gentium" w:hAnsi="Gentium"/>
        </w:rPr>
        <w:t>), having placed/given (</w:t>
      </w:r>
      <w:r>
        <w:rPr>
          <w:rFonts w:ascii="Gentium" w:hAnsi="Gentium"/>
          <w:i/>
          <w:iCs/>
        </w:rPr>
        <w:t>vaccu</w:t>
      </w:r>
      <w:r>
        <w:rPr>
          <w:rFonts w:ascii="Gentium" w:hAnsi="Gentium"/>
        </w:rPr>
        <w:t xml:space="preserve"> &gt; </w:t>
      </w:r>
      <w:r>
        <w:rPr>
          <w:rFonts w:ascii="Gentium" w:hAnsi="Gentium"/>
          <w:i/>
          <w:iCs/>
        </w:rPr>
        <w:t>vaiccu</w:t>
      </w:r>
      <w:r>
        <w:rPr>
          <w:rFonts w:ascii="Gentium" w:hAnsi="Gentium"/>
        </w:rPr>
        <w:t>) that which has come as excess water (</w:t>
      </w:r>
      <w:r>
        <w:rPr>
          <w:rFonts w:ascii="Gentium" w:hAnsi="Gentium"/>
          <w:i/>
          <w:iCs/>
        </w:rPr>
        <w:t>nir mikuvatu</w:t>
      </w:r>
      <w:r>
        <w:rPr>
          <w:rFonts w:ascii="Gentium" w:hAnsi="Gentium"/>
        </w:rPr>
        <w:t>) from this tank (</w:t>
      </w:r>
      <w:r>
        <w:rPr>
          <w:rFonts w:ascii="Gentium" w:hAnsi="Gentium"/>
          <w:i/>
          <w:iCs/>
        </w:rPr>
        <w:t>ik kuḷattāl</w:t>
      </w:r>
      <w:r>
        <w:rPr>
          <w:rFonts w:ascii="Gentium" w:hAnsi="Gentium"/>
        </w:rPr>
        <w:t>), having produced (</w:t>
      </w:r>
      <w:r>
        <w:rPr>
          <w:rFonts w:ascii="Gentium" w:hAnsi="Gentium"/>
          <w:i/>
          <w:iCs/>
        </w:rPr>
        <w:t>viḷaiccu</w:t>
      </w:r>
      <w:r>
        <w:rPr>
          <w:rFonts w:ascii="Gentium" w:hAnsi="Gentium"/>
        </w:rPr>
        <w:t>) paddy (</w:t>
      </w:r>
      <w:r>
        <w:rPr>
          <w:rFonts w:ascii="Gentium" w:hAnsi="Gentium"/>
          <w:i/>
          <w:iCs/>
        </w:rPr>
        <w:t>nel</w:t>
      </w:r>
      <w:r>
        <w:rPr>
          <w:rFonts w:ascii="Gentium" w:hAnsi="Gentium"/>
        </w:rPr>
        <w:t xml:space="preserve">), one </w:t>
      </w:r>
      <w:r>
        <w:rPr>
          <w:rFonts w:ascii="Gentium" w:hAnsi="Gentium"/>
          <w:i/>
          <w:iCs/>
        </w:rPr>
        <w:t>kalam</w:t>
      </w:r>
      <w:r>
        <w:rPr>
          <w:rFonts w:ascii="Gentium" w:hAnsi="Gentium"/>
        </w:rPr>
        <w:t xml:space="preserve"> and one </w:t>
      </w:r>
      <w:r>
        <w:rPr>
          <w:rFonts w:ascii="Gentium" w:hAnsi="Gentium"/>
          <w:i/>
          <w:iCs/>
        </w:rPr>
        <w:t>tūṇi</w:t>
      </w:r>
      <w:r>
        <w:rPr>
          <w:rFonts w:ascii="Gentium" w:hAnsi="Gentium"/>
        </w:rPr>
        <w:t xml:space="preserve"> of paddy (nellu) per </w:t>
      </w:r>
      <w:r>
        <w:rPr>
          <w:rFonts w:ascii="Gentium" w:hAnsi="Gentium"/>
          <w:i/>
          <w:iCs/>
        </w:rPr>
        <w:t>mā</w:t>
      </w:r>
      <w:r>
        <w:rPr>
          <w:rFonts w:ascii="Gentium" w:hAnsi="Gentium"/>
        </w:rPr>
        <w:t xml:space="preserve"> (</w:t>
      </w:r>
      <w:r>
        <w:rPr>
          <w:rFonts w:ascii="Gentium" w:hAnsi="Gentium"/>
          <w:i/>
          <w:iCs/>
        </w:rPr>
        <w:t>māttāl</w:t>
      </w:r>
      <w:r>
        <w:rPr>
          <w:rFonts w:ascii="Gentium" w:hAnsi="Gentium"/>
        </w:rPr>
        <w:t>) with the standard measure (</w:t>
      </w:r>
      <w:r>
        <w:rPr>
          <w:rFonts w:ascii="Gentium" w:hAnsi="Gentium"/>
          <w:i/>
          <w:iCs/>
        </w:rPr>
        <w:t>kālāl</w:t>
      </w:r>
      <w:r>
        <w:rPr>
          <w:rFonts w:ascii="Gentium" w:hAnsi="Gentium"/>
        </w:rPr>
        <w:t xml:space="preserve">) of five </w:t>
      </w:r>
      <w:r>
        <w:rPr>
          <w:rFonts w:ascii="Gentium" w:hAnsi="Gentium"/>
          <w:i/>
          <w:iCs/>
        </w:rPr>
        <w:t>nāḻi</w:t>
      </w:r>
      <w:r>
        <w:rPr>
          <w:rFonts w:ascii="Gentium" w:hAnsi="Gentium"/>
        </w:rPr>
        <w:t>s, and one person (</w:t>
      </w:r>
      <w:r>
        <w:rPr>
          <w:rFonts w:ascii="Gentium" w:hAnsi="Gentium"/>
          <w:i/>
          <w:iCs/>
        </w:rPr>
        <w:t>ōr āḷum</w:t>
      </w:r>
      <w:r>
        <w:rPr>
          <w:rFonts w:ascii="Gentium" w:hAnsi="Gentium"/>
        </w:rPr>
        <w:t>) who will irrigate (</w:t>
      </w:r>
      <w:r>
        <w:rPr>
          <w:rFonts w:ascii="Gentium" w:hAnsi="Gentium"/>
          <w:i/>
          <w:iCs/>
        </w:rPr>
        <w:t>iṟaikkum</w:t>
      </w:r>
      <w:r>
        <w:rPr>
          <w:rFonts w:ascii="Gentium" w:hAnsi="Gentium"/>
        </w:rPr>
        <w:t>) from this tank (</w:t>
      </w:r>
      <w:r>
        <w:rPr>
          <w:rFonts w:ascii="Gentium" w:hAnsi="Gentium"/>
          <w:i/>
          <w:iCs/>
        </w:rPr>
        <w:t>ikkuḷam</w:t>
      </w:r>
      <w:r>
        <w:rPr>
          <w:rFonts w:ascii="Gentium" w:hAnsi="Gentium"/>
        </w:rPr>
        <w:t xml:space="preserve">); </w:t>
      </w:r>
      <w:r>
        <w:rPr>
          <w:rFonts w:ascii="Gentium" w:hAnsi="Gentium"/>
          <w:color w:val="000000"/>
        </w:rPr>
        <w:t>that which was given (</w:t>
      </w:r>
      <w:r>
        <w:rPr>
          <w:rFonts w:ascii="Gentium" w:hAnsi="Gentium"/>
          <w:i/>
          <w:iCs/>
          <w:color w:val="000000"/>
        </w:rPr>
        <w:t>kuṭuppatāka</w:t>
      </w:r>
      <w:r>
        <w:rPr>
          <w:rFonts w:ascii="Gentium" w:hAnsi="Gentium"/>
          <w:color w:val="000000"/>
        </w:rPr>
        <w:t>) as donation for Vedic recitation/Vedic school/religious school (</w:t>
      </w:r>
      <w:r>
        <w:rPr>
          <w:rFonts w:ascii="Gentium" w:hAnsi="Gentium"/>
          <w:i/>
          <w:iCs/>
          <w:color w:val="000000"/>
        </w:rPr>
        <w:t>kiṭaippuṟam</w:t>
      </w:r>
      <w:r>
        <w:rPr>
          <w:rFonts w:ascii="Gentium" w:hAnsi="Gentium"/>
          <w:color w:val="000000"/>
        </w:rPr>
        <w:t>);</w:t>
      </w:r>
      <w:r>
        <w:rPr>
          <w:rFonts w:ascii="Gentium" w:hAnsi="Gentium"/>
        </w:rPr>
        <w:t xml:space="preserve"> that has to be given (</w:t>
      </w:r>
      <w:r>
        <w:rPr>
          <w:rFonts w:ascii="Gentium" w:hAnsi="Gentium"/>
          <w:i/>
          <w:iCs/>
        </w:rPr>
        <w:t>kuṭuppatākavum</w:t>
      </w:r>
      <w:r>
        <w:rPr>
          <w:rFonts w:ascii="Gentium" w:hAnsi="Gentium"/>
        </w:rPr>
        <w:t>) to the Vāryyar (supervisors?) to improve (</w:t>
      </w:r>
      <w:r>
        <w:rPr>
          <w:rFonts w:ascii="Gentium" w:hAnsi="Gentium"/>
          <w:i/>
          <w:iCs/>
        </w:rPr>
        <w:t>vayakkum</w:t>
      </w:r>
      <w:r>
        <w:rPr>
          <w:rFonts w:ascii="Gentium" w:hAnsi="Gentium"/>
        </w:rPr>
        <w:t>) this share (</w:t>
      </w:r>
      <w:r>
        <w:rPr>
          <w:rFonts w:ascii="Gentium" w:hAnsi="Gentium"/>
          <w:i/>
          <w:iCs/>
        </w:rPr>
        <w:t>ik kūṟu</w:t>
      </w:r>
      <w:r>
        <w:rPr>
          <w:rFonts w:ascii="Gentium" w:hAnsi="Gentium"/>
        </w:rPr>
        <w:t xml:space="preserve">); </w:t>
      </w:r>
    </w:p>
    <w:p>
      <w:pPr>
        <w:pStyle w:val="Normal"/>
        <w:spacing w:lineRule="auto" w:line="276"/>
        <w:ind w:firstLine="720"/>
        <w:jc w:val="both"/>
        <w:rPr>
          <w:rFonts w:ascii="Gentium" w:hAnsi="Gentium"/>
        </w:rPr>
      </w:pPr>
      <w:r>
        <w:rPr>
          <w:rFonts w:ascii="Gentium" w:hAnsi="Gentium"/>
        </w:rPr>
        <w:t>Having bought (</w:t>
      </w:r>
      <w:r>
        <w:rPr>
          <w:rFonts w:ascii="Gentium" w:hAnsi="Gentium"/>
          <w:i/>
          <w:iCs/>
        </w:rPr>
        <w:t>vilai koṇṭu</w:t>
      </w:r>
      <w:r>
        <w:rPr>
          <w:rFonts w:ascii="Gentium" w:hAnsi="Gentium"/>
        </w:rPr>
        <w:t>) the shares (</w:t>
      </w:r>
      <w:r>
        <w:rPr>
          <w:rFonts w:ascii="Gentium" w:hAnsi="Gentium"/>
          <w:i/>
          <w:iCs/>
        </w:rPr>
        <w:t>kūṟum</w:t>
      </w:r>
      <w:r>
        <w:rPr>
          <w:rFonts w:ascii="Gentium" w:hAnsi="Gentium"/>
        </w:rPr>
        <w:t xml:space="preserve">) … </w:t>
      </w:r>
      <w:r>
        <w:rPr>
          <w:rFonts w:ascii="Gentium" w:hAnsi="Gentium"/>
          <w:color w:themeColor="text1" w:val="000000"/>
        </w:rPr>
        <w:t>(</w:t>
      </w:r>
      <w:r>
        <w:rPr>
          <w:rFonts w:ascii="Gentium" w:hAnsi="Gentium"/>
          <w:i/>
          <w:iCs/>
          <w:color w:themeColor="text1" w:val="000000"/>
        </w:rPr>
        <w:t>toral intatu avi</w:t>
      </w:r>
      <w:r>
        <w:rPr>
          <w:rFonts w:ascii="Gentium" w:hAnsi="Gentium"/>
          <w:color w:themeColor="text1" w:val="000000"/>
        </w:rPr>
        <w:t xml:space="preserve">?), </w:t>
      </w:r>
      <w:r>
        <w:rPr>
          <w:rFonts w:ascii="Gentium" w:hAnsi="Gentium"/>
        </w:rPr>
        <w:t>having named it (</w:t>
      </w:r>
      <w:r>
        <w:rPr>
          <w:rFonts w:ascii="Gentium" w:hAnsi="Gentium"/>
          <w:i/>
          <w:iCs/>
        </w:rPr>
        <w:t>periṭṭu</w:t>
      </w:r>
      <w:r>
        <w:rPr>
          <w:rFonts w:ascii="Gentium" w:hAnsi="Gentium"/>
        </w:rPr>
        <w:t>) ‘the improvement (</w:t>
      </w:r>
      <w:r>
        <w:rPr>
          <w:rFonts w:ascii="Gentium" w:hAnsi="Gentium"/>
          <w:i/>
          <w:iCs/>
        </w:rPr>
        <w:t>vacakkal</w:t>
      </w:r>
      <w:r>
        <w:rPr>
          <w:rFonts w:ascii="Gentium" w:hAnsi="Gentium"/>
        </w:rPr>
        <w:t>) of Paṟiyaṉ’ (</w:t>
      </w:r>
      <w:r>
        <w:rPr>
          <w:rFonts w:ascii="Gentium" w:hAnsi="Gentium"/>
          <w:i/>
          <w:iCs/>
        </w:rPr>
        <w:t>eṉṟu</w:t>
      </w:r>
      <w:r>
        <w:rPr>
          <w:rFonts w:ascii="Gentium" w:hAnsi="Gentium"/>
        </w:rPr>
        <w:t>), having called it (</w:t>
      </w:r>
      <w:r>
        <w:rPr>
          <w:rFonts w:ascii="Gentium" w:hAnsi="Gentium"/>
          <w:i/>
          <w:iCs/>
        </w:rPr>
        <w:t>piyariṭṭu</w:t>
      </w:r>
      <w:r>
        <w:rPr>
          <w:rFonts w:ascii="Gentium" w:hAnsi="Gentium"/>
        </w:rPr>
        <w:t>) ‘kūḻ peṟṟa kari’, [i.e. the burnt place (</w:t>
      </w:r>
      <w:r>
        <w:rPr>
          <w:rFonts w:ascii="Gentium" w:hAnsi="Gentium"/>
          <w:i/>
          <w:iCs/>
        </w:rPr>
        <w:t>kari</w:t>
      </w:r>
      <w:r>
        <w:rPr>
          <w:rFonts w:ascii="Gentium" w:hAnsi="Gentium"/>
        </w:rPr>
        <w:t>) which got (</w:t>
      </w:r>
      <w:r>
        <w:rPr>
          <w:rFonts w:ascii="Gentium" w:hAnsi="Gentium"/>
          <w:i/>
          <w:iCs/>
        </w:rPr>
        <w:t>peṟṟa</w:t>
      </w:r>
      <w:r>
        <w:rPr>
          <w:rFonts w:ascii="Gentium" w:hAnsi="Gentium"/>
        </w:rPr>
        <w:t>) food (</w:t>
      </w:r>
      <w:r>
        <w:rPr>
          <w:rFonts w:ascii="Gentium" w:hAnsi="Gentium"/>
          <w:i/>
          <w:iCs/>
        </w:rPr>
        <w:t>kūḻ</w:t>
      </w:r>
      <w:r>
        <w:rPr>
          <w:rFonts w:ascii="Gentium" w:hAnsi="Gentium"/>
        </w:rPr>
        <w:t xml:space="preserve">)?], I, Pūvaṉ Paṟaiyaṉ, in the </w:t>
      </w:r>
      <w:r>
        <w:rPr>
          <w:rFonts w:ascii="Gentium" w:hAnsi="Gentium"/>
          <w:i/>
          <w:iCs/>
        </w:rPr>
        <w:t>aṇukkar</w:t>
      </w:r>
      <w:r>
        <w:rPr>
          <w:rFonts w:ascii="Gentium" w:hAnsi="Gentium"/>
        </w:rPr>
        <w:t xml:space="preserve"> (</w:t>
      </w:r>
      <w:r>
        <w:rPr>
          <w:rFonts w:ascii="Gentium" w:hAnsi="Gentium"/>
          <w:i/>
          <w:iCs/>
        </w:rPr>
        <w:t>aṇukkaril</w:t>
      </w:r>
      <w:r>
        <w:rPr>
          <w:rFonts w:ascii="Gentium" w:hAnsi="Gentium"/>
        </w:rPr>
        <w:t>) of the king (</w:t>
      </w:r>
      <w:r>
        <w:rPr>
          <w:rFonts w:ascii="Gentium" w:hAnsi="Gentium"/>
          <w:i/>
          <w:iCs/>
        </w:rPr>
        <w:t>araiyaṉ</w:t>
      </w:r>
      <w:r>
        <w:rPr>
          <w:rFonts w:ascii="Gentium" w:hAnsi="Gentium"/>
        </w:rPr>
        <w:t>), gave (</w:t>
      </w:r>
      <w:r>
        <w:rPr>
          <w:rFonts w:ascii="Gentium" w:hAnsi="Gentium"/>
          <w:i/>
          <w:iCs/>
        </w:rPr>
        <w:t>vaittāṉ</w:t>
      </w:r>
      <w:r>
        <w:rPr>
          <w:rFonts w:ascii="Gentium" w:hAnsi="Gentium"/>
        </w:rPr>
        <w:t xml:space="preserve">) as a donation for </w:t>
      </w:r>
      <w:r>
        <w:rPr>
          <w:rFonts w:ascii="Gentium" w:hAnsi="Gentium"/>
          <w:color w:val="000000"/>
        </w:rPr>
        <w:t>Vedic recitation/Vedic school/religious school</w:t>
      </w:r>
      <w:r>
        <w:rPr>
          <w:rFonts w:ascii="Gentium" w:hAnsi="Gentium"/>
        </w:rPr>
        <w:t xml:space="preserve"> (</w:t>
      </w:r>
      <w:r>
        <w:rPr>
          <w:rFonts w:ascii="Gentium" w:hAnsi="Gentium"/>
          <w:i/>
          <w:iCs/>
        </w:rPr>
        <w:t>kiṭaippuṟam</w:t>
      </w:r>
      <w:r>
        <w:rPr>
          <w:rFonts w:ascii="Gentium" w:hAnsi="Gentium"/>
        </w:rPr>
        <w:t>);</w:t>
      </w:r>
    </w:p>
    <w:p>
      <w:pPr>
        <w:pStyle w:val="Normal"/>
        <w:spacing w:lineRule="auto" w:line="276"/>
        <w:ind w:firstLine="720"/>
        <w:jc w:val="both"/>
        <w:rPr>
          <w:rFonts w:ascii="Gentium" w:hAnsi="Gentium"/>
        </w:rPr>
      </w:pPr>
      <w:r>
        <w:rPr>
          <w:rFonts w:ascii="Gentium" w:hAnsi="Gentium"/>
        </w:rPr>
        <w:t>That which was given (</w:t>
      </w:r>
      <w:r>
        <w:rPr>
          <w:rFonts w:ascii="Gentium" w:hAnsi="Gentium"/>
          <w:i/>
          <w:iCs/>
        </w:rPr>
        <w:t>vaittatu</w:t>
      </w:r>
      <w:r>
        <w:rPr>
          <w:rFonts w:ascii="Gentium" w:hAnsi="Gentium"/>
        </w:rPr>
        <w:t>) eternally (</w:t>
      </w:r>
      <w:r>
        <w:rPr>
          <w:rFonts w:ascii="Gentium" w:hAnsi="Gentium"/>
          <w:i/>
          <w:iCs/>
        </w:rPr>
        <w:t>niṟpatāka</w:t>
      </w:r>
      <w:r>
        <w:rPr>
          <w:rFonts w:ascii="Gentium" w:hAnsi="Gentium"/>
        </w:rPr>
        <w:t>) as long as the sun and the moon last; one calf (</w:t>
      </w:r>
      <w:r>
        <w:rPr>
          <w:rFonts w:ascii="Gentium" w:hAnsi="Gentium"/>
          <w:i/>
          <w:iCs/>
        </w:rPr>
        <w:t>kaṉṟu</w:t>
      </w:r>
      <w:r>
        <w:rPr>
          <w:rFonts w:ascii="Gentium" w:hAnsi="Gentium"/>
        </w:rPr>
        <w:t>) and a cow (</w:t>
      </w:r>
      <w:r>
        <w:rPr>
          <w:rFonts w:ascii="Gentium" w:hAnsi="Gentium"/>
          <w:i/>
          <w:iCs/>
        </w:rPr>
        <w:t>pacu</w:t>
      </w:r>
      <w:r>
        <w:rPr>
          <w:rFonts w:ascii="Gentium" w:hAnsi="Gentium"/>
        </w:rPr>
        <w:t>) were given (</w:t>
      </w:r>
      <w:r>
        <w:rPr>
          <w:rFonts w:ascii="Gentium" w:hAnsi="Gentium"/>
          <w:i/>
          <w:iCs/>
        </w:rPr>
        <w:t>kuṭutta</w:t>
      </w:r>
      <w:r>
        <w:rPr>
          <w:rFonts w:ascii="Gentium" w:hAnsi="Gentium"/>
        </w:rPr>
        <w:t>) for (</w:t>
      </w:r>
      <w:r>
        <w:rPr>
          <w:rFonts w:ascii="Gentium" w:hAnsi="Gentium"/>
          <w:i/>
          <w:iCs/>
        </w:rPr>
        <w:t>āka</w:t>
      </w:r>
      <w:r>
        <w:rPr>
          <w:rFonts w:ascii="Gentium" w:hAnsi="Gentium"/>
        </w:rPr>
        <w:t xml:space="preserve">) one </w:t>
      </w:r>
      <w:r>
        <w:rPr>
          <w:rFonts w:ascii="Gentium" w:hAnsi="Gentium"/>
          <w:i/>
          <w:iCs/>
        </w:rPr>
        <w:t>uri</w:t>
      </w:r>
      <w:r>
        <w:rPr>
          <w:rFonts w:ascii="Gentium" w:hAnsi="Gentium"/>
        </w:rPr>
        <w:t xml:space="preserve"> of superior (</w:t>
      </w:r>
      <w:r>
        <w:rPr>
          <w:rFonts w:ascii="Gentium" w:hAnsi="Gentium"/>
          <w:i/>
          <w:iCs/>
        </w:rPr>
        <w:t>mikku</w:t>
      </w:r>
      <w:r>
        <w:rPr>
          <w:rFonts w:ascii="Gentium" w:hAnsi="Gentium"/>
        </w:rPr>
        <w:t>) ghee (</w:t>
      </w:r>
      <w:r>
        <w:rPr>
          <w:rFonts w:ascii="Gentium" w:hAnsi="Gentium"/>
          <w:i/>
          <w:iCs/>
        </w:rPr>
        <w:t>ne</w:t>
      </w:r>
      <w:r>
        <w:rPr>
          <w:rFonts w:ascii="Gentium" w:hAnsi="Gentium"/>
        </w:rPr>
        <w:t xml:space="preserve"> &gt; </w:t>
      </w:r>
      <w:r>
        <w:rPr>
          <w:rFonts w:ascii="Gentium" w:hAnsi="Gentium"/>
          <w:i/>
          <w:iCs/>
        </w:rPr>
        <w:t>ney</w:t>
      </w:r>
      <w:r>
        <w:rPr>
          <w:rFonts w:ascii="Gentium" w:hAnsi="Gentium"/>
        </w:rPr>
        <w:t>); I have given (</w:t>
      </w:r>
      <w:r>
        <w:rPr>
          <w:rFonts w:ascii="Gentium" w:hAnsi="Gentium"/>
          <w:i/>
          <w:iCs/>
        </w:rPr>
        <w:t>kuṭuttē</w:t>
      </w:r>
      <w:r>
        <w:rPr>
          <w:rFonts w:ascii="Gentium" w:hAnsi="Gentium"/>
        </w:rPr>
        <w:t xml:space="preserve"> &gt; </w:t>
      </w:r>
      <w:r>
        <w:rPr>
          <w:rFonts w:ascii="Gentium" w:hAnsi="Gentium"/>
          <w:i/>
          <w:iCs/>
        </w:rPr>
        <w:t>kuṭuttēṉ</w:t>
      </w:r>
      <w:r>
        <w:rPr>
          <w:rFonts w:ascii="Gentium" w:hAnsi="Gentium"/>
        </w:rPr>
        <w:t>) this (</w:t>
      </w:r>
      <w:r>
        <w:rPr>
          <w:rFonts w:ascii="Gentium" w:hAnsi="Gentium"/>
          <w:i/>
          <w:iCs/>
        </w:rPr>
        <w:t>itu</w:t>
      </w:r>
      <w:r>
        <w:rPr>
          <w:rFonts w:ascii="Gentium" w:hAnsi="Gentium"/>
        </w:rPr>
        <w:t>), I Pūvam (</w:t>
      </w:r>
      <w:r>
        <w:rPr>
          <w:rFonts w:ascii="Gentium" w:hAnsi="Gentium"/>
          <w:i/>
          <w:iCs/>
        </w:rPr>
        <w:t>pūm</w:t>
      </w:r>
      <w:r>
        <w:rPr>
          <w:rFonts w:ascii="Gentium" w:hAnsi="Gentium"/>
        </w:rPr>
        <w:t xml:space="preserve"> &gt; </w:t>
      </w:r>
      <w:r>
        <w:rPr>
          <w:rFonts w:ascii="Gentium" w:hAnsi="Gentium"/>
          <w:i/>
          <w:iCs/>
        </w:rPr>
        <w:t>pūvam</w:t>
      </w:r>
      <w:r>
        <w:rPr>
          <w:rFonts w:ascii="Gentium" w:hAnsi="Gentium"/>
        </w:rPr>
        <w:t>) Paṟaiyaṉ (</w:t>
      </w:r>
      <w:r>
        <w:rPr>
          <w:rFonts w:ascii="Gentium" w:hAnsi="Gentium"/>
          <w:i/>
          <w:iCs/>
        </w:rPr>
        <w:t>paṟaiyanē</w:t>
      </w:r>
      <w:r>
        <w:rPr>
          <w:rFonts w:ascii="Gentium" w:hAnsi="Gentium"/>
        </w:rPr>
        <w:t xml:space="preserve"> &gt; </w:t>
      </w:r>
      <w:r>
        <w:rPr>
          <w:rFonts w:ascii="Gentium" w:hAnsi="Gentium"/>
          <w:i/>
          <w:iCs/>
        </w:rPr>
        <w:t>paṟaiyanēṉ</w:t>
      </w:r>
      <w:r>
        <w:rPr>
          <w:rFonts w:ascii="Gentium" w:hAnsi="Gentium"/>
        </w:rPr>
        <w:t>).</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lang w:val="en-US"/>
        </w:rPr>
      </w:pPr>
      <w:r>
        <w:rPr>
          <w:rFonts w:ascii="Gentium" w:hAnsi="Gentium"/>
        </w:rPr>
        <w:t xml:space="preserve">#9. </w:t>
      </w:r>
      <w:r>
        <w:rPr>
          <w:rFonts w:ascii="Gentium" w:hAnsi="Gentium"/>
          <w:color w:themeColor="text1" w:val="000000"/>
        </w:rPr>
        <w:t xml:space="preserve">a) </w:t>
      </w:r>
      <w:r>
        <w:rPr>
          <w:rFonts w:ascii="Gentium" w:hAnsi="Gentium"/>
          <w:bCs/>
          <w:lang w:val="en-US"/>
        </w:rPr>
        <w:t xml:space="preserve">Tirumūlanātha </w:t>
      </w:r>
      <w:r>
        <w:rPr>
          <w:rFonts w:ascii="Gentium" w:hAnsi="Gentium"/>
          <w:lang w:val="en-US"/>
        </w:rPr>
        <w:t>temple</w:t>
      </w:r>
      <w:r>
        <w:rPr>
          <w:rFonts w:ascii="Gentium" w:hAnsi="Gentium"/>
          <w:color w:themeColor="text1" w:val="000000"/>
        </w:rPr>
        <w:t xml:space="preserve">; b) it was probably on the base of the </w:t>
      </w:r>
      <w:r>
        <w:rPr>
          <w:rFonts w:ascii="Gentium" w:hAnsi="Gentium"/>
          <w:i/>
          <w:iCs/>
          <w:color w:themeColor="text1" w:val="000000"/>
        </w:rPr>
        <w:t>mukha-maṇḍapa</w:t>
      </w:r>
      <w:r>
        <w:rPr>
          <w:rFonts w:ascii="Gentium" w:hAnsi="Gentium"/>
          <w:color w:themeColor="text1" w:val="000000"/>
        </w:rPr>
        <w:t xml:space="preserve"> in front of the shrine sheltering Viṣṇu but I could not locate it; I have thus followed the previous edition; c) inscription not located personally, and therefore not photographed; no estampage was published; d) </w:t>
      </w:r>
      <w:r>
        <w:rPr>
          <w:rFonts w:ascii="Gentium" w:hAnsi="Gentium"/>
          <w:color w:val="000000"/>
          <w:lang w:val="en-US"/>
        </w:rPr>
        <w:t>ARE 1907, no. 87; SII 14, no. 81, p. 51; IEP 95;</w:t>
      </w:r>
      <w:r>
        <w:rPr>
          <w:rFonts w:ascii="Gentium" w:hAnsi="Gentium"/>
          <w:color w:themeColor="text1" w:val="000000"/>
        </w:rPr>
        <w:t xml:space="preserve"> e) </w:t>
      </w:r>
      <w:r>
        <w:rPr>
          <w:rFonts w:ascii="Gentium" w:hAnsi="Gentium"/>
          <w:lang w:val="en-US"/>
        </w:rPr>
        <w:t>dated with the 4</w:t>
      </w:r>
      <w:r>
        <w:rPr>
          <w:rFonts w:ascii="Gentium" w:hAnsi="Gentium"/>
          <w:vertAlign w:val="superscript"/>
          <w:lang w:val="en-US"/>
        </w:rPr>
        <w:t>th</w:t>
      </w:r>
      <w:r>
        <w:rPr>
          <w:rFonts w:ascii="Gentium" w:hAnsi="Gentium"/>
          <w:lang w:val="en-US"/>
        </w:rPr>
        <w:t xml:space="preserve"> year opposite to the 4</w:t>
      </w:r>
      <w:r>
        <w:rPr>
          <w:rFonts w:ascii="Gentium" w:hAnsi="Gentium"/>
          <w:vertAlign w:val="superscript"/>
          <w:lang w:val="en-US"/>
        </w:rPr>
        <w:t>th</w:t>
      </w:r>
      <w:r>
        <w:rPr>
          <w:rFonts w:ascii="Gentium" w:hAnsi="Gentium"/>
          <w:lang w:val="en-US"/>
        </w:rPr>
        <w:t xml:space="preserve"> year (i.e. 8</w:t>
      </w:r>
      <w:r>
        <w:rPr>
          <w:rFonts w:ascii="Gentium" w:hAnsi="Gentium"/>
          <w:vertAlign w:val="superscript"/>
          <w:lang w:val="en-US"/>
        </w:rPr>
        <w:t>th</w:t>
      </w:r>
      <w:r>
        <w:rPr>
          <w:rFonts w:ascii="Gentium" w:hAnsi="Gentium"/>
          <w:lang w:val="en-US"/>
        </w:rPr>
        <w:t xml:space="preserve"> year) of the king Virapāṇḍya</w:t>
      </w:r>
      <w:r>
        <w:rPr>
          <w:rFonts w:ascii="Gentium" w:hAnsi="Gentium"/>
        </w:rPr>
        <w:t xml:space="preserve">; </w:t>
      </w:r>
      <w:r>
        <w:rPr>
          <w:rFonts w:ascii="Gentium" w:hAnsi="Gentium"/>
          <w:color w:themeColor="text1" w:val="000000"/>
        </w:rPr>
        <w:t xml:space="preserve">f) some of the terms of </w:t>
      </w:r>
      <w:r>
        <w:rPr>
          <w:rFonts w:ascii="Gentium" w:hAnsi="Gentium"/>
          <w:lang w:val="en-US"/>
        </w:rPr>
        <w:t>this inscription were discussed on 25</w:t>
      </w:r>
      <w:r>
        <w:rPr>
          <w:rFonts w:ascii="Gentium" w:hAnsi="Gentium"/>
          <w:vertAlign w:val="superscript"/>
          <w:lang w:val="en-US"/>
        </w:rPr>
        <w:t>th</w:t>
      </w:r>
      <w:r>
        <w:rPr>
          <w:rFonts w:ascii="Gentium" w:hAnsi="Gentium"/>
          <w:lang w:val="en-US"/>
        </w:rPr>
        <w:t xml:space="preserve"> August 2023 during a Dharma project workshop in Pondicherry, with G. Vijayavenugopal, Emmanuel Francis, Uthaya Velluppilai, T. Rajarethinam, R. Sathyanarayanan, M. Vigneshwaran, Dominic Goodall.</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 xml:space="preserve">(1) </w:t>
      </w:r>
      <w:r>
        <w:rPr>
          <w:rFonts w:ascii="Gentium" w:hAnsi="Gentium"/>
          <w:i/>
          <w:lang w:val="en-US"/>
        </w:rPr>
        <w:t>svasti śrī</w:t>
      </w:r>
      <w:r>
        <w:rPr>
          <w:rFonts w:ascii="Gentium" w:hAnsi="Gentium"/>
          <w:lang w:val="en-US"/>
        </w:rPr>
        <w:t xml:space="preserve"> coḻaṉṟalaikoṇṭa kovirapāṇṭiyaṟku yāṇṭu nālu i</w:t>
      </w:r>
    </w:p>
    <w:p>
      <w:pPr>
        <w:pStyle w:val="Normal"/>
        <w:spacing w:lineRule="auto" w:line="276"/>
        <w:jc w:val="both"/>
        <w:rPr>
          <w:rFonts w:ascii="Gentium" w:hAnsi="Gentium"/>
          <w:lang w:val="en-US"/>
        </w:rPr>
      </w:pPr>
      <w:r>
        <w:rPr>
          <w:rFonts w:ascii="Gentium" w:hAnsi="Gentium"/>
          <w:lang w:val="en-US"/>
        </w:rPr>
        <w:t>(2) taṉetir nālu ivvāṇṭu muḷḷināṭṭup pi[ṟa]mmateyam ilaṅ-</w:t>
      </w:r>
    </w:p>
    <w:p>
      <w:pPr>
        <w:pStyle w:val="Normal"/>
        <w:spacing w:lineRule="auto" w:line="276"/>
        <w:jc w:val="both"/>
        <w:rPr>
          <w:rFonts w:ascii="Gentium" w:hAnsi="Gentium"/>
          <w:lang w:val="en-US"/>
        </w:rPr>
      </w:pPr>
      <w:r>
        <w:rPr>
          <w:rFonts w:ascii="Gentium" w:hAnsi="Gentium"/>
          <w:lang w:val="en-US"/>
        </w:rPr>
        <w:t xml:space="preserve">(3) koykkuṭit tiruccālaittuṟai nīṉṟaruliṉa emperumāṉukku </w:t>
      </w:r>
      <w:r>
        <w:rPr>
          <w:rFonts w:ascii="Gentium" w:hAnsi="Gentium"/>
          <w:i/>
          <w:iCs/>
          <w:lang w:val="en-US"/>
        </w:rPr>
        <w:t>śrī</w:t>
      </w:r>
    </w:p>
    <w:p>
      <w:pPr>
        <w:pStyle w:val="Normal"/>
        <w:spacing w:lineRule="auto" w:line="276"/>
        <w:jc w:val="both"/>
        <w:rPr>
          <w:rFonts w:ascii="Gentium" w:hAnsi="Gentium"/>
          <w:lang w:val="en-US"/>
        </w:rPr>
      </w:pPr>
      <w:r>
        <w:rPr>
          <w:rFonts w:ascii="Gentium" w:hAnsi="Gentium"/>
          <w:lang w:val="en-US"/>
        </w:rPr>
        <w:t>(4) karaṇa tiruccittirakūṭattiruntu muppattiraṇṭu [ā]c</w:t>
      </w:r>
    </w:p>
    <w:p>
      <w:pPr>
        <w:pStyle w:val="Normal"/>
        <w:spacing w:lineRule="auto" w:line="276"/>
        <w:jc w:val="both"/>
        <w:rPr>
          <w:rFonts w:ascii="Gentium" w:hAnsi="Gentium"/>
          <w:lang w:val="en-US"/>
        </w:rPr>
      </w:pPr>
      <w:r>
        <w:rPr>
          <w:rFonts w:ascii="Gentium" w:hAnsi="Gentium"/>
          <w:lang w:val="en-US"/>
        </w:rPr>
        <w:t>(5) caium aiñcu vāramum oti tāṉam pukkār taṉu nāi[ṟ]ṟu co</w:t>
      </w:r>
    </w:p>
    <w:p>
      <w:pPr>
        <w:pStyle w:val="Normal"/>
        <w:spacing w:lineRule="auto" w:line="276"/>
        <w:jc w:val="both"/>
        <w:rPr>
          <w:rFonts w:ascii="Gentium" w:hAnsi="Gentium"/>
          <w:lang w:val="en-US"/>
        </w:rPr>
      </w:pPr>
      <w:r>
        <w:rPr>
          <w:rFonts w:ascii="Gentium" w:hAnsi="Gentium"/>
          <w:lang w:val="en-US"/>
        </w:rPr>
        <w:t>(6) ti nāḷ melaikaṭṭuṇpatāka veṇpuṇāṭṭu nālkūrt tiṇaikkaḷattāṉ</w:t>
      </w:r>
    </w:p>
    <w:p>
      <w:pPr>
        <w:pStyle w:val="Normal"/>
        <w:spacing w:lineRule="auto" w:line="276"/>
        <w:jc w:val="both"/>
        <w:rPr>
          <w:rFonts w:ascii="Gentium" w:hAnsi="Gentium"/>
          <w:lang w:val="en-US"/>
        </w:rPr>
      </w:pPr>
      <w:r>
        <w:rPr>
          <w:rFonts w:ascii="Gentium" w:hAnsi="Gentium"/>
          <w:lang w:val="en-US"/>
        </w:rPr>
        <w:t>(7) cāttaṉ vilaikoṇṭu cavaiyār iṟai kāṭṭāti[tāka] vaitta pūmi kiḻurkku-</w:t>
      </w:r>
    </w:p>
    <w:p>
      <w:pPr>
        <w:pStyle w:val="Normal"/>
        <w:spacing w:lineRule="auto" w:line="276"/>
        <w:jc w:val="both"/>
        <w:rPr>
          <w:rFonts w:ascii="Gentium" w:hAnsi="Gentium"/>
          <w:lang w:val="en-US"/>
        </w:rPr>
      </w:pPr>
      <w:r>
        <w:rPr>
          <w:rFonts w:ascii="Gentium" w:hAnsi="Gentium"/>
          <w:lang w:val="en-US"/>
        </w:rPr>
        <w:t>(8) ṇṭukaḷam canti[rā]tittaval niṟka nīroṭu aṭṭik kuṭuttatu</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Fortune! Prosperity! This is the fourth opposite to the fourth year of king (</w:t>
      </w:r>
      <w:r>
        <w:rPr>
          <w:rFonts w:ascii="Gentium" w:hAnsi="Gentium"/>
          <w:i/>
          <w:iCs/>
          <w:lang w:val="en-US"/>
        </w:rPr>
        <w:t>kō</w:t>
      </w:r>
      <w:r>
        <w:rPr>
          <w:rFonts w:ascii="Gentium" w:hAnsi="Gentium"/>
          <w:lang w:val="en-US"/>
        </w:rPr>
        <w:t>) Vīrapāṇṭiyar who took the head of the Cōḻaṉ. In this year (</w:t>
      </w:r>
      <w:r>
        <w:rPr>
          <w:rFonts w:ascii="Gentium" w:hAnsi="Gentium"/>
          <w:i/>
          <w:iCs/>
          <w:lang w:val="en-US"/>
        </w:rPr>
        <w:t>ivvāṇṭu</w:t>
      </w:r>
      <w:r>
        <w:rPr>
          <w:rFonts w:ascii="Gentium" w:hAnsi="Gentium"/>
          <w:lang w:val="en-US"/>
        </w:rPr>
        <w:t>), for Emperumāṉ who graciously stands (</w:t>
      </w:r>
      <w:r>
        <w:rPr>
          <w:rFonts w:ascii="Gentium" w:hAnsi="Gentium"/>
          <w:i/>
          <w:iCs/>
          <w:lang w:val="en-US"/>
        </w:rPr>
        <w:t>nīṉṟaruliṉa</w:t>
      </w:r>
      <w:r>
        <w:rPr>
          <w:rFonts w:ascii="Gentium" w:hAnsi="Gentium"/>
          <w:lang w:val="en-US"/>
        </w:rPr>
        <w:t xml:space="preserve">) in Tiruccālaittuṟai, in Iḷaṅkōykkuṭi, a </w:t>
      </w:r>
      <w:r>
        <w:rPr>
          <w:rFonts w:ascii="Gentium" w:hAnsi="Gentium"/>
          <w:i/>
          <w:iCs/>
          <w:lang w:val="en-US"/>
        </w:rPr>
        <w:t>brahmadeya</w:t>
      </w:r>
      <w:r>
        <w:rPr>
          <w:rFonts w:ascii="Gentium" w:hAnsi="Gentium"/>
          <w:lang w:val="en-US"/>
        </w:rPr>
        <w:t xml:space="preserve"> in Muḷḷināṭu, </w:t>
      </w:r>
      <w:r>
        <w:rPr>
          <w:rFonts w:ascii="Gentium" w:hAnsi="Gentium"/>
          <w:color w:val="000000"/>
          <w:lang w:val="en-US"/>
        </w:rPr>
        <w:t>to feed (</w:t>
      </w:r>
      <w:r>
        <w:rPr>
          <w:rFonts w:ascii="Gentium" w:hAnsi="Gentium"/>
          <w:i/>
          <w:iCs/>
          <w:color w:val="000000"/>
          <w:lang w:val="en-US"/>
        </w:rPr>
        <w:t>uṇpatāka</w:t>
      </w:r>
      <w:r>
        <w:rPr>
          <w:rFonts w:ascii="Gentium" w:hAnsi="Gentium"/>
          <w:color w:val="000000"/>
          <w:lang w:val="en-US"/>
        </w:rPr>
        <w:t>) in the western (</w:t>
      </w:r>
      <w:r>
        <w:rPr>
          <w:rFonts w:ascii="Gentium" w:hAnsi="Gentium"/>
          <w:i/>
          <w:iCs/>
          <w:color w:val="000000"/>
          <w:lang w:val="en-US"/>
        </w:rPr>
        <w:t>mēlai</w:t>
      </w:r>
      <w:r>
        <w:rPr>
          <w:rFonts w:ascii="Gentium" w:hAnsi="Gentium"/>
          <w:color w:val="000000"/>
          <w:lang w:val="en-US"/>
        </w:rPr>
        <w:t>) building (</w:t>
      </w:r>
      <w:r>
        <w:rPr>
          <w:rFonts w:ascii="Gentium" w:hAnsi="Gentium"/>
          <w:i/>
          <w:iCs/>
          <w:color w:val="000000"/>
          <w:lang w:val="en-US"/>
        </w:rPr>
        <w:t>kaṭṭu</w:t>
      </w:r>
      <w:r>
        <w:rPr>
          <w:rFonts w:ascii="Gentium" w:hAnsi="Gentium"/>
          <w:color w:val="000000"/>
          <w:lang w:val="en-US"/>
        </w:rPr>
        <w:t>), on the day (</w:t>
      </w:r>
      <w:r>
        <w:rPr>
          <w:rFonts w:ascii="Gentium" w:hAnsi="Gentium"/>
          <w:i/>
          <w:iCs/>
          <w:color w:val="000000"/>
          <w:lang w:val="en-US"/>
        </w:rPr>
        <w:t>nāḷ</w:t>
      </w:r>
      <w:r>
        <w:rPr>
          <w:rFonts w:ascii="Gentium" w:hAnsi="Gentium"/>
          <w:color w:val="000000"/>
          <w:lang w:val="en-US"/>
        </w:rPr>
        <w:t>) of Cōti (the 15</w:t>
      </w:r>
      <w:r>
        <w:rPr>
          <w:rFonts w:ascii="Gentium" w:hAnsi="Gentium"/>
          <w:color w:val="000000"/>
          <w:vertAlign w:val="superscript"/>
          <w:lang w:val="en-US"/>
        </w:rPr>
        <w:t>th</w:t>
      </w:r>
      <w:r>
        <w:rPr>
          <w:rFonts w:ascii="Gentium" w:hAnsi="Gentium"/>
          <w:color w:val="000000"/>
          <w:lang w:val="en-US"/>
        </w:rPr>
        <w:t xml:space="preserve"> Nakṣatra), in the month (</w:t>
      </w:r>
      <w:r>
        <w:rPr>
          <w:rFonts w:ascii="Gentium" w:hAnsi="Gentium"/>
          <w:i/>
          <w:iCs/>
          <w:color w:val="000000"/>
          <w:lang w:val="en-US"/>
        </w:rPr>
        <w:t>nāiṟṟu</w:t>
      </w:r>
      <w:r>
        <w:rPr>
          <w:rFonts w:ascii="Gentium" w:hAnsi="Gentium"/>
          <w:color w:val="000000"/>
          <w:lang w:val="en-US"/>
        </w:rPr>
        <w:t>) of Taṉu (</w:t>
      </w:r>
      <w:r>
        <w:rPr>
          <w:rFonts w:ascii="Gentium" w:hAnsi="Gentium"/>
          <w:i/>
          <w:iCs/>
          <w:color w:val="000000"/>
          <w:lang w:val="en-US"/>
        </w:rPr>
        <w:t>dhanus</w:t>
      </w:r>
      <w:r>
        <w:rPr>
          <w:rFonts w:ascii="Gentium" w:hAnsi="Gentium"/>
          <w:color w:val="000000"/>
          <w:lang w:val="en-US"/>
        </w:rPr>
        <w:t>), those who entered (</w:t>
      </w:r>
      <w:r>
        <w:rPr>
          <w:rFonts w:ascii="Gentium" w:hAnsi="Gentium"/>
          <w:i/>
          <w:iCs/>
          <w:color w:val="000000"/>
          <w:lang w:val="en-US"/>
        </w:rPr>
        <w:t>pukkār</w:t>
      </w:r>
      <w:r>
        <w:rPr>
          <w:rFonts w:ascii="Gentium" w:hAnsi="Gentium"/>
          <w:color w:val="000000"/>
          <w:lang w:val="en-US"/>
        </w:rPr>
        <w:t>) the place (</w:t>
      </w:r>
      <w:r>
        <w:rPr>
          <w:rFonts w:ascii="Gentium" w:hAnsi="Gentium"/>
          <w:i/>
          <w:iCs/>
          <w:color w:val="000000"/>
          <w:lang w:val="en-US"/>
        </w:rPr>
        <w:t>tāṉam</w:t>
      </w:r>
      <w:r>
        <w:rPr>
          <w:rFonts w:ascii="Gentium" w:hAnsi="Gentium"/>
          <w:color w:val="000000"/>
          <w:lang w:val="en-US"/>
        </w:rPr>
        <w:t>), having recited (</w:t>
      </w:r>
      <w:r>
        <w:rPr>
          <w:rFonts w:ascii="Gentium" w:hAnsi="Gentium"/>
          <w:i/>
          <w:iCs/>
          <w:color w:val="000000"/>
          <w:lang w:val="en-US"/>
        </w:rPr>
        <w:t>ōti</w:t>
      </w:r>
      <w:r>
        <w:rPr>
          <w:rFonts w:ascii="Gentium" w:hAnsi="Gentium"/>
          <w:color w:val="000000"/>
          <w:lang w:val="en-US"/>
        </w:rPr>
        <w:t>) the thirty-two (</w:t>
      </w:r>
      <w:r>
        <w:rPr>
          <w:rFonts w:ascii="Gentium" w:hAnsi="Gentium"/>
          <w:i/>
          <w:iCs/>
          <w:color w:val="000000"/>
          <w:lang w:val="en-US"/>
        </w:rPr>
        <w:t>muppattiraṇṭu</w:t>
      </w:r>
      <w:r>
        <w:rPr>
          <w:rFonts w:ascii="Gentium" w:hAnsi="Gentium"/>
          <w:color w:val="000000"/>
          <w:lang w:val="en-US"/>
        </w:rPr>
        <w:t>) Vedic</w:t>
      </w:r>
      <w:r>
        <w:rPr>
          <w:rFonts w:ascii="Gentium" w:hAnsi="Gentium"/>
          <w:lang w:val="en-US"/>
        </w:rPr>
        <w:t xml:space="preserve"> hymns (</w:t>
      </w:r>
      <w:r>
        <w:rPr>
          <w:rFonts w:ascii="Gentium" w:hAnsi="Gentium"/>
          <w:i/>
          <w:iCs/>
          <w:lang w:val="en-US"/>
        </w:rPr>
        <w:t>āccaium</w:t>
      </w:r>
      <w:r>
        <w:rPr>
          <w:rFonts w:ascii="Gentium" w:hAnsi="Gentium"/>
          <w:lang w:val="en-US"/>
        </w:rPr>
        <w:t xml:space="preserve"> &gt; </w:t>
      </w:r>
      <w:r>
        <w:rPr>
          <w:rFonts w:ascii="Gentium" w:hAnsi="Gentium"/>
          <w:i/>
          <w:iCs/>
          <w:lang w:val="en-US"/>
        </w:rPr>
        <w:t>accaiyum</w:t>
      </w:r>
      <w:r>
        <w:rPr>
          <w:rFonts w:ascii="Gentium" w:hAnsi="Gentium"/>
          <w:lang w:val="en-US"/>
        </w:rPr>
        <w:t>) and the five (</w:t>
      </w:r>
      <w:r>
        <w:rPr>
          <w:rFonts w:ascii="Gentium" w:hAnsi="Gentium"/>
          <w:i/>
          <w:iCs/>
          <w:lang w:val="en-US"/>
        </w:rPr>
        <w:t>aiñcu</w:t>
      </w:r>
      <w:r>
        <w:rPr>
          <w:rFonts w:ascii="Gentium" w:hAnsi="Gentium"/>
          <w:lang w:val="en-US"/>
        </w:rPr>
        <w:t>) recitations (</w:t>
      </w:r>
      <w:r>
        <w:rPr>
          <w:rFonts w:ascii="Gentium" w:hAnsi="Gentium"/>
          <w:i/>
          <w:iCs/>
          <w:lang w:val="en-US"/>
        </w:rPr>
        <w:t>vāram</w:t>
      </w:r>
      <w:r>
        <w:rPr>
          <w:rFonts w:ascii="Gentium" w:hAnsi="Gentium"/>
          <w:lang w:val="en-US"/>
        </w:rPr>
        <w:t>), seated (</w:t>
      </w:r>
      <w:r>
        <w:rPr>
          <w:rFonts w:ascii="Gentium" w:hAnsi="Gentium"/>
          <w:i/>
          <w:iCs/>
          <w:lang w:val="en-US"/>
        </w:rPr>
        <w:t>iruntu</w:t>
      </w:r>
      <w:r>
        <w:rPr>
          <w:rFonts w:ascii="Gentium" w:hAnsi="Gentium"/>
          <w:lang w:val="en-US"/>
        </w:rPr>
        <w:t>) in the holy (</w:t>
      </w:r>
      <w:r>
        <w:rPr>
          <w:rFonts w:ascii="Gentium" w:hAnsi="Gentium"/>
          <w:i/>
          <w:iCs/>
          <w:lang w:val="en-US"/>
        </w:rPr>
        <w:t>śrī</w:t>
      </w:r>
      <w:r>
        <w:rPr>
          <w:rFonts w:ascii="Gentium" w:hAnsi="Gentium"/>
          <w:lang w:val="en-US"/>
        </w:rPr>
        <w:t>) hall (</w:t>
      </w:r>
      <w:r>
        <w:rPr>
          <w:rFonts w:ascii="Gentium" w:hAnsi="Gentium"/>
          <w:i/>
          <w:iCs/>
          <w:lang w:val="en-US"/>
        </w:rPr>
        <w:t>karaṇa cittirakkūṭam</w:t>
      </w:r>
      <w:r>
        <w:rPr>
          <w:rFonts w:ascii="Gentium" w:hAnsi="Gentium"/>
          <w:lang w:val="en-US"/>
        </w:rPr>
        <w:t>), Cāttaṉ, the accountant officer (</w:t>
      </w:r>
      <w:r>
        <w:rPr>
          <w:rFonts w:ascii="Gentium" w:hAnsi="Gentium"/>
          <w:i/>
          <w:iCs/>
          <w:lang w:val="en-US"/>
        </w:rPr>
        <w:t>tiṇaikkaḷattāṉ</w:t>
      </w:r>
      <w:r>
        <w:rPr>
          <w:rFonts w:ascii="Gentium" w:hAnsi="Gentium"/>
          <w:lang w:val="en-US"/>
        </w:rPr>
        <w:t>) of Nālkūr in Veṇpunāṭu, bought (</w:t>
      </w:r>
      <w:r>
        <w:rPr>
          <w:rFonts w:ascii="Gentium" w:hAnsi="Gentium"/>
          <w:i/>
          <w:iCs/>
          <w:lang w:val="en-US"/>
        </w:rPr>
        <w:t>vilaikoṇṭu</w:t>
      </w:r>
      <w:r>
        <w:rPr>
          <w:rFonts w:ascii="Gentium" w:hAnsi="Gentium"/>
          <w:lang w:val="en-US"/>
        </w:rPr>
        <w:t>) a land (</w:t>
      </w:r>
      <w:r>
        <w:rPr>
          <w:rFonts w:ascii="Gentium" w:hAnsi="Gentium"/>
          <w:i/>
          <w:iCs/>
          <w:lang w:val="en-US"/>
        </w:rPr>
        <w:t>pūmi</w:t>
      </w:r>
      <w:r>
        <w:rPr>
          <w:rFonts w:ascii="Gentium" w:hAnsi="Gentium"/>
          <w:lang w:val="en-US"/>
        </w:rPr>
        <w:t>) in Kīḻūr Kuṇṭukaḷam and gave it (</w:t>
      </w:r>
      <w:r>
        <w:rPr>
          <w:rFonts w:ascii="Gentium" w:hAnsi="Gentium"/>
          <w:i/>
          <w:iCs/>
          <w:lang w:val="en-US"/>
        </w:rPr>
        <w:t>vaitta</w:t>
      </w:r>
      <w:r>
        <w:rPr>
          <w:rFonts w:ascii="Gentium" w:hAnsi="Gentium"/>
          <w:lang w:val="en-US"/>
        </w:rPr>
        <w:t>)</w:t>
      </w:r>
      <w:r>
        <w:rPr>
          <w:rFonts w:ascii="Gentium" w:hAnsi="Gentium"/>
        </w:rPr>
        <w:t xml:space="preserve"> free of tax (</w:t>
      </w:r>
      <w:r>
        <w:rPr>
          <w:rFonts w:ascii="Gentium" w:hAnsi="Gentium"/>
          <w:i/>
          <w:iCs/>
        </w:rPr>
        <w:t>iṟai kāṭṭātitāka</w:t>
      </w:r>
      <w:r>
        <w:rPr>
          <w:rFonts w:ascii="Gentium" w:hAnsi="Gentium"/>
        </w:rPr>
        <w:t xml:space="preserve">) </w:t>
      </w:r>
      <w:r>
        <w:rPr>
          <w:rFonts w:ascii="Gentium" w:hAnsi="Gentium"/>
          <w:lang w:val="en-US"/>
        </w:rPr>
        <w:t>to those of the Sabhā. F</w:t>
      </w:r>
      <w:r>
        <w:rPr>
          <w:rFonts w:ascii="Gentium" w:hAnsi="Gentium"/>
        </w:rPr>
        <w:t>or [this donation] to stand (</w:t>
      </w:r>
      <w:r>
        <w:rPr>
          <w:rFonts w:ascii="Gentium" w:hAnsi="Gentium"/>
          <w:i/>
          <w:iCs/>
        </w:rPr>
        <w:t>niṟka</w:t>
      </w:r>
      <w:r>
        <w:rPr>
          <w:rFonts w:ascii="Gentium" w:hAnsi="Gentium"/>
        </w:rPr>
        <w:t>) as long as the sun and the moon endure, he poured water (</w:t>
      </w:r>
      <w:r>
        <w:rPr>
          <w:rFonts w:ascii="Gentium" w:hAnsi="Gentium"/>
          <w:i/>
          <w:iCs/>
          <w:lang w:val="en-US"/>
        </w:rPr>
        <w:t>nīroṭu aṭṭi</w:t>
      </w:r>
      <w:r>
        <w:rPr>
          <w:rFonts w:ascii="Gentium" w:hAnsi="Gentium"/>
          <w:lang w:val="en-US"/>
        </w:rPr>
        <w:t>) and gave it (</w:t>
      </w:r>
      <w:r>
        <w:rPr>
          <w:rFonts w:ascii="Gentium" w:hAnsi="Gentium"/>
          <w:i/>
          <w:iCs/>
          <w:lang w:val="en-US"/>
        </w:rPr>
        <w:t>kuṭuttatu</w:t>
      </w:r>
      <w:r>
        <w:rPr>
          <w:rFonts w:ascii="Gentium" w:hAnsi="Gentium"/>
          <w:lang w:val="en-US"/>
        </w:rPr>
        <w:t>).</w:t>
      </w:r>
    </w:p>
    <w:p>
      <w:pPr>
        <w:pStyle w:val="Normal"/>
        <w:spacing w:lineRule="auto" w:line="276"/>
        <w:jc w:val="both"/>
        <w:rPr>
          <w:rFonts w:ascii="Gentium" w:hAnsi="Gentium"/>
          <w:lang w:val="en-US"/>
        </w:rPr>
      </w:pPr>
      <w:r>
        <w:rPr>
          <w:rFonts w:ascii="Gentium" w:hAnsi="Gentium"/>
          <w:lang w:val="en-US"/>
        </w:rPr>
      </w:r>
    </w:p>
    <w:p>
      <w:pPr>
        <w:pStyle w:val="Normal"/>
        <w:spacing w:lineRule="auto" w:line="276"/>
        <w:jc w:val="both"/>
        <w:rPr>
          <w:rFonts w:ascii="Gentium" w:hAnsi="Gentium"/>
          <w:lang w:val="en-US"/>
        </w:rPr>
      </w:pPr>
      <w:r>
        <w:rPr>
          <w:rFonts w:ascii="Gentium" w:hAnsi="Gentium"/>
          <w:lang w:val="en-US"/>
        </w:rPr>
        <w:t>#10 (</w:t>
      </w:r>
      <w:r>
        <w:rPr>
          <w:rFonts w:ascii="Gentium" w:hAnsi="Gentium"/>
          <w:color w:themeColor="text1" w:val="000000"/>
          <w:lang w:val="en-US"/>
        </w:rPr>
        <w:t xml:space="preserve">Fig. 22). </w:t>
      </w:r>
      <w:r>
        <w:rPr>
          <w:rFonts w:ascii="Gentium" w:hAnsi="Gentium"/>
          <w:color w:themeColor="text1" w:val="000000"/>
        </w:rPr>
        <w:t xml:space="preserve">a) </w:t>
      </w:r>
      <w:r>
        <w:rPr>
          <w:rFonts w:ascii="Gentium" w:hAnsi="Gentium"/>
          <w:bCs/>
          <w:lang w:val="en-US"/>
        </w:rPr>
        <w:t xml:space="preserve">Tirumūlanātha </w:t>
      </w:r>
      <w:r>
        <w:rPr>
          <w:rFonts w:ascii="Gentium" w:hAnsi="Gentium"/>
          <w:lang w:val="en-US"/>
        </w:rPr>
        <w:t>temple</w:t>
      </w:r>
      <w:r>
        <w:rPr>
          <w:rFonts w:ascii="Gentium" w:hAnsi="Gentium"/>
          <w:color w:themeColor="text1" w:val="000000"/>
        </w:rPr>
        <w:t xml:space="preserve">; b) door jamb reused as a threshold for the entrance of the shrine sheltering Viṣṇu; c) too fragmentary to be able to prepare a meaningful edition; d) </w:t>
      </w:r>
      <w:r>
        <w:rPr>
          <w:rFonts w:ascii="Gentium" w:hAnsi="Gentium"/>
          <w:color w:val="000000"/>
          <w:lang w:val="en-US"/>
        </w:rPr>
        <w:t>unnoticed and unpublished; e) no regnal year of king but script pertaining to the 9</w:t>
      </w:r>
      <w:r>
        <w:rPr>
          <w:rFonts w:ascii="Gentium" w:hAnsi="Gentium"/>
          <w:color w:val="000000"/>
          <w:vertAlign w:val="superscript"/>
          <w:lang w:val="en-US"/>
        </w:rPr>
        <w:t>th</w:t>
      </w:r>
      <w:r>
        <w:rPr>
          <w:rFonts w:ascii="Gentium" w:hAnsi="Gentium"/>
          <w:color w:val="000000"/>
          <w:lang w:val="en-US"/>
        </w:rPr>
        <w:t xml:space="preserve"> or 10</w:t>
      </w:r>
      <w:r>
        <w:rPr>
          <w:rFonts w:ascii="Gentium" w:hAnsi="Gentium"/>
          <w:color w:val="000000"/>
          <w:vertAlign w:val="superscript"/>
          <w:lang w:val="en-US"/>
        </w:rPr>
        <w:t>th</w:t>
      </w:r>
      <w:r>
        <w:rPr>
          <w:rFonts w:ascii="Gentium" w:hAnsi="Gentium"/>
          <w:color w:val="000000"/>
          <w:lang w:val="en-US"/>
        </w:rPr>
        <w:t xml:space="preserve"> century. </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(1) [nā/vā/pā]kkā[ṇa]</w:t>
      </w:r>
    </w:p>
    <w:p>
      <w:pPr>
        <w:pStyle w:val="Normal"/>
        <w:spacing w:lineRule="auto" w:line="276"/>
        <w:jc w:val="both"/>
        <w:rPr>
          <w:rFonts w:ascii="Gentium" w:hAnsi="Gentium"/>
          <w:lang w:val="fr-FR"/>
        </w:rPr>
      </w:pPr>
      <w:r>
        <w:rPr>
          <w:rFonts w:ascii="Gentium" w:hAnsi="Gentium"/>
          <w:lang w:val="fr-FR"/>
        </w:rPr>
        <w:t>(2) maka[ṉ/ṇ] [˚u/ma/pa]</w:t>
      </w:r>
    </w:p>
    <w:p>
      <w:pPr>
        <w:pStyle w:val="Normal"/>
        <w:spacing w:lineRule="auto" w:line="276"/>
        <w:jc w:val="both"/>
        <w:rPr>
          <w:rFonts w:ascii="Gentium" w:hAnsi="Gentium"/>
          <w:lang w:val="fr-FR"/>
        </w:rPr>
      </w:pPr>
      <w:r>
        <w:rPr>
          <w:rFonts w:ascii="Gentium" w:hAnsi="Gentium"/>
          <w:lang w:val="fr-FR"/>
        </w:rPr>
        <w:t>(3) [pa/va]naṇamma</w:t>
      </w:r>
    </w:p>
    <w:p>
      <w:pPr>
        <w:pStyle w:val="Normal"/>
        <w:spacing w:lineRule="auto" w:line="276"/>
        <w:jc w:val="both"/>
        <w:rPr>
          <w:rFonts w:ascii="Gentium" w:hAnsi="Gentium"/>
          <w:lang w:val="fr-FR"/>
        </w:rPr>
      </w:pPr>
      <w:r>
        <w:rPr>
          <w:rFonts w:ascii="Gentium" w:hAnsi="Gentium"/>
          <w:lang w:val="fr-FR"/>
        </w:rPr>
        <w:t>(4) X ḻākku</w:t>
      </w:r>
    </w:p>
    <w:p>
      <w:pPr>
        <w:pStyle w:val="Normal"/>
        <w:spacing w:lineRule="auto" w:line="276"/>
        <w:jc w:val="both"/>
        <w:rPr>
          <w:rFonts w:ascii="Gentium" w:hAnsi="Gentium"/>
          <w:lang w:val="fr-FR"/>
        </w:rPr>
      </w:pPr>
      <w:r>
        <w:rPr>
          <w:rFonts w:ascii="Gentium" w:hAnsi="Gentium"/>
          <w:lang w:val="fr-FR"/>
        </w:rPr>
        <w:t>(5) X X ṭṭā</w:t>
      </w:r>
    </w:p>
    <w:p>
      <w:pPr>
        <w:pStyle w:val="Normal"/>
        <w:spacing w:lineRule="auto" w:line="276"/>
        <w:jc w:val="both"/>
        <w:rPr>
          <w:rFonts w:ascii="Gentium" w:hAnsi="Gentium"/>
          <w:lang w:val="fr-FR"/>
        </w:rPr>
      </w:pPr>
      <w:r>
        <w:rPr>
          <w:rFonts w:ascii="Gentium" w:hAnsi="Gentium"/>
          <w:lang w:val="fr-FR"/>
        </w:rPr>
        <w:t>(6) X X [tuna]</w:t>
      </w:r>
    </w:p>
    <w:p>
      <w:pPr>
        <w:pStyle w:val="Normal"/>
        <w:spacing w:lineRule="auto" w:line="276"/>
        <w:jc w:val="both"/>
        <w:rPr>
          <w:rFonts w:ascii="Gentium" w:hAnsi="Gentium"/>
          <w:lang w:val="fr-FR"/>
        </w:rPr>
      </w:pPr>
      <w:r>
        <w:rPr>
          <w:rFonts w:ascii="Gentium" w:hAnsi="Gentium"/>
          <w:lang w:val="fr-FR"/>
        </w:rPr>
        <w:t xml:space="preserve">(7) X X X X </w:t>
      </w:r>
    </w:p>
    <w:p>
      <w:pPr>
        <w:pStyle w:val="Normal"/>
        <w:spacing w:lineRule="auto" w:line="276"/>
        <w:jc w:val="both"/>
        <w:rPr>
          <w:rFonts w:ascii="Gentium" w:hAnsi="Gentium"/>
          <w:lang w:val="fr-FR"/>
        </w:rPr>
      </w:pPr>
      <w:r>
        <w:rPr>
          <w:rFonts w:ascii="Gentium" w:hAnsi="Gentium"/>
          <w:lang w:val="fr-FR"/>
        </w:rPr>
        <w:t>(8) X X X X X</w:t>
      </w:r>
    </w:p>
    <w:p>
      <w:pPr>
        <w:pStyle w:val="Normal"/>
        <w:spacing w:lineRule="auto" w:line="276"/>
        <w:jc w:val="both"/>
        <w:rPr>
          <w:rFonts w:ascii="Gentium" w:hAnsi="Gentium"/>
          <w:lang w:val="fr-FR"/>
        </w:rPr>
      </w:pPr>
      <w:r>
        <w:rPr>
          <w:rFonts w:ascii="Gentium" w:hAnsi="Gentium"/>
          <w:lang w:val="fr-FR"/>
        </w:rPr>
        <w:t>(9) [nārāyaṇa] X</w:t>
      </w:r>
    </w:p>
    <w:p>
      <w:pPr>
        <w:pStyle w:val="Normal"/>
        <w:spacing w:lineRule="auto" w:line="276"/>
        <w:jc w:val="both"/>
        <w:rPr>
          <w:rFonts w:ascii="Gentium" w:hAnsi="Gentium"/>
        </w:rPr>
      </w:pPr>
      <w:r>
        <w:rPr>
          <w:rFonts w:ascii="Gentium" w:hAnsi="Gentium"/>
        </w:rPr>
        <w:t>(10) X X X</w:t>
      </w:r>
    </w:p>
    <w:p>
      <w:pPr>
        <w:pStyle w:val="Normal"/>
        <w:spacing w:lineRule="auto" w:line="276"/>
        <w:jc w:val="both"/>
        <w:rPr>
          <w:rFonts w:ascii="Gentium" w:hAnsi="Gentium"/>
        </w:rPr>
      </w:pPr>
      <w:r>
        <w:rPr>
          <w:rFonts w:ascii="Gentium" w:hAnsi="Gentium"/>
        </w:rPr>
      </w:r>
    </w:p>
    <w:p>
      <w:pPr>
        <w:pStyle w:val="Normal"/>
        <w:spacing w:lineRule="auto" w:line="276"/>
        <w:jc w:val="both"/>
        <w:rPr>
          <w:rFonts w:ascii="Gentium" w:hAnsi="Gentium"/>
        </w:rPr>
      </w:pPr>
      <w:r>
        <w:rPr>
          <w:rFonts w:ascii="Gentium" w:hAnsi="Gentium"/>
        </w:rPr>
        <w:t xml:space="preserve">There is a much later graffitti (88 s.d.?) at the bottom.  </w:t>
      </w:r>
    </w:p>
    <w:p>
      <w:pPr>
        <w:pStyle w:val="Normal"/>
        <w:spacing w:lineRule="auto" w:line="276"/>
        <w:jc w:val="both"/>
        <w:rPr>
          <w:rFonts w:ascii="Gentium" w:hAnsi="Gentium"/>
          <w:lang w:val="en-US"/>
        </w:rPr>
      </w:pPr>
      <w:r>
        <w:rPr>
          <w:rFonts w:ascii="Gentium" w:hAnsi="Gentium"/>
          <w:lang w:val="en-US"/>
        </w:rPr>
      </w:r>
    </w:p>
    <w:sectPr>
      <w:footerReference w:type="even" r:id="rId2"/>
      <w:footerReference w:type="default" r:id="rId3"/>
      <w:footerReference w:type="first" r:id="rId4"/>
      <w:footnotePr>
        <w:numFmt w:val="decimal"/>
      </w:footnotePr>
      <w:type w:val="nextPage"/>
      <w:pgSz w:w="11906" w:h="16838"/>
      <w:pgMar w:left="1417" w:right="1417" w:gutter="0" w:header="0"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mbria">
    <w:charset w:val="01"/>
    <w:family w:val="swiss"/>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Helvetica">
    <w:altName w:val="Arial"/>
    <w:charset w:val="01"/>
    <w:family w:val="swiss"/>
    <w:pitch w:val="variable"/>
  </w:font>
  <w:font w:name="Gentium">
    <w:charset w:val="01"/>
    <w:family w:val="swiss"/>
    <w:pitch w:val="variable"/>
  </w:font>
  <w:font w:name="Gent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pBdr/>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p>
    <w:pPr>
      <w:pStyle w:val="Normal"/>
      <w:pBdr/>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p>
    <w:pPr>
      <w:pStyle w:val="Normal"/>
      <w:pBdr/>
      <w:tabs>
        <w:tab w:val="clear" w:pos="720"/>
        <w:tab w:val="center" w:pos="4536" w:leader="none"/>
        <w:tab w:val="right" w:pos="9072" w:leader="none"/>
      </w:tabs>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jc w:val="both"/>
        <w:rPr>
          <w:rFonts w:ascii="Calibri" w:hAnsi="Calibri" w:cs="Calibri" w:asciiTheme="majorHAnsi" w:cstheme="majorHAnsi" w:hAnsiTheme="majorHAnsi"/>
          <w:sz w:val="20"/>
          <w:szCs w:val="20"/>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rPr>
        <w:t xml:space="preserve">The editors of those epigraphs identified him with Māṟañcaṭaiyaṉ based on other inscriptions of a Māṟañcaṭaiyaṉ with high regnal years. </w:t>
      </w:r>
      <w:r>
        <w:rPr>
          <w:rFonts w:cs="Calibri" w:ascii="Calibri" w:hAnsi="Calibri" w:asciiTheme="majorHAnsi" w:cstheme="majorHAnsi" w:hAnsiTheme="majorHAnsi"/>
          <w:color w:val="000000"/>
          <w:sz w:val="20"/>
          <w:szCs w:val="20"/>
        </w:rPr>
        <w:t>Other inscriptions from the same region are indeed dated with high regnal years of a Māṟañcaṭaiyāṉ: Kaḻukumalai (IEP 50, 59), Māṉūr (IEP 51), Paḷḷimaṭam (IEP 57), Talapaticamutiram (IEP 58), Ēruvāṭi (IEP 60), Talavāypuram (IEP 61). However, without working precisely on these sites and inscriptions, it is difficult to ascertain that they belong to the same king. T</w:t>
      </w:r>
      <w:r>
        <w:rPr>
          <w:rFonts w:cs="Calibri" w:ascii="Calibri" w:hAnsi="Calibri" w:asciiTheme="majorHAnsi" w:cstheme="majorHAnsi" w:hAnsiTheme="majorHAnsi"/>
          <w:sz w:val="20"/>
          <w:szCs w:val="20"/>
        </w:rPr>
        <w:t>he script, with round, large and well-spaced letters, points, in my view, to this inscription pertaining to the 9</w:t>
      </w:r>
      <w:r>
        <w:rPr>
          <w:rFonts w:cs="Calibri" w:ascii="Calibri" w:hAnsi="Calibri" w:asciiTheme="majorHAnsi" w:cstheme="majorHAnsi" w:hAnsiTheme="majorHAnsi"/>
          <w:sz w:val="20"/>
          <w:szCs w:val="20"/>
          <w:vertAlign w:val="superscript"/>
        </w:rPr>
        <w:t>th</w:t>
      </w:r>
      <w:r>
        <w:rPr>
          <w:rFonts w:cs="Calibri" w:ascii="Calibri" w:hAnsi="Calibri" w:asciiTheme="majorHAnsi" w:cstheme="majorHAnsi" w:hAnsiTheme="majorHAnsi"/>
          <w:sz w:val="20"/>
          <w:szCs w:val="20"/>
        </w:rPr>
        <w:t xml:space="preserve"> or the early 10</w:t>
      </w:r>
      <w:r>
        <w:rPr>
          <w:rFonts w:cs="Calibri" w:ascii="Calibri" w:hAnsi="Calibri" w:asciiTheme="majorHAnsi" w:cstheme="majorHAnsi" w:hAnsiTheme="majorHAnsi"/>
          <w:sz w:val="20"/>
          <w:szCs w:val="20"/>
          <w:vertAlign w:val="superscript"/>
        </w:rPr>
        <w:t>th</w:t>
      </w:r>
      <w:r>
        <w:rPr>
          <w:rFonts w:cs="Calibri" w:ascii="Calibri" w:hAnsi="Calibri" w:asciiTheme="majorHAnsi" w:cstheme="majorHAnsi" w:hAnsiTheme="majorHAnsi"/>
          <w:sz w:val="20"/>
          <w:szCs w:val="20"/>
        </w:rPr>
        <w:t xml:space="preserve"> century.</w:t>
      </w:r>
    </w:p>
  </w:footnote>
  <w:footnote w:id="3">
    <w:p>
      <w:pPr>
        <w:pStyle w:val="Normal"/>
        <w:pBdr/>
        <w:jc w:val="both"/>
        <w:rPr>
          <w:rFonts w:ascii="Calibri" w:hAnsi="Calibri" w:cs="Calibri" w:asciiTheme="majorHAnsi" w:cstheme="majorHAnsi" w:hAnsiTheme="majorHAnsi"/>
          <w:color w:val="000000"/>
          <w:sz w:val="20"/>
          <w:szCs w:val="20"/>
        </w:rPr>
      </w:pPr>
      <w:r>
        <w:rPr>
          <w:rStyle w:val="FootnoteCharacters"/>
        </w:rPr>
        <w:footnoteRef/>
      </w:r>
      <w:r>
        <w:rPr>
          <w:rFonts w:cs="Calibri" w:cstheme="majorHAnsi"/>
          <w:color w:val="000000"/>
          <w:sz w:val="20"/>
          <w:szCs w:val="20"/>
        </w:rPr>
        <w:t xml:space="preserve"> </w:t>
      </w:r>
      <w:r>
        <w:rPr>
          <w:rFonts w:cs="Calibri" w:cstheme="majorHAnsi"/>
          <w:color w:val="000000"/>
          <w:sz w:val="20"/>
          <w:szCs w:val="20"/>
        </w:rPr>
        <w:t>May this Vēḷānāṭu be the Vēḷnāṭu or Vēnāṭu of the southern Kerala (see Narayanan (2013), 179, 191–194)?</w:t>
      </w:r>
    </w:p>
  </w:footnote>
  <w:footnote w:id="4">
    <w:p>
      <w:pPr>
        <w:pStyle w:val="FootnoteText"/>
        <w:jc w:val="both"/>
        <w:rPr>
          <w:rFonts w:ascii="Calibri" w:hAnsi="Calibri" w:cs="Calibri" w:asciiTheme="majorHAnsi" w:cstheme="majorHAnsi" w:hAnsiTheme="majorHAnsi"/>
          <w:color w:val="000000"/>
          <w:sz w:val="20"/>
          <w:szCs w:val="20"/>
        </w:rPr>
      </w:pPr>
      <w:r>
        <w:rPr>
          <w:rStyle w:val="FootnoteCharacters"/>
        </w:rPr>
        <w:footnoteRef/>
      </w:r>
      <w:r>
        <w:rPr>
          <w:rFonts w:cs="Calibri" w:ascii="Calibri" w:hAnsi="Calibri" w:asciiTheme="majorHAnsi" w:cstheme="majorHAnsi" w:hAnsiTheme="majorHAnsi"/>
          <w:color w:val="000000"/>
          <w:sz w:val="20"/>
          <w:szCs w:val="20"/>
        </w:rPr>
        <w:t xml:space="preserve"> </w:t>
      </w:r>
      <w:r>
        <w:rPr>
          <w:rFonts w:cs="Calibri" w:ascii="Calibri" w:hAnsi="Calibri" w:asciiTheme="majorHAnsi" w:cstheme="majorHAnsi" w:hAnsiTheme="majorHAnsi"/>
          <w:color w:val="000000"/>
          <w:sz w:val="20"/>
          <w:szCs w:val="20"/>
        </w:rPr>
        <w:t xml:space="preserve">Taking </w:t>
      </w:r>
      <w:r>
        <w:rPr>
          <w:rFonts w:cs="Calibri" w:ascii="Calibri" w:hAnsi="Calibri" w:asciiTheme="majorHAnsi" w:cstheme="majorHAnsi" w:hAnsiTheme="majorHAnsi"/>
          <w:color w:val="000000"/>
          <w:sz w:val="20"/>
          <w:szCs w:val="20"/>
          <w:lang w:val="en-US"/>
        </w:rPr>
        <w:t>Māṇilai Veṇmāṉi as a village name was suggested by G. Vijayavenugopal.</w:t>
      </w:r>
    </w:p>
  </w:footnote>
  <w:footnote w:id="5">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 xml:space="preserve">The editor of EI proposes to supply: </w:t>
      </w:r>
      <w:r>
        <w:rPr>
          <w:rFonts w:cs="Calibri" w:ascii="Calibri" w:hAnsi="Calibri" w:asciiTheme="majorHAnsi" w:cstheme="majorHAnsi" w:hAnsiTheme="majorHAnsi"/>
          <w:i/>
          <w:sz w:val="20"/>
          <w:szCs w:val="20"/>
          <w:lang w:val="en-US"/>
        </w:rPr>
        <w:t xml:space="preserve">grahaṇatti </w:t>
      </w:r>
      <w:r>
        <w:rPr>
          <w:rFonts w:cs="Calibri" w:ascii="Calibri" w:hAnsi="Calibri" w:asciiTheme="majorHAnsi" w:cstheme="majorHAnsi" w:hAnsiTheme="majorHAnsi"/>
          <w:sz w:val="20"/>
          <w:szCs w:val="20"/>
          <w:lang w:val="en-US"/>
        </w:rPr>
        <w:t>naṉṟu. IEP adds it into brackets.</w:t>
      </w:r>
    </w:p>
  </w:footnote>
  <w:footnote w:id="6">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 xml:space="preserve">The three editions (EI, IEP, SII) read </w:t>
      </w:r>
      <w:r>
        <w:rPr>
          <w:rFonts w:cs="Calibri" w:ascii="Calibri" w:hAnsi="Calibri" w:asciiTheme="majorHAnsi" w:cstheme="majorHAnsi" w:hAnsiTheme="majorHAnsi"/>
          <w:i/>
          <w:iCs/>
          <w:sz w:val="20"/>
          <w:szCs w:val="20"/>
        </w:rPr>
        <w:t>nāṭum</w:t>
      </w:r>
      <w:r>
        <w:rPr>
          <w:rFonts w:cs="Calibri" w:ascii="Calibri" w:hAnsi="Calibri" w:asciiTheme="majorHAnsi" w:cstheme="majorHAnsi" w:hAnsiTheme="majorHAnsi"/>
          <w:sz w:val="20"/>
          <w:szCs w:val="20"/>
        </w:rPr>
        <w:t>, but It is not what I see on the stone.</w:t>
      </w:r>
    </w:p>
  </w:footnote>
  <w:footnote w:id="7">
    <w:p>
      <w:pPr>
        <w:pStyle w:val="FootnoteText"/>
        <w:jc w:val="both"/>
        <w:rPr>
          <w:rFonts w:ascii="Calibri" w:hAnsi="Calibri" w:cs="Calibri" w:asciiTheme="majorHAnsi" w:cstheme="majorHAnsi" w:hAnsiTheme="majorHAnsi"/>
          <w:sz w:val="20"/>
          <w:szCs w:val="20"/>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rPr>
        <w:t>This part is illegible, on the stone as well as on the estampage.</w:t>
      </w:r>
    </w:p>
  </w:footnote>
  <w:footnote w:id="8">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This segment is no longer in place and I had to use the estampage to verify the edition. This is the same situation for the last part of the following lines, up to line 16.</w:t>
      </w:r>
    </w:p>
  </w:footnote>
  <w:footnote w:id="9">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The remaining part of the line is engraved on another stone embedded in the wall of the sanctuary. It is the case for all following lines until the end. The change of stone is marked by //.</w:t>
      </w:r>
    </w:p>
  </w:footnote>
  <w:footnote w:id="10">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The stone where this part of the line was engraved has disappeared. This is the case up to line 24.</w:t>
      </w:r>
    </w:p>
  </w:footnote>
  <w:footnote w:id="11">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This passage is not clear: there are two men, Ba…</w:t>
      </w:r>
      <w:r>
        <w:rPr>
          <w:rFonts w:cs="Calibri" w:ascii="Calibri" w:hAnsi="Calibri" w:asciiTheme="majorHAnsi" w:cstheme="majorHAnsi" w:hAnsiTheme="majorHAnsi"/>
          <w:color w:val="000000"/>
          <w:sz w:val="20"/>
          <w:szCs w:val="20"/>
        </w:rPr>
        <w:t xml:space="preserve">māṇaṉ and Tēvaṉ Kiriṇaṉ who both seem to be </w:t>
      </w:r>
      <w:r>
        <w:rPr>
          <w:rFonts w:cs="Calibri" w:ascii="Calibri" w:hAnsi="Calibri" w:asciiTheme="majorHAnsi" w:cstheme="majorHAnsi" w:hAnsiTheme="majorHAnsi"/>
          <w:i/>
          <w:iCs/>
          <w:color w:val="000000"/>
          <w:sz w:val="20"/>
          <w:szCs w:val="20"/>
        </w:rPr>
        <w:t>śrīkāryam</w:t>
      </w:r>
      <w:r>
        <w:rPr>
          <w:rFonts w:cs="Calibri" w:ascii="Calibri" w:hAnsi="Calibri" w:asciiTheme="majorHAnsi" w:cstheme="majorHAnsi" w:hAnsiTheme="majorHAnsi"/>
          <w:color w:val="000000"/>
          <w:sz w:val="20"/>
          <w:szCs w:val="20"/>
        </w:rPr>
        <w:t xml:space="preserve">. They may not be </w:t>
      </w:r>
      <w:r>
        <w:rPr>
          <w:rFonts w:cs="Calibri" w:ascii="Calibri" w:hAnsi="Calibri" w:asciiTheme="majorHAnsi" w:cstheme="majorHAnsi" w:hAnsiTheme="majorHAnsi"/>
          <w:i/>
          <w:iCs/>
          <w:color w:val="000000"/>
          <w:sz w:val="20"/>
          <w:szCs w:val="20"/>
        </w:rPr>
        <w:t>śrīkāryam</w:t>
      </w:r>
      <w:r>
        <w:rPr>
          <w:rFonts w:cs="Calibri" w:ascii="Calibri" w:hAnsi="Calibri" w:asciiTheme="majorHAnsi" w:cstheme="majorHAnsi" w:hAnsiTheme="majorHAnsi"/>
          <w:color w:val="000000"/>
          <w:sz w:val="20"/>
          <w:szCs w:val="20"/>
        </w:rPr>
        <w:t xml:space="preserve"> of the same temple, or they may have taken this office at different periods: </w:t>
      </w:r>
      <w:r>
        <w:rPr>
          <w:rFonts w:cs="Calibri" w:ascii="Calibri" w:hAnsi="Calibri" w:asciiTheme="majorHAnsi" w:cstheme="majorHAnsi" w:hAnsiTheme="majorHAnsi"/>
          <w:sz w:val="20"/>
          <w:szCs w:val="20"/>
          <w:lang w:val="en-US"/>
        </w:rPr>
        <w:t>Ba…</w:t>
      </w:r>
      <w:r>
        <w:rPr>
          <w:rFonts w:cs="Calibri" w:ascii="Calibri" w:hAnsi="Calibri" w:asciiTheme="majorHAnsi" w:cstheme="majorHAnsi" w:hAnsiTheme="majorHAnsi"/>
          <w:color w:val="000000"/>
          <w:sz w:val="20"/>
          <w:szCs w:val="20"/>
        </w:rPr>
        <w:t>māṇaṉ when the donation was first made and Tēvaṉ Kiriṇaṉ, eight years later, when the donation is engraved. This, however, remains doubtful.</w:t>
      </w:r>
    </w:p>
  </w:footnote>
  <w:footnote w:id="12">
    <w:p>
      <w:pPr>
        <w:pStyle w:val="Normal"/>
        <w:pBdr/>
        <w:spacing w:lineRule="auto" w:line="276"/>
        <w:jc w:val="both"/>
        <w:rPr>
          <w:rFonts w:ascii="Calibri" w:hAnsi="Calibri" w:cs="Calibri" w:asciiTheme="majorHAnsi" w:cstheme="majorHAnsi" w:hAnsiTheme="majorHAnsi"/>
          <w:color w:val="000000"/>
          <w:sz w:val="20"/>
          <w:szCs w:val="20"/>
        </w:rPr>
      </w:pPr>
      <w:r>
        <w:rPr>
          <w:rStyle w:val="FootnoteCharacters"/>
        </w:rPr>
        <w:footnoteRef/>
      </w:r>
      <w:r>
        <w:rPr>
          <w:rFonts w:cs="Calibri" w:cstheme="majorHAnsi"/>
          <w:sz w:val="20"/>
          <w:szCs w:val="20"/>
        </w:rPr>
        <w:t xml:space="preserve"> </w:t>
      </w:r>
      <w:r>
        <w:rPr>
          <w:rFonts w:cs="Calibri" w:cstheme="majorHAnsi"/>
          <w:color w:val="000000"/>
          <w:sz w:val="20"/>
          <w:szCs w:val="20"/>
        </w:rPr>
        <w:t>Śrī Kācciyamārāvāṉ may be a name, but as suggested to me by G. Vijayavenugopal, it may refer to a Śrīkāryam named Ārāvaṉ: Śrī kācciyam (for kārriyam) Ārāvaṉ. However, another name of the Śrīkāryam was given at the beginning of the order, and it is difficult to decide.</w:t>
      </w:r>
    </w:p>
  </w:footnote>
  <w:footnote w:id="13">
    <w:p>
      <w:pPr>
        <w:pStyle w:val="FootnoteText"/>
        <w:jc w:val="both"/>
        <w:rPr>
          <w:rFonts w:ascii="Calibri" w:hAnsi="Calibri" w:cs="Calibri" w:asciiTheme="majorHAnsi" w:cstheme="majorHAnsi" w:hAnsiTheme="majorHAnsi"/>
          <w:sz w:val="20"/>
          <w:szCs w:val="20"/>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rPr>
        <w:t xml:space="preserve">It is not clear here whether these ten </w:t>
      </w:r>
      <w:r>
        <w:rPr>
          <w:rFonts w:cs="Calibri" w:ascii="Calibri" w:hAnsi="Calibri" w:asciiTheme="majorHAnsi" w:cstheme="majorHAnsi" w:hAnsiTheme="majorHAnsi"/>
          <w:i/>
          <w:iCs/>
          <w:sz w:val="20"/>
          <w:szCs w:val="20"/>
        </w:rPr>
        <w:t>vēli</w:t>
      </w:r>
      <w:r>
        <w:rPr>
          <w:rFonts w:cs="Calibri" w:ascii="Calibri" w:hAnsi="Calibri" w:asciiTheme="majorHAnsi" w:cstheme="majorHAnsi" w:hAnsiTheme="majorHAnsi"/>
          <w:sz w:val="20"/>
          <w:szCs w:val="20"/>
        </w:rPr>
        <w:t>s of land refer to the entire donation mentioned at the beginning, and which would be administered by this Ācāriyaṉ, or if there is another similar and separate donation for him. The first option seems more plausible.</w:t>
      </w:r>
    </w:p>
  </w:footnote>
  <w:footnote w:id="14">
    <w:p>
      <w:pPr>
        <w:pStyle w:val="Normal"/>
        <w:jc w:val="both"/>
        <w:rPr>
          <w:rFonts w:ascii="Calibri" w:hAnsi="Calibri" w:cs="Calibri" w:asciiTheme="majorHAnsi" w:cstheme="majorHAnsi" w:hAnsiTheme="majorHAnsi"/>
          <w:sz w:val="20"/>
          <w:szCs w:val="20"/>
          <w:lang w:val="en-US"/>
        </w:rPr>
      </w:pPr>
      <w:r>
        <w:rPr>
          <w:rStyle w:val="FootnoteCharacters"/>
        </w:rPr>
        <w:footnoteRef/>
      </w:r>
      <w:r>
        <w:rPr>
          <w:rFonts w:cs="Calibri" w:cstheme="majorHAnsi"/>
          <w:sz w:val="20"/>
          <w:szCs w:val="20"/>
        </w:rPr>
        <w:t xml:space="preserve"> </w:t>
      </w:r>
      <w:r>
        <w:rPr>
          <w:rFonts w:cs="Calibri" w:cstheme="majorHAnsi"/>
          <w:sz w:val="20"/>
          <w:szCs w:val="20"/>
          <w:lang w:val="en-US"/>
        </w:rPr>
        <w:t>See the parallel in the long Tiruccentūr inscription (</w:t>
      </w:r>
      <w:r>
        <w:rPr>
          <w:rFonts w:cs="Calibri" w:cstheme="majorHAnsi"/>
          <w:color w:themeColor="text1" w:val="000000"/>
          <w:sz w:val="20"/>
          <w:szCs w:val="20"/>
        </w:rPr>
        <w:t xml:space="preserve">EI 21, No. 17) </w:t>
      </w:r>
      <w:r>
        <w:rPr>
          <w:rFonts w:cs="Calibri" w:cstheme="majorHAnsi"/>
          <w:sz w:val="20"/>
          <w:szCs w:val="20"/>
          <w:lang w:val="en-US"/>
        </w:rPr>
        <w:t xml:space="preserve">of the same period: </w:t>
      </w:r>
      <w:r>
        <w:rPr>
          <w:rFonts w:cs="Calibri" w:cstheme="majorHAnsi"/>
          <w:i/>
          <w:iCs/>
          <w:sz w:val="20"/>
          <w:szCs w:val="20"/>
          <w:lang w:val="en-US"/>
        </w:rPr>
        <w:t>ipparicu celuttātu kuttukkāṟpaṭil ittevarkkey irupattaiñcu kācu taṇṭamum paṭṭuc celuttātu viṭṭa mutaliraṭṭiyuṅ kuṭuppatu</w:t>
      </w:r>
      <w:r>
        <w:rPr>
          <w:rFonts w:cs="Calibri" w:cstheme="majorHAnsi"/>
          <w:sz w:val="20"/>
          <w:szCs w:val="20"/>
          <w:lang w:val="en-US"/>
        </w:rPr>
        <w:t xml:space="preserve"> [lines 17-19] (in this manner (</w:t>
      </w:r>
      <w:r>
        <w:rPr>
          <w:rFonts w:cs="Calibri" w:cstheme="majorHAnsi"/>
          <w:i/>
          <w:iCs/>
          <w:sz w:val="20"/>
          <w:szCs w:val="20"/>
          <w:lang w:val="en-US"/>
        </w:rPr>
        <w:t>ipparicu</w:t>
      </w:r>
      <w:r>
        <w:rPr>
          <w:rFonts w:cs="Calibri" w:cstheme="majorHAnsi"/>
          <w:sz w:val="20"/>
          <w:szCs w:val="20"/>
          <w:lang w:val="en-US"/>
        </w:rPr>
        <w:t>), if one has a pierced leg (</w:t>
      </w:r>
      <w:r>
        <w:rPr>
          <w:rFonts w:cs="Calibri" w:cstheme="majorHAnsi"/>
          <w:i/>
          <w:iCs/>
          <w:sz w:val="20"/>
          <w:szCs w:val="20"/>
          <w:lang w:val="en-US"/>
        </w:rPr>
        <w:t>kuttukkāṟpaṭil</w:t>
      </w:r>
      <w:r>
        <w:rPr>
          <w:rFonts w:cs="Calibri" w:cstheme="majorHAnsi"/>
          <w:sz w:val="20"/>
          <w:szCs w:val="20"/>
          <w:lang w:val="en-US"/>
        </w:rPr>
        <w:t>) and does not pay (</w:t>
      </w:r>
      <w:r>
        <w:rPr>
          <w:rFonts w:cs="Calibri" w:cstheme="majorHAnsi"/>
          <w:i/>
          <w:iCs/>
          <w:sz w:val="20"/>
          <w:szCs w:val="20"/>
          <w:lang w:val="en-US"/>
        </w:rPr>
        <w:t>celuttātu</w:t>
      </w:r>
      <w:r>
        <w:rPr>
          <w:rFonts w:cs="Calibri" w:cstheme="majorHAnsi"/>
          <w:sz w:val="20"/>
          <w:szCs w:val="20"/>
          <w:lang w:val="en-US"/>
        </w:rPr>
        <w:t>), the fine (</w:t>
      </w:r>
      <w:r>
        <w:rPr>
          <w:rFonts w:cs="Calibri" w:cstheme="majorHAnsi"/>
          <w:i/>
          <w:iCs/>
          <w:sz w:val="20"/>
          <w:szCs w:val="20"/>
          <w:lang w:val="en-US"/>
        </w:rPr>
        <w:t>taṇṭamum</w:t>
      </w:r>
      <w:r>
        <w:rPr>
          <w:rFonts w:cs="Calibri" w:cstheme="majorHAnsi"/>
          <w:sz w:val="20"/>
          <w:szCs w:val="20"/>
          <w:lang w:val="en-US"/>
        </w:rPr>
        <w:t>) which occurs (</w:t>
      </w:r>
      <w:r>
        <w:rPr>
          <w:rFonts w:cs="Calibri" w:cstheme="majorHAnsi"/>
          <w:i/>
          <w:iCs/>
          <w:sz w:val="20"/>
          <w:szCs w:val="20"/>
          <w:lang w:val="en-US"/>
        </w:rPr>
        <w:t>paṭṭu</w:t>
      </w:r>
      <w:r>
        <w:rPr>
          <w:rFonts w:cs="Calibri" w:cstheme="majorHAnsi"/>
          <w:sz w:val="20"/>
          <w:szCs w:val="20"/>
          <w:lang w:val="en-US"/>
        </w:rPr>
        <w:t>) is 25 (</w:t>
      </w:r>
      <w:r>
        <w:rPr>
          <w:rFonts w:cs="Calibri" w:cstheme="majorHAnsi"/>
          <w:i/>
          <w:iCs/>
          <w:sz w:val="20"/>
          <w:szCs w:val="20"/>
          <w:lang w:val="en-US"/>
        </w:rPr>
        <w:t>irupattaiñcu</w:t>
      </w:r>
      <w:r>
        <w:rPr>
          <w:rFonts w:cs="Calibri" w:cstheme="majorHAnsi"/>
          <w:sz w:val="20"/>
          <w:szCs w:val="20"/>
          <w:lang w:val="en-US"/>
        </w:rPr>
        <w:t>)</w:t>
      </w:r>
      <w:r>
        <w:rPr>
          <w:rFonts w:cs="Calibri" w:cstheme="majorHAnsi"/>
          <w:i/>
          <w:iCs/>
          <w:sz w:val="20"/>
          <w:szCs w:val="20"/>
          <w:lang w:val="en-US"/>
        </w:rPr>
        <w:t xml:space="preserve"> kācu</w:t>
      </w:r>
      <w:r>
        <w:rPr>
          <w:rFonts w:cs="Calibri" w:cstheme="majorHAnsi"/>
          <w:sz w:val="20"/>
          <w:szCs w:val="20"/>
          <w:lang w:val="en-US"/>
        </w:rPr>
        <w:t xml:space="preserve"> for this god (</w:t>
      </w:r>
      <w:r>
        <w:rPr>
          <w:rFonts w:cs="Calibri" w:cstheme="majorHAnsi"/>
          <w:i/>
          <w:iCs/>
          <w:sz w:val="20"/>
          <w:szCs w:val="20"/>
          <w:lang w:val="en-US"/>
        </w:rPr>
        <w:t>ittevarkkey</w:t>
      </w:r>
      <w:r>
        <w:rPr>
          <w:rFonts w:cs="Calibri" w:cstheme="majorHAnsi"/>
          <w:sz w:val="20"/>
          <w:szCs w:val="20"/>
          <w:lang w:val="en-US"/>
        </w:rPr>
        <w:t>), and the double of the capital (</w:t>
      </w:r>
      <w:r>
        <w:rPr>
          <w:rFonts w:cs="Calibri" w:cstheme="majorHAnsi"/>
          <w:i/>
          <w:iCs/>
          <w:sz w:val="20"/>
          <w:szCs w:val="20"/>
          <w:lang w:val="en-US"/>
        </w:rPr>
        <w:t>mutal iraṭṭiyuṅ</w:t>
      </w:r>
      <w:r>
        <w:rPr>
          <w:rFonts w:cs="Calibri" w:cstheme="majorHAnsi"/>
          <w:sz w:val="20"/>
          <w:szCs w:val="20"/>
          <w:lang w:val="en-US"/>
        </w:rPr>
        <w:t>) has to be given (</w:t>
      </w:r>
      <w:r>
        <w:rPr>
          <w:rFonts w:cs="Calibri" w:cstheme="majorHAnsi"/>
          <w:i/>
          <w:iCs/>
          <w:sz w:val="20"/>
          <w:szCs w:val="20"/>
          <w:lang w:val="en-US"/>
        </w:rPr>
        <w:t>kuṭuppatu</w:t>
      </w:r>
      <w:r>
        <w:rPr>
          <w:rFonts w:cs="Calibri" w:cstheme="majorHAnsi"/>
          <w:sz w:val="20"/>
          <w:szCs w:val="20"/>
          <w:lang w:val="en-US"/>
        </w:rPr>
        <w:t>).)</w:t>
      </w:r>
    </w:p>
  </w:footnote>
  <w:footnote w:id="15">
    <w:p>
      <w:pPr>
        <w:pStyle w:val="FootnoteText"/>
        <w:jc w:val="both"/>
        <w:rPr>
          <w:rFonts w:ascii="Calibri" w:hAnsi="Calibri" w:cs="Calibri" w:asciiTheme="majorHAnsi" w:cstheme="majorHAnsi" w:hAnsiTheme="majorHAnsi"/>
          <w:sz w:val="20"/>
          <w:szCs w:val="20"/>
          <w:lang w:val="en-US"/>
        </w:rPr>
      </w:pPr>
      <w:r>
        <w:rPr>
          <w:rStyle w:val="FootnoteCharacters"/>
        </w:rPr>
        <w:footnoteRef/>
      </w:r>
      <w:r>
        <w:rPr>
          <w:rFonts w:cs="Calibri" w:ascii="Calibri" w:hAnsi="Calibri" w:asciiTheme="majorHAnsi" w:cstheme="majorHAnsi" w:hAnsiTheme="majorHAnsi"/>
          <w:sz w:val="20"/>
          <w:szCs w:val="20"/>
        </w:rPr>
        <w:t xml:space="preserve"> </w:t>
      </w:r>
      <w:r>
        <w:rPr>
          <w:rFonts w:cs="Calibri" w:ascii="Calibri" w:hAnsi="Calibri" w:asciiTheme="majorHAnsi" w:cstheme="majorHAnsi" w:hAnsiTheme="majorHAnsi"/>
          <w:sz w:val="20"/>
          <w:szCs w:val="20"/>
          <w:lang w:val="en-US"/>
        </w:rPr>
        <w:t xml:space="preserve">The word </w:t>
      </w:r>
      <w:r>
        <w:rPr>
          <w:rFonts w:cs="Calibri" w:ascii="Calibri" w:hAnsi="Calibri" w:asciiTheme="majorHAnsi" w:cstheme="majorHAnsi" w:hAnsiTheme="majorHAnsi"/>
          <w:i/>
          <w:iCs/>
          <w:sz w:val="20"/>
          <w:szCs w:val="20"/>
          <w:lang w:val="en-US"/>
        </w:rPr>
        <w:t>brahmateyam</w:t>
      </w:r>
      <w:r>
        <w:rPr>
          <w:rFonts w:cs="Calibri" w:ascii="Calibri" w:hAnsi="Calibri" w:asciiTheme="majorHAnsi" w:cstheme="majorHAnsi" w:hAnsiTheme="majorHAnsi"/>
          <w:sz w:val="20"/>
          <w:szCs w:val="20"/>
          <w:lang w:val="en-US"/>
        </w:rPr>
        <w:t xml:space="preserve"> is clearly added above. It may have been initially forgotten. </w:t>
      </w:r>
    </w:p>
  </w:footnote>
</w:footnotes>
</file>

<file path=word/settings.xml><?xml version="1.0" encoding="utf-8"?>
<w:settings xmlns:w="http://schemas.openxmlformats.org/wordprocessingml/2006/main">
  <w:zoom w:percent="65"/>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GB"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GB"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aireCar" w:customStyle="1">
    <w:name w:val="Commentaire C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NotedebasdepageCar" w:customStyle="1">
    <w:name w:val="Note de bas de page Car"/>
    <w:basedOn w:val="DefaultParagraphFont"/>
    <w:link w:val="FootnoteText"/>
    <w:uiPriority w:val="99"/>
    <w:qFormat/>
    <w:rsid w:val="00b0317f"/>
    <w:rPr>
      <w:rFonts w:ascii="Cambria" w:hAnsi="Cambria" w:eastAsia="Cambria" w:cs="Latha" w:asciiTheme="minorHAnsi" w:cstheme="minorBidi" w:eastAsiaTheme="minorHAnsi" w:hAnsiTheme="minorHAnsi"/>
      <w:lang w:eastAsia="en-US"/>
    </w:rPr>
  </w:style>
  <w:style w:type="character" w:styleId="FootnoteCharacters">
    <w:name w:val="Footnote Characters"/>
    <w:basedOn w:val="DefaultParagraphFont"/>
    <w:uiPriority w:val="99"/>
    <w:unhideWhenUsed/>
    <w:qFormat/>
    <w:rsid w:val="00b0317f"/>
    <w:rPr>
      <w:vertAlign w:val="superscript"/>
    </w:rPr>
  </w:style>
  <w:style w:type="character" w:styleId="FootnoteReference">
    <w:name w:val="footnote reference"/>
    <w:rPr>
      <w:vertAlign w:val="superscript"/>
    </w:rPr>
  </w:style>
  <w:style w:type="character" w:styleId="Hyperlink">
    <w:name w:val="Hyperlink"/>
    <w:uiPriority w:val="99"/>
    <w:unhideWhenUsed/>
    <w:rsid w:val="00b0317f"/>
    <w:rPr>
      <w:color w:val="0000FF"/>
      <w:u w:val="single"/>
    </w:rPr>
  </w:style>
  <w:style w:type="character" w:styleId="PieddepageCar" w:customStyle="1">
    <w:name w:val="Pied de page Car"/>
    <w:basedOn w:val="DefaultParagraphFont"/>
    <w:link w:val="Footer"/>
    <w:uiPriority w:val="99"/>
    <w:qFormat/>
    <w:rsid w:val="00b0317f"/>
    <w:rPr>
      <w:rFonts w:ascii="Cambria" w:hAnsi="Cambria" w:eastAsia="Cambria" w:cs="Latha" w:asciiTheme="minorHAnsi" w:cstheme="minorBidi" w:eastAsiaTheme="minorHAnsi" w:hAnsiTheme="minorHAnsi"/>
      <w:lang w:eastAsia="en-US"/>
    </w:rPr>
  </w:style>
  <w:style w:type="character" w:styleId="PageNumber">
    <w:name w:val="page number"/>
    <w:basedOn w:val="DefaultParagraphFont"/>
    <w:uiPriority w:val="99"/>
    <w:semiHidden/>
    <w:unhideWhenUsed/>
    <w:rsid w:val="00b0317f"/>
    <w:rPr/>
  </w:style>
  <w:style w:type="character" w:styleId="refvolume" w:customStyle="1">
    <w:name w:val="ref_volume"/>
    <w:qFormat/>
    <w:rsid w:val="004c5c5d"/>
    <w:rPr>
      <w:rFonts w:ascii="Times New Roman" w:hAnsi="Times New Roman"/>
      <w:i/>
      <w:color w:val="EF720B"/>
    </w:rPr>
  </w:style>
  <w:style w:type="character" w:styleId="refpubdateYear" w:customStyle="1">
    <w:name w:val="ref_pubdateYear"/>
    <w:qFormat/>
    <w:rsid w:val="004c5c5d"/>
    <w:rPr>
      <w:rFonts w:ascii="Times New Roman" w:hAnsi="Times New Roman"/>
      <w:color w:val="99CC00"/>
    </w:rPr>
  </w:style>
  <w:style w:type="character" w:styleId="refplaceofPub" w:customStyle="1">
    <w:name w:val="ref_placeofPub"/>
    <w:qFormat/>
    <w:rsid w:val="004c5c5d"/>
    <w:rPr>
      <w:rFonts w:ascii="Times New Roman" w:hAnsi="Times New Roman"/>
      <w:color w:val="993366"/>
    </w:rPr>
  </w:style>
  <w:style w:type="character" w:styleId="reforg" w:customStyle="1">
    <w:name w:val="ref_org"/>
    <w:qFormat/>
    <w:rsid w:val="004c5c5d"/>
    <w:rPr>
      <w:rFonts w:ascii="Times New Roman" w:hAnsi="Times New Roman"/>
      <w:color w:val="008080"/>
    </w:rPr>
  </w:style>
  <w:style w:type="character" w:styleId="refnonrefElement" w:customStyle="1">
    <w:name w:val="ref_nonrefElement"/>
    <w:qFormat/>
    <w:rsid w:val="004c5c5d"/>
    <w:rPr>
      <w:color w:val="800080"/>
    </w:rPr>
  </w:style>
  <w:style w:type="character" w:styleId="refbookTitle" w:customStyle="1">
    <w:name w:val="ref_bookTitle"/>
    <w:qFormat/>
    <w:rsid w:val="004c5c5d"/>
    <w:rPr>
      <w:rFonts w:ascii="Times New Roman" w:hAnsi="Times New Roman"/>
      <w:i/>
      <w:color w:val="006600"/>
    </w:rPr>
  </w:style>
  <w:style w:type="character" w:styleId="refpublisher" w:customStyle="1">
    <w:name w:val="ref_publisher"/>
    <w:qFormat/>
    <w:rsid w:val="0081797a"/>
    <w:rPr>
      <w:rFonts w:ascii="Times New Roman" w:hAnsi="Times New Roman"/>
      <w:color w:val="333399"/>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aireCar"/>
    <w:uiPriority w:val="99"/>
    <w:semiHidden/>
    <w:unhideWhenUsed/>
    <w:pPr/>
    <w:rPr>
      <w:sz w:val="20"/>
      <w:szCs w:val="20"/>
    </w:rPr>
  </w:style>
  <w:style w:type="paragraph" w:styleId="Revision">
    <w:name w:val="Revision"/>
    <w:uiPriority w:val="99"/>
    <w:semiHidden/>
    <w:qFormat/>
    <w:rsid w:val="00c60dd1"/>
    <w:pPr>
      <w:widowControl/>
      <w:bidi w:val="0"/>
      <w:spacing w:before="0" w:after="0"/>
      <w:jc w:val="left"/>
    </w:pPr>
    <w:rPr>
      <w:rFonts w:ascii="Calibri" w:hAnsi="Calibri" w:eastAsia="Calibri" w:cs="Calibri"/>
      <w:color w:val="auto"/>
      <w:kern w:val="0"/>
      <w:sz w:val="24"/>
      <w:szCs w:val="24"/>
      <w:lang w:val="en-GB" w:eastAsia="en-IN" w:bidi="ar-SA"/>
    </w:rPr>
  </w:style>
  <w:style w:type="paragraph" w:styleId="FootnoteText">
    <w:name w:val="footnote text"/>
    <w:basedOn w:val="Normal"/>
    <w:link w:val="NotedebasdepageCar"/>
    <w:uiPriority w:val="99"/>
    <w:unhideWhenUsed/>
    <w:rsid w:val="00b0317f"/>
    <w:pPr/>
    <w:rPr>
      <w:rFonts w:ascii="Cambria" w:hAnsi="Cambria" w:eastAsia="Cambria" w:cs="Latha" w:asciiTheme="minorHAnsi" w:cstheme="minorBidi" w:eastAsiaTheme="minorHAnsi" w:hAnsiTheme="minorHAnsi"/>
      <w:lang w:eastAsia="en-US"/>
    </w:rPr>
  </w:style>
  <w:style w:type="paragraph" w:styleId="ListParagraph">
    <w:name w:val="List Paragraph"/>
    <w:basedOn w:val="Normal"/>
    <w:uiPriority w:val="34"/>
    <w:qFormat/>
    <w:rsid w:val="00b0317f"/>
    <w:pPr>
      <w:spacing w:before="0" w:after="0"/>
      <w:ind w:left="720"/>
      <w:contextualSpacing/>
    </w:pPr>
    <w:rPr>
      <w:rFonts w:ascii="Cambria" w:hAnsi="Cambria" w:eastAsia="Cambria" w:cs="Latha" w:asciiTheme="minorHAnsi" w:cstheme="minorBidi" w:eastAsiaTheme="minorHAnsi" w:hAnsiTheme="minorHAnsi"/>
      <w:lang w:eastAsia="en-US"/>
    </w:rPr>
  </w:style>
  <w:style w:type="paragraph" w:styleId="p1" w:customStyle="1">
    <w:name w:val="p1"/>
    <w:basedOn w:val="Normal"/>
    <w:qFormat/>
    <w:rsid w:val="00b0317f"/>
    <w:pPr/>
    <w:rPr>
      <w:rFonts w:ascii="Helvetica" w:hAnsi="Helvetica" w:eastAsia="Cambria" w:cs="Latha" w:cstheme="minorBidi" w:eastAsiaTheme="minorHAnsi"/>
      <w:sz w:val="15"/>
      <w:szCs w:val="15"/>
      <w:lang w:eastAsia="en-GB" w:bidi="ta-IN"/>
    </w:rPr>
  </w:style>
  <w:style w:type="paragraph" w:styleId="Standard" w:customStyle="1">
    <w:name w:val="Standard"/>
    <w:qFormat/>
    <w:rsid w:val="00b0317f"/>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eastAsia="en-GB" w:val="en-GB" w:bidi="ar-SA"/>
    </w:rPr>
  </w:style>
  <w:style w:type="paragraph" w:styleId="HeaderandFooter">
    <w:name w:val="Header and Footer"/>
    <w:basedOn w:val="Normal"/>
    <w:qFormat/>
    <w:pPr/>
    <w:rPr/>
  </w:style>
  <w:style w:type="paragraph" w:styleId="Footer">
    <w:name w:val="footer"/>
    <w:basedOn w:val="Normal"/>
    <w:link w:val="PieddepageCar"/>
    <w:uiPriority w:val="99"/>
    <w:unhideWhenUsed/>
    <w:rsid w:val="00b0317f"/>
    <w:pPr>
      <w:tabs>
        <w:tab w:val="clear" w:pos="720"/>
        <w:tab w:val="center" w:pos="4536" w:leader="none"/>
        <w:tab w:val="right" w:pos="9072" w:leader="none"/>
      </w:tabs>
    </w:pPr>
    <w:rPr>
      <w:rFonts w:ascii="Cambria" w:hAnsi="Cambria" w:eastAsia="Cambria" w:cs="Latha" w:asciiTheme="minorHAnsi" w:cstheme="minorBidi" w:eastAsiaTheme="minorHAnsi" w:hAnsiTheme="minorHAnsi"/>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9710-0043-436B-A510-4D40139B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Application>LibreOffice/24.8.7.2$Linux_X86_64 LibreOffice_project/480$Build-2</Application>
  <AppVersion>15.0000</AppVersion>
  <Pages>16</Pages>
  <Words>5472</Words>
  <Characters>30100</Characters>
  <CharactersWithSpaces>35501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2024-10-06T13:05:00Z</dcterms:created>
  <dc:creator/>
  <dc:description/>
  <dc:language>fr-FR</dc:language>
  <cp:lastModifiedBy>Michaël Meyer</cp:lastModifiedBy>
  <dcterms:modified xsi:type="dcterms:W3CDTF">2025-06-10T15:54:43Z</dcterms:modified>
  <cp:revision>390</cp:revision>
  <dc:subject/>
  <dc:title/>
</cp:coreProperties>
</file>

<file path=docProps/custom.xml><?xml version="1.0" encoding="utf-8"?>
<Properties xmlns="http://schemas.openxmlformats.org/officeDocument/2006/custom-properties" xmlns:vt="http://schemas.openxmlformats.org/officeDocument/2006/docPropsVTypes"/>
</file>