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1912FC" w:rsidP="3C1912FC" w:rsidRDefault="3C1912FC" w14:paraId="2D0FB402" w14:textId="3841B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EAC27A1" w:rsidR="1EAC27A1">
        <w:rPr>
          <w:sz w:val="40"/>
          <w:szCs w:val="40"/>
        </w:rPr>
        <w:t>What is Customer Service?</w:t>
      </w:r>
    </w:p>
    <w:p w:rsidR="3C1912FC" w:rsidP="3C1912FC" w:rsidRDefault="3C1912FC" w14:paraId="23FB31B5" w14:textId="142CB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</w:p>
    <w:p w:rsidR="3C1912FC" w:rsidP="3C1912FC" w:rsidRDefault="3C1912FC" w14:paraId="3367AE3F" w14:textId="13DBEBA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b w:val="1"/>
          <w:bCs w:val="1"/>
          <w:sz w:val="22"/>
          <w:szCs w:val="22"/>
        </w:rPr>
        <w:t>ADAPTABLE</w:t>
      </w:r>
    </w:p>
    <w:p w:rsidR="3C1912FC" w:rsidP="3C1912FC" w:rsidRDefault="3C1912FC" w14:paraId="0EC6A774" w14:textId="5074339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sz w:val="22"/>
          <w:szCs w:val="22"/>
        </w:rPr>
        <w:t>“</w:t>
      </w:r>
      <w:r w:rsidRPr="3C1912FC" w:rsidR="3C1912FC">
        <w:rPr>
          <w:i w:val="1"/>
          <w:iCs w:val="1"/>
          <w:sz w:val="22"/>
          <w:szCs w:val="22"/>
        </w:rPr>
        <w:t xml:space="preserve">a solution that could be as </w:t>
      </w:r>
      <w:r w:rsidRPr="3C1912FC" w:rsidR="3C1912FC">
        <w:rPr>
          <w:b w:val="1"/>
          <w:bCs w:val="1"/>
          <w:i w:val="1"/>
          <w:iCs w:val="1"/>
          <w:sz w:val="22"/>
          <w:szCs w:val="22"/>
        </w:rPr>
        <w:t xml:space="preserve">elastic </w:t>
      </w:r>
      <w:r w:rsidRPr="3C1912FC" w:rsidR="3C1912FC">
        <w:rPr>
          <w:i w:val="1"/>
          <w:iCs w:val="1"/>
          <w:sz w:val="22"/>
          <w:szCs w:val="22"/>
        </w:rPr>
        <w:t>as the org</w:t>
      </w:r>
      <w:r w:rsidRPr="3C1912FC" w:rsidR="3C1912FC">
        <w:rPr>
          <w:sz w:val="22"/>
          <w:szCs w:val="22"/>
        </w:rPr>
        <w:t>”</w:t>
      </w:r>
      <w:r w:rsidRPr="3C1912FC" w:rsidR="3C1912FC">
        <w:rPr>
          <w:sz w:val="22"/>
          <w:szCs w:val="22"/>
        </w:rPr>
        <w:t xml:space="preserve"> - Customer services solutions need to be ultra-flexible to adapt to the organization that they are serving.</w:t>
      </w:r>
    </w:p>
    <w:p w:rsidR="3C1912FC" w:rsidP="3C1912FC" w:rsidRDefault="3C1912FC" w14:paraId="5B76F635" w14:textId="400EE43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sz w:val="22"/>
          <w:szCs w:val="22"/>
        </w:rPr>
      </w:pPr>
      <w:r w:rsidRPr="3C1912FC" w:rsidR="3C1912FC">
        <w:rPr>
          <w:sz w:val="22"/>
          <w:szCs w:val="22"/>
        </w:rPr>
        <w:t>Ticket Management – Omni-channel</w:t>
      </w:r>
    </w:p>
    <w:p w:rsidR="3C1912FC" w:rsidP="3C1912FC" w:rsidRDefault="3C1912FC" w14:paraId="015FAA9F" w14:textId="7A39AAA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</w:p>
    <w:p w:rsidR="3C1912FC" w:rsidP="3C1912FC" w:rsidRDefault="3C1912FC" w14:paraId="1F87F5D0" w14:textId="69D5EF8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b w:val="1"/>
          <w:bCs w:val="1"/>
          <w:sz w:val="22"/>
          <w:szCs w:val="22"/>
        </w:rPr>
        <w:t>SCALABLE</w:t>
      </w:r>
    </w:p>
    <w:p w:rsidR="3C1912FC" w:rsidP="3C1912FC" w:rsidRDefault="3C1912FC" w14:paraId="3C57EFC4" w14:textId="675213A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sz w:val="22"/>
          <w:szCs w:val="22"/>
        </w:rPr>
        <w:t>“</w:t>
      </w:r>
      <w:proofErr w:type="spellStart"/>
      <w:r w:rsidRPr="3C1912FC" w:rsidR="3C1912FC">
        <w:rPr>
          <w:i w:val="1"/>
          <w:iCs w:val="1"/>
          <w:sz w:val="22"/>
          <w:szCs w:val="22"/>
        </w:rPr>
        <w:t>Ratnatunga’s</w:t>
      </w:r>
      <w:proofErr w:type="spellEnd"/>
      <w:r w:rsidRPr="3C1912FC" w:rsidR="3C1912FC">
        <w:rPr>
          <w:i w:val="1"/>
          <w:iCs w:val="1"/>
          <w:sz w:val="22"/>
          <w:szCs w:val="22"/>
        </w:rPr>
        <w:t xml:space="preserve"> team fields about </w:t>
      </w:r>
      <w:r w:rsidRPr="3C1912FC" w:rsidR="3C1912FC">
        <w:rPr>
          <w:b w:val="1"/>
          <w:bCs w:val="1"/>
          <w:i w:val="1"/>
          <w:iCs w:val="1"/>
          <w:sz w:val="22"/>
          <w:szCs w:val="22"/>
        </w:rPr>
        <w:t>25,000 tickets each month</w:t>
      </w:r>
      <w:r w:rsidRPr="3C1912FC" w:rsidR="3C1912FC">
        <w:rPr>
          <w:i w:val="1"/>
          <w:iCs w:val="1"/>
          <w:sz w:val="22"/>
          <w:szCs w:val="22"/>
        </w:rPr>
        <w:t>, and Hirsch has developed a host of innovative custom apps to make their jobs easier</w:t>
      </w:r>
      <w:r w:rsidRPr="3C1912FC" w:rsidR="3C1912FC">
        <w:rPr>
          <w:sz w:val="22"/>
          <w:szCs w:val="22"/>
        </w:rPr>
        <w:t xml:space="preserve">” - CS solutions need to work at </w:t>
      </w:r>
      <w:r w:rsidRPr="3C1912FC" w:rsidR="3C1912FC">
        <w:rPr>
          <w:sz w:val="22"/>
          <w:szCs w:val="22"/>
        </w:rPr>
        <w:t>an enormous</w:t>
      </w:r>
      <w:r w:rsidRPr="3C1912FC" w:rsidR="3C1912FC">
        <w:rPr>
          <w:sz w:val="22"/>
          <w:szCs w:val="22"/>
        </w:rPr>
        <w:t xml:space="preserve"> scale.</w:t>
      </w:r>
    </w:p>
    <w:p w:rsidR="3C1912FC" w:rsidP="3C1912FC" w:rsidRDefault="3C1912FC" w14:paraId="18BA5BC4" w14:textId="3580C4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</w:p>
    <w:p w:rsidR="3C1912FC" w:rsidP="3C1912FC" w:rsidRDefault="3C1912FC" w14:paraId="5AA7EE5E" w14:textId="3843B9E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b w:val="1"/>
          <w:bCs w:val="1"/>
          <w:sz w:val="22"/>
          <w:szCs w:val="22"/>
        </w:rPr>
        <w:t>TRANSPARENT</w:t>
      </w:r>
    </w:p>
    <w:p w:rsidR="3C1912FC" w:rsidP="3C1912FC" w:rsidRDefault="3C1912FC" w14:paraId="467DA6B9" w14:textId="53BB2C6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sz w:val="22"/>
          <w:szCs w:val="22"/>
        </w:rPr>
        <w:t>“</w:t>
      </w:r>
      <w:r w:rsidRPr="3C1912FC" w:rsidR="3C1912FC">
        <w:rPr>
          <w:i w:val="1"/>
          <w:iCs w:val="1"/>
          <w:sz w:val="22"/>
          <w:szCs w:val="22"/>
        </w:rPr>
        <w:t xml:space="preserve">Rap Box allows agents to </w:t>
      </w:r>
      <w:r w:rsidRPr="3C1912FC" w:rsidR="3C1912FC">
        <w:rPr>
          <w:b w:val="1"/>
          <w:bCs w:val="1"/>
          <w:i w:val="1"/>
          <w:iCs w:val="1"/>
          <w:sz w:val="22"/>
          <w:szCs w:val="22"/>
        </w:rPr>
        <w:t>see critical information</w:t>
      </w:r>
      <w:r w:rsidRPr="3C1912FC" w:rsidR="3C1912FC">
        <w:rPr>
          <w:i w:val="1"/>
          <w:iCs w:val="1"/>
          <w:sz w:val="22"/>
          <w:szCs w:val="22"/>
        </w:rPr>
        <w:t xml:space="preserve"> like a user’s membership type, subscription renewal date, and the number of videos on their account.</w:t>
      </w:r>
      <w:r w:rsidRPr="3C1912FC" w:rsidR="3C1912FC">
        <w:rPr>
          <w:sz w:val="22"/>
          <w:szCs w:val="22"/>
        </w:rPr>
        <w:t>” - Agents need X-ray vision in the customer’s context.</w:t>
      </w:r>
    </w:p>
    <w:p w:rsidR="3C1912FC" w:rsidP="3C1912FC" w:rsidRDefault="3C1912FC" w14:paraId="5C50A33D" w14:textId="7D3695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</w:p>
    <w:p w:rsidR="3C1912FC" w:rsidP="3C1912FC" w:rsidRDefault="3C1912FC" w14:paraId="02EC31B1" w14:textId="450175A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b w:val="1"/>
          <w:bCs w:val="1"/>
          <w:sz w:val="22"/>
          <w:szCs w:val="22"/>
        </w:rPr>
        <w:t>FAST</w:t>
      </w:r>
    </w:p>
    <w:p w:rsidR="3C1912FC" w:rsidP="3C1912FC" w:rsidRDefault="3C1912FC" w14:paraId="4AE2629D" w14:textId="14C4B57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sz w:val="22"/>
          <w:szCs w:val="22"/>
        </w:rPr>
        <w:t>“</w:t>
      </w:r>
      <w:r w:rsidRPr="3C1912FC" w:rsidR="3C1912FC">
        <w:rPr>
          <w:i w:val="1"/>
          <w:iCs w:val="1"/>
          <w:sz w:val="22"/>
          <w:szCs w:val="22"/>
        </w:rPr>
        <w:t xml:space="preserve">live streaming meant that users would need </w:t>
      </w:r>
      <w:r w:rsidRPr="3C1912FC" w:rsidR="3C1912FC">
        <w:rPr>
          <w:b w:val="1"/>
          <w:bCs w:val="1"/>
          <w:i w:val="1"/>
          <w:iCs w:val="1"/>
          <w:sz w:val="22"/>
          <w:szCs w:val="22"/>
        </w:rPr>
        <w:t>real-time</w:t>
      </w:r>
      <w:r w:rsidRPr="3C1912FC" w:rsidR="3C1912FC">
        <w:rPr>
          <w:i w:val="1"/>
          <w:iCs w:val="1"/>
          <w:sz w:val="22"/>
          <w:szCs w:val="22"/>
        </w:rPr>
        <w:t xml:space="preserve"> help</w:t>
      </w:r>
      <w:r w:rsidRPr="3C1912FC" w:rsidR="3C1912FC">
        <w:rPr>
          <w:sz w:val="22"/>
          <w:szCs w:val="22"/>
        </w:rPr>
        <w:t>”</w:t>
      </w:r>
      <w:r w:rsidRPr="3C1912FC" w:rsidR="3C1912FC">
        <w:rPr>
          <w:sz w:val="22"/>
          <w:szCs w:val="22"/>
        </w:rPr>
        <w:t xml:space="preserve"> - Real-time help is in play, and chat (and consolidation of phone services) is one response to that.</w:t>
      </w:r>
    </w:p>
    <w:p w:rsidR="3C1912FC" w:rsidP="17D145E4" w:rsidRDefault="3C1912FC" w14:paraId="5956CF93" w14:textId="5DD2B7C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2"/>
          <w:szCs w:val="22"/>
        </w:rPr>
      </w:pPr>
      <w:r w:rsidRPr="17D145E4" w:rsidR="17D145E4">
        <w:rPr>
          <w:b w:val="0"/>
          <w:bCs w:val="0"/>
          <w:sz w:val="22"/>
          <w:szCs w:val="22"/>
        </w:rPr>
        <w:t>Chat – Phone (Talk)</w:t>
      </w:r>
    </w:p>
    <w:p w:rsidR="3C1912FC" w:rsidP="3C1912FC" w:rsidRDefault="3C1912FC" w14:paraId="08349A52" w14:textId="301CD6E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b w:val="1"/>
          <w:bCs w:val="1"/>
          <w:sz w:val="22"/>
          <w:szCs w:val="22"/>
        </w:rPr>
        <w:t>LAYERED</w:t>
      </w:r>
    </w:p>
    <w:p w:rsidR="3C1912FC" w:rsidP="3C1912FC" w:rsidRDefault="3C1912FC" w14:paraId="450960E1" w14:textId="09F51E2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sz w:val="22"/>
          <w:szCs w:val="22"/>
        </w:rPr>
        <w:t>“</w:t>
      </w:r>
      <w:r w:rsidRPr="3C1912FC" w:rsidR="3C1912FC">
        <w:rPr>
          <w:i w:val="1"/>
          <w:iCs w:val="1"/>
          <w:sz w:val="22"/>
          <w:szCs w:val="22"/>
        </w:rPr>
        <w:t xml:space="preserve">a </w:t>
      </w:r>
      <w:r w:rsidRPr="3C1912FC" w:rsidR="3C1912FC">
        <w:rPr>
          <w:i w:val="1"/>
          <w:iCs w:val="1"/>
          <w:sz w:val="22"/>
          <w:szCs w:val="22"/>
        </w:rPr>
        <w:t>unique</w:t>
      </w:r>
      <w:r w:rsidRPr="3C1912FC" w:rsidR="3C1912FC">
        <w:rPr>
          <w:i w:val="1"/>
          <w:iCs w:val="1"/>
          <w:sz w:val="22"/>
          <w:szCs w:val="22"/>
        </w:rPr>
        <w:t xml:space="preserve"> pin number to every Livestream Enterprise customer, which they need to </w:t>
      </w:r>
      <w:r w:rsidRPr="3C1912FC" w:rsidR="3C1912FC">
        <w:rPr>
          <w:b w:val="1"/>
          <w:bCs w:val="1"/>
          <w:i w:val="1"/>
          <w:iCs w:val="1"/>
          <w:sz w:val="22"/>
          <w:szCs w:val="22"/>
        </w:rPr>
        <w:t>access the gated phone support line</w:t>
      </w:r>
      <w:r w:rsidRPr="3C1912FC" w:rsidR="3C1912FC">
        <w:rPr>
          <w:sz w:val="22"/>
          <w:szCs w:val="22"/>
        </w:rPr>
        <w:t>” - Some support is more equal than others.</w:t>
      </w:r>
    </w:p>
    <w:p w:rsidR="3C1912FC" w:rsidP="3C1912FC" w:rsidRDefault="3C1912FC" w14:paraId="2FFADC20" w14:textId="004173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</w:p>
    <w:p w:rsidR="3C1912FC" w:rsidP="3C1912FC" w:rsidRDefault="3C1912FC" w14:paraId="740CC714" w14:textId="15DD6C9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sz w:val="22"/>
          <w:szCs w:val="22"/>
        </w:rPr>
      </w:pPr>
      <w:r w:rsidRPr="3C1912FC" w:rsidR="3C1912FC">
        <w:rPr>
          <w:b w:val="1"/>
          <w:bCs w:val="1"/>
          <w:sz w:val="22"/>
          <w:szCs w:val="22"/>
        </w:rPr>
        <w:t>MEASURABLE</w:t>
      </w:r>
    </w:p>
    <w:p w:rsidR="3C1912FC" w:rsidP="17D145E4" w:rsidRDefault="3C1912FC" w14:paraId="01F806BC" w14:textId="417A7727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2"/>
          <w:szCs w:val="22"/>
        </w:rPr>
      </w:pPr>
      <w:r w:rsidRPr="17D145E4" w:rsidR="17D145E4">
        <w:rPr>
          <w:b w:val="0"/>
          <w:bCs w:val="0"/>
          <w:sz w:val="22"/>
          <w:szCs w:val="22"/>
        </w:rPr>
        <w:t>“</w:t>
      </w:r>
      <w:r w:rsidRPr="17D145E4" w:rsidR="17D145E4">
        <w:rPr>
          <w:b w:val="0"/>
          <w:bCs w:val="0"/>
          <w:i w:val="1"/>
          <w:iCs w:val="1"/>
          <w:sz w:val="22"/>
          <w:szCs w:val="22"/>
        </w:rPr>
        <w:t>Vimeo measures what it calls SSAT—which stands for specialist satisfaction</w:t>
      </w:r>
      <w:r w:rsidRPr="17D145E4" w:rsidR="17D145E4">
        <w:rPr>
          <w:b w:val="0"/>
          <w:bCs w:val="0"/>
          <w:sz w:val="22"/>
          <w:szCs w:val="22"/>
        </w:rPr>
        <w:t>”</w:t>
      </w:r>
      <w:r w:rsidRPr="17D145E4" w:rsidR="17D145E4">
        <w:rPr>
          <w:b w:val="1"/>
          <w:bCs w:val="1"/>
          <w:sz w:val="22"/>
          <w:szCs w:val="22"/>
        </w:rPr>
        <w:t xml:space="preserve"> - </w:t>
      </w:r>
      <w:r w:rsidRPr="17D145E4" w:rsidR="17D145E4">
        <w:rPr>
          <w:b w:val="0"/>
          <w:bCs w:val="0"/>
          <w:sz w:val="22"/>
          <w:szCs w:val="22"/>
        </w:rPr>
        <w:t>Organizations need a feedback mechanism to assess the effectiveness of their customer services platform</w:t>
      </w:r>
      <w:r w:rsidRPr="17D145E4" w:rsidR="17D145E4">
        <w:rPr>
          <w:b w:val="0"/>
          <w:bCs w:val="0"/>
          <w:sz w:val="22"/>
          <w:szCs w:val="2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3DD52"/>
  <w15:docId w15:val="{2daaf74c-4985-406b-849c-0ab7a3fab1a2}"/>
  <w:rsids>
    <w:rsidRoot w:val="0AE3DD52"/>
    <w:rsid w:val="0AE3DD52"/>
    <w:rsid w:val="17D145E4"/>
    <w:rsid w:val="1EAC27A1"/>
    <w:rsid w:val="3C1912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4347528ea1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2019-12-20T19:24:50.8174927Z</dcterms:created>
  <dcterms:modified xsi:type="dcterms:W3CDTF">2020-01-01T21:34:04.0400550Z</dcterms:modified>
  <dc:creator>Michael O'Donnell</dc:creator>
  <lastModifiedBy>Michael O'Donnell</lastModifiedBy>
</coreProperties>
</file>