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fantastic step. A roadmap turns your ambitious blueprint into clear, manageable steps. We will structure this like a building project, where each phase is built upon the last, focusing on the features that provide the most value first.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detailed roadmap, explained simply enough for a 10th grader with minimal programming experience to understand: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Hybrid ASR App Development Roadmap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We'll break this down into three main phases: </w:t>
      </w:r>
      <w:r w:rsidDel="00000000" w:rsidR="00000000" w:rsidRPr="00000000">
        <w:rPr>
          <w:rFonts w:ascii="Google Sans Text" w:cs="Google Sans Text" w:eastAsia="Google Sans Text" w:hAnsi="Google Sans Text"/>
          <w:b w:val="1"/>
          <w:bCs w:val="1"/>
          <w:color w:val="1f1f1f"/>
          <w:rtl w:val="0"/>
        </w:rPr>
        <w:t xml:space="preserve">Foundation (MVP), Differentiation (Core Hybrid),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Scaling (Growth).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1: Foundation (The Minimum Viable Product - MVP)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phase is all about getting a basic, functional product to the market quickly to prove the core concept works. You will mostly be "cloning the shell" here.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Explanation for a 10th Grader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 App Shell &amp;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Build the basic structure, or "frame," of the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Frontend/UI Development (e.g., Flutter/React Native).</w:t>
            </w:r>
            <w:r w:rsidDel="00000000" w:rsidR="00000000" w:rsidRPr="00000000">
              <w:rPr>
                <w:rFonts w:ascii="Google Sans Text" w:cs="Google Sans Text" w:eastAsia="Google Sans Text" w:hAnsi="Google Sans Text"/>
                <w:color w:val="1f1f1f"/>
                <w:shd w:fill="auto" w:val="clear"/>
                <w:rtl w:val="0"/>
              </w:rPr>
              <w:t xml:space="preserve"> Basic record/stop buttons, text display area, file saving.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Imagine you're building a car body. It looks like a car, has doors and a dashboard, but there's no engine yet. You make the screen, the buttons, and the document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 External Engine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Connect the app to a </w:t>
            </w:r>
            <w:r w:rsidDel="00000000" w:rsidR="00000000" w:rsidRPr="00000000">
              <w:rPr>
                <w:rFonts w:ascii="Google Sans Text" w:cs="Google Sans Text" w:eastAsia="Google Sans Text" w:hAnsi="Google Sans Text"/>
                <w:b w:val="1"/>
                <w:bCs w:val="1"/>
                <w:i w:val="1"/>
                <w:iCs w:val="1"/>
                <w:color w:val="1f1f1f"/>
                <w:shd w:fill="auto" w:val="clear"/>
                <w:rtl w:val="0"/>
              </w:rPr>
              <w:t xml:space="preserve">free</w:t>
            </w:r>
            <w:r w:rsidDel="00000000" w:rsidR="00000000" w:rsidRPr="00000000">
              <w:rPr>
                <w:rFonts w:ascii="Google Sans Text" w:cs="Google Sans Text" w:eastAsia="Google Sans Text" w:hAnsi="Google Sans Text"/>
                <w:b w:val="1"/>
                <w:bCs w:val="1"/>
                <w:color w:val="1f1f1f"/>
                <w:shd w:fill="auto" w:val="clear"/>
                <w:rtl w:val="0"/>
              </w:rPr>
              <w:t xml:space="preserve"> or low-cost </w:t>
            </w:r>
            <w:r w:rsidDel="00000000" w:rsidR="00000000" w:rsidRPr="00000000">
              <w:rPr>
                <w:rFonts w:ascii="Google Sans Text" w:cs="Google Sans Text" w:eastAsia="Google Sans Text" w:hAnsi="Google Sans Text"/>
                <w:b w:val="1"/>
                <w:bCs w:val="1"/>
                <w:i w:val="1"/>
                <w:iCs w:val="1"/>
                <w:color w:val="1f1f1f"/>
                <w:shd w:fill="auto" w:val="clear"/>
                <w:rtl w:val="0"/>
              </w:rPr>
              <w:t xml:space="preserve">existing</w:t>
            </w:r>
            <w:r w:rsidDel="00000000" w:rsidR="00000000" w:rsidRPr="00000000">
              <w:rPr>
                <w:rFonts w:ascii="Google Sans Text" w:cs="Google Sans Text" w:eastAsia="Google Sans Text" w:hAnsi="Google Sans Text"/>
                <w:b w:val="1"/>
                <w:bCs w:val="1"/>
                <w:color w:val="1f1f1f"/>
                <w:shd w:fill="auto" w:val="clear"/>
                <w:rtl w:val="0"/>
              </w:rPr>
              <w:t xml:space="preserve"> online ASR engine (e.g., Google Speech API or a free Whisper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Cloud API Integration &amp; Router Module (Simple).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You're temporarily borrowing an engine. When the user taps record, the app sends the voice to the external service (like sending a text message), and the service sends the transcribed words back. This proves the </w:t>
            </w:r>
            <w:r w:rsidDel="00000000" w:rsidR="00000000" w:rsidRPr="00000000">
              <w:rPr>
                <w:rFonts w:ascii="Google Sans Text" w:cs="Google Sans Text" w:eastAsia="Google Sans Text" w:hAnsi="Google Sans Text"/>
                <w:b w:val="1"/>
                <w:bCs w:val="1"/>
                <w:color w:val="1f1f1f"/>
                <w:shd w:fill="auto" w:val="clear"/>
                <w:rtl w:val="0"/>
              </w:rPr>
              <w:t xml:space="preserve">Online</w:t>
            </w:r>
            <w:r w:rsidDel="00000000" w:rsidR="00000000" w:rsidRPr="00000000">
              <w:rPr>
                <w:rFonts w:ascii="Google Sans Text" w:cs="Google Sans Text" w:eastAsia="Google Sans Text" w:hAnsi="Google Sans Text"/>
                <w:color w:val="1f1f1f"/>
                <w:shd w:fill="auto" w:val="clear"/>
                <w:rtl w:val="0"/>
              </w:rPr>
              <w:t xml:space="preserve"> recording pipeline works.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 Basic Offline 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Prove the app can function when the internet is off.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File Storage &amp; Internet Check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app needs to know if the internet is on or off. If it's off, it just saves the audio file locally. The transcription will just show "Waiting for Internet." This proves your </w:t>
            </w:r>
            <w:r w:rsidDel="00000000" w:rsidR="00000000" w:rsidRPr="00000000">
              <w:rPr>
                <w:rFonts w:ascii="Google Sans Text" w:cs="Google Sans Text" w:eastAsia="Google Sans Text" w:hAnsi="Google Sans Text"/>
                <w:b w:val="1"/>
                <w:bCs w:val="1"/>
                <w:color w:val="1f1f1f"/>
                <w:shd w:fill="auto" w:val="clear"/>
                <w:rtl w:val="0"/>
              </w:rPr>
              <w:t xml:space="preserve">Offline</w:t>
            </w:r>
            <w:r w:rsidDel="00000000" w:rsidR="00000000" w:rsidRPr="00000000">
              <w:rPr>
                <w:rFonts w:ascii="Google Sans Text" w:cs="Google Sans Text" w:eastAsia="Google Sans Text" w:hAnsi="Google Sans Text"/>
                <w:color w:val="1f1f1f"/>
                <w:shd w:fill="auto" w:val="clear"/>
                <w:rtl w:val="0"/>
              </w:rPr>
              <w:t xml:space="preserve"> recording pipeline works.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Outcome:</w:t>
            </w:r>
            <w:r w:rsidDel="00000000" w:rsidR="00000000" w:rsidRPr="00000000">
              <w:rPr>
                <w:rFonts w:ascii="Google Sans Text" w:cs="Google Sans Text" w:eastAsia="Google Sans Text" w:hAnsi="Google Sans Text"/>
                <w:color w:val="1f1f1f"/>
                <w:shd w:fill="auto" w:val="clear"/>
                <w:rtl w:val="0"/>
              </w:rPr>
              <w:t xml:space="preserve"> A basic app that records, saves files, and transcribes using a third-party service when online. This proves you have the core plumbing.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2: Differentiation (The Core Hybrid System)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most critical phase where you use your AI expertise to replace the borrowed engine with your custom-trained, hybrid solution.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Online Differentiation (Focus: Multilingual AI)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Explanation for a 10th Grader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Data Collection &amp; Training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Gather the niche-specific data and prepare the AI training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Pipelines (Ethical collection of Business/Accessibility audio). GPU Environment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This is the AI Trainer work. You gather the "study materials" (thousands of hours of voice recordings, especially business talk and unique accents). You set up your powerful cloud computer (the GPU) to begin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 Custom Cloud ASR Engine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Replace the borrowed engine with your fine-tuned, high-accuracy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Cloud Hosting &amp; Fine-Tuning (Whisper or similar).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You've trained your own engine! It knows all the business jargon and strange accents. You put this </w:t>
            </w:r>
            <w:r w:rsidDel="00000000" w:rsidR="00000000" w:rsidRPr="00000000">
              <w:rPr>
                <w:rFonts w:ascii="Google Sans Text" w:cs="Google Sans Text" w:eastAsia="Google Sans Text" w:hAnsi="Google Sans Text"/>
                <w:i w:val="1"/>
                <w:iCs w:val="1"/>
                <w:color w:val="1f1f1f"/>
                <w:shd w:fill="auto" w:val="clear"/>
                <w:rtl w:val="0"/>
              </w:rPr>
              <w:t xml:space="preserve">large, powerful</w:t>
            </w:r>
            <w:r w:rsidDel="00000000" w:rsidR="00000000" w:rsidRPr="00000000">
              <w:rPr>
                <w:rFonts w:ascii="Google Sans Text" w:cs="Google Sans Text" w:eastAsia="Google Sans Text" w:hAnsi="Google Sans Text"/>
                <w:color w:val="1f1f1f"/>
                <w:shd w:fill="auto" w:val="clear"/>
                <w:rtl w:val="0"/>
              </w:rPr>
              <w:t xml:space="preserve"> model on your cloud server. This is now your permanent </w:t>
            </w:r>
            <w:r w:rsidDel="00000000" w:rsidR="00000000" w:rsidRPr="00000000">
              <w:rPr>
                <w:rFonts w:ascii="Google Sans Text" w:cs="Google Sans Text" w:eastAsia="Google Sans Text" w:hAnsi="Google Sans Text"/>
                <w:b w:val="1"/>
                <w:bCs w:val="1"/>
                <w:color w:val="1f1f1f"/>
                <w:shd w:fill="auto" w:val="clear"/>
                <w:rtl w:val="0"/>
              </w:rPr>
              <w:t xml:space="preserve">Online</w:t>
            </w:r>
            <w:r w:rsidDel="00000000" w:rsidR="00000000" w:rsidRPr="00000000">
              <w:rPr>
                <w:rFonts w:ascii="Google Sans Text" w:cs="Google Sans Text" w:eastAsia="Google Sans Text" w:hAnsi="Google Sans Text"/>
                <w:color w:val="1f1f1f"/>
                <w:shd w:fill="auto" w:val="clear"/>
                <w:rtl w:val="0"/>
              </w:rPr>
              <w:t xml:space="preserve"> transcription engine.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 Automatic Multilingual Alternation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Implement the seamless code-switching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Refined ASR Decoding with Language ID (LID)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You make sure your custom engine doesn't just know English </w:t>
            </w:r>
            <w:r w:rsidDel="00000000" w:rsidR="00000000" w:rsidRPr="00000000">
              <w:rPr>
                <w:rFonts w:ascii="Google Sans Text" w:cs="Google Sans Text" w:eastAsia="Google Sans Text" w:hAnsi="Google Sans Text"/>
                <w:i w:val="1"/>
                <w:iCs w:val="1"/>
                <w:color w:val="1f1f1f"/>
                <w:shd w:fill="auto" w:val="clear"/>
                <w:rtl w:val="0"/>
              </w:rPr>
              <w:t xml:space="preserve">or</w:t>
            </w:r>
            <w:r w:rsidDel="00000000" w:rsidR="00000000" w:rsidRPr="00000000">
              <w:rPr>
                <w:rFonts w:ascii="Google Sans Text" w:cs="Google Sans Text" w:eastAsia="Google Sans Text" w:hAnsi="Google Sans Text"/>
                <w:color w:val="1f1f1f"/>
                <w:shd w:fill="auto" w:val="clear"/>
                <w:rtl w:val="0"/>
              </w:rPr>
              <w:t xml:space="preserve"> Spanish; it knows </w:t>
            </w:r>
            <w:r w:rsidDel="00000000" w:rsidR="00000000" w:rsidRPr="00000000">
              <w:rPr>
                <w:rFonts w:ascii="Google Sans Text" w:cs="Google Sans Text" w:eastAsia="Google Sans Text" w:hAnsi="Google Sans Text"/>
                <w:i w:val="1"/>
                <w:iCs w:val="1"/>
                <w:color w:val="1f1f1f"/>
                <w:shd w:fill="auto" w:val="clear"/>
                <w:rtl w:val="0"/>
              </w:rPr>
              <w:t xml:space="preserve">both at the same time</w:t>
            </w:r>
            <w:r w:rsidDel="00000000" w:rsidR="00000000" w:rsidRPr="00000000">
              <w:rPr>
                <w:rFonts w:ascii="Google Sans Text" w:cs="Google Sans Text" w:eastAsia="Google Sans Text" w:hAnsi="Google Sans Text"/>
                <w:color w:val="1f1f1f"/>
                <w:shd w:fill="auto" w:val="clear"/>
                <w:rtl w:val="0"/>
              </w:rPr>
              <w:t xml:space="preserve">. If someone says, "Please review the </w:t>
            </w:r>
            <w:r w:rsidDel="00000000" w:rsidR="00000000" w:rsidRPr="00000000">
              <w:rPr>
                <w:rFonts w:ascii="Google Sans Text" w:cs="Google Sans Text" w:eastAsia="Google Sans Text" w:hAnsi="Google Sans Text"/>
                <w:b w:val="1"/>
                <w:bCs w:val="1"/>
                <w:color w:val="1f1f1f"/>
                <w:shd w:fill="auto" w:val="clear"/>
                <w:rtl w:val="0"/>
              </w:rPr>
              <w:t xml:space="preserve">contrato</w:t>
            </w:r>
            <w:r w:rsidDel="00000000" w:rsidR="00000000" w:rsidRPr="00000000">
              <w:rPr>
                <w:rFonts w:ascii="Google Sans Text" w:cs="Google Sans Text" w:eastAsia="Google Sans Text" w:hAnsi="Google Sans Text"/>
                <w:color w:val="1f1f1f"/>
                <w:shd w:fill="auto" w:val="clear"/>
                <w:rtl w:val="0"/>
              </w:rPr>
              <w:t xml:space="preserve">," your engine automatically knows to transcribe the Spanish word without being told. </w:t>
            </w:r>
            <w:r w:rsidDel="00000000" w:rsidR="00000000" w:rsidRPr="00000000">
              <w:rPr>
                <w:rFonts w:ascii="Google Sans Text" w:cs="Google Sans Text" w:eastAsia="Google Sans Text" w:hAnsi="Google Sans Text"/>
                <w:b w:val="1"/>
                <w:bCs w:val="1"/>
                <w:color w:val="1f1f1f"/>
                <w:shd w:fill="auto" w:val="clear"/>
                <w:rtl w:val="0"/>
              </w:rPr>
              <w:t xml:space="preserve">This is your competitive breakthrough.</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Offline Differentiation (Focus: Small, Fast AI)</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Explanation for a 10th Grader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 Model Compression &amp;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Shrink the massive cloud model to fit on a phone without losing specialized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Quantization &amp; Distillation (TFLite/Core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This is like turning a gigantic library into a pocket-sized eBook reader. You use compression tricks to make the AI model file size tiny (e.g., from 1 GB to 200 MB), so it runs fast on a phone's processor.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 Offline ASR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Deploy the small, compressed model to the app and link it to the router.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Mobile Deployment (Core ML/TFLite) &amp; Router Module (Complex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You install the tiny engine on the phone itself. Now, when the internet is off, the </w:t>
            </w:r>
            <w:r w:rsidDel="00000000" w:rsidR="00000000" w:rsidRPr="00000000">
              <w:rPr>
                <w:rFonts w:ascii="Google Sans Text" w:cs="Google Sans Text" w:eastAsia="Google Sans Text" w:hAnsi="Google Sans Text"/>
                <w:b w:val="1"/>
                <w:bCs w:val="1"/>
                <w:color w:val="1f1f1f"/>
                <w:shd w:fill="auto" w:val="clear"/>
                <w:rtl w:val="0"/>
              </w:rPr>
              <w:t xml:space="preserve">Router Module</w:t>
            </w:r>
            <w:r w:rsidDel="00000000" w:rsidR="00000000" w:rsidRPr="00000000">
              <w:rPr>
                <w:rFonts w:ascii="Google Sans Text" w:cs="Google Sans Text" w:eastAsia="Google Sans Text" w:hAnsi="Google Sans Text"/>
                <w:color w:val="1f1f1f"/>
                <w:shd w:fill="auto" w:val="clear"/>
                <w:rtl w:val="0"/>
              </w:rPr>
              <w:t xml:space="preserve"> knows to use the local engine for transcription. </w:t>
            </w:r>
            <w:r w:rsidDel="00000000" w:rsidR="00000000" w:rsidRPr="00000000">
              <w:rPr>
                <w:rFonts w:ascii="Google Sans Text" w:cs="Google Sans Text" w:eastAsia="Google Sans Text" w:hAnsi="Google Sans Text"/>
                <w:b w:val="1"/>
                <w:bCs w:val="1"/>
                <w:color w:val="1f1f1f"/>
                <w:shd w:fill="auto" w:val="clear"/>
                <w:rtl w:val="0"/>
              </w:rPr>
              <w:t xml:space="preserve">This completes the Hybrid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Outcome:</w:t>
            </w:r>
            <w:r w:rsidDel="00000000" w:rsidR="00000000" w:rsidRPr="00000000">
              <w:rPr>
                <w:rFonts w:ascii="Google Sans Text" w:cs="Google Sans Text" w:eastAsia="Google Sans Text" w:hAnsi="Google Sans Text"/>
                <w:color w:val="1f1f1f"/>
                <w:shd w:fill="auto" w:val="clear"/>
                <w:rtl w:val="0"/>
              </w:rPr>
              <w:t xml:space="preserve"> You have a fully operational hybrid app with a highly competitive edge in accuracy and features, both online and offline.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3: Scaling (Growth &amp; Enterprise Features)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core technology is proven, you focus on usability, business features, and expanding your reach.</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Explanation for a 10th Grader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 Accessibility UX/UI Polish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Fine-tune the app for the target users (visually/physically impaired).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Voice Command Parsing, Screen Reader Compatibility (e.g., VoiceOver/TalkBack).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You make sure the app works perfectly with screen readers (for the visually impaired) and can accept simple voice commands like "New Paragraph" or "Capitalize Next Word" (for the physically handicapped).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 Enterprise &amp; Security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Add features required for B2B sales and high-level privacy.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Encryption, Admin Dashboards, B2B Cloud Sync (for Enterprise clients).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You add top-level security (like military-grade file encryption) and tools for a company's IT manager to oversee their employees' use of the app. This is key for the lucrative business 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11. Launch &amp; Iteration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Release widely and use user feedback to make the AI model even better.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 Testing, Continuous Integration/Continuous Delivery (CI/CD)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app is live! You constantly update your AI engine with the new data you collect from users (with their permission, of course) to make it smarter every week. This is called the "Data Flywheel" and helps you stay ahead of competitors.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Outcome:</w:t>
            </w:r>
            <w:r w:rsidDel="00000000" w:rsidR="00000000" w:rsidRPr="00000000">
              <w:rPr>
                <w:rFonts w:ascii="Google Sans Text" w:cs="Google Sans Text" w:eastAsia="Google Sans Text" w:hAnsi="Google Sans Text"/>
                <w:color w:val="1f1f1f"/>
                <w:shd w:fill="auto" w:val="clear"/>
                <w:rtl w:val="0"/>
              </w:rPr>
              <w:t xml:space="preserve"> A mature, secure, and market-ready product ready for mass adoption in your target niche.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color w:val="1f1f1f"/>
          <w:rtl w:val="0"/>
        </w:rPr>
        <w:t xml:space="preserve">Do you want to focus on the </w:t>
      </w:r>
      <w:r w:rsidDel="00000000" w:rsidR="00000000" w:rsidRPr="00000000">
        <w:rPr>
          <w:rFonts w:ascii="Google Sans Text" w:cs="Google Sans Text" w:eastAsia="Google Sans Text" w:hAnsi="Google Sans Text"/>
          <w:b w:val="1"/>
          <w:bCs w:val="1"/>
          <w:i w:val="1"/>
          <w:iCs w:val="1"/>
          <w:color w:val="1f1f1f"/>
          <w:rtl w:val="0"/>
        </w:rPr>
        <w:t xml:space="preserve">details of the Data Collection and Training</w:t>
      </w:r>
      <w:r w:rsidDel="00000000" w:rsidR="00000000" w:rsidRPr="00000000">
        <w:rPr>
          <w:rFonts w:ascii="Google Sans Text" w:cs="Google Sans Text" w:eastAsia="Google Sans Text" w:hAnsi="Google Sans Text"/>
          <w:i w:val="1"/>
          <w:iCs w:val="1"/>
          <w:color w:val="1f1f1f"/>
          <w:rtl w:val="0"/>
        </w:rPr>
        <w:t xml:space="preserve"> (Phase 2, Stage 4/5), or perhaps look at the initial </w:t>
      </w:r>
      <w:r w:rsidDel="00000000" w:rsidR="00000000" w:rsidRPr="00000000">
        <w:rPr>
          <w:rFonts w:ascii="Google Sans Text" w:cs="Google Sans Text" w:eastAsia="Google Sans Text" w:hAnsi="Google Sans Text"/>
          <w:b w:val="1"/>
          <w:bCs w:val="1"/>
          <w:i w:val="1"/>
          <w:iCs w:val="1"/>
          <w:color w:val="1f1f1f"/>
          <w:rtl w:val="0"/>
        </w:rPr>
        <w:t xml:space="preserve">App Shell and UI/UX</w:t>
      </w:r>
      <w:r w:rsidDel="00000000" w:rsidR="00000000" w:rsidRPr="00000000">
        <w:rPr>
          <w:rFonts w:ascii="Google Sans Text" w:cs="Google Sans Text" w:eastAsia="Google Sans Text" w:hAnsi="Google Sans Text"/>
          <w:i w:val="1"/>
          <w:iCs w:val="1"/>
          <w:color w:val="1f1f1f"/>
          <w:rtl w:val="0"/>
        </w:rPr>
        <w:t xml:space="preserve"> considerations (Phase 1, Stage 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