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DEDFF" w14:textId="08FE0FE4" w:rsidR="00D8571A" w:rsidRDefault="00D8571A" w:rsidP="00D8571A">
      <w:pPr>
        <w:ind w:firstLine="720"/>
      </w:pPr>
      <w:r>
        <w:t>For my database category artifact, I chose to</w:t>
      </w:r>
      <w:r w:rsidR="004D5B88">
        <w:t xml:space="preserve"> further</w:t>
      </w:r>
      <w:r>
        <w:t xml:space="preserve"> enhance my Android application, "Inventory Pro". It</w:t>
      </w:r>
      <w:r w:rsidR="004D5B88">
        <w:t xml:space="preserve"> had a </w:t>
      </w:r>
      <w:r>
        <w:t>core limitation</w:t>
      </w:r>
      <w:r w:rsidR="004D5B88">
        <w:t xml:space="preserve"> of storing every item in </w:t>
      </w:r>
      <w:r>
        <w:t>a single, flat table</w:t>
      </w:r>
      <w:r w:rsidR="004D5B88">
        <w:t xml:space="preserve"> in the SQLite database</w:t>
      </w:r>
      <w:r>
        <w:t xml:space="preserve">. This design proved to be non-scalable and </w:t>
      </w:r>
      <w:r w:rsidR="00C83CA4">
        <w:t xml:space="preserve">quite </w:t>
      </w:r>
      <w:r>
        <w:t>inefficient. As a user's inventory grew, the application presented a monolithic, unsorted list, making it nearly impossible to organize, categorize, or efficiently locate specific items. This fundamental design flaw made the application impractical for any serious use and presented a perfect opportunity to demonstrate my skills in relational database design and data-driven application development.</w:t>
      </w:r>
    </w:p>
    <w:p w14:paraId="5BB34788" w14:textId="6EC65204" w:rsidR="003D76C4" w:rsidRDefault="00D8571A" w:rsidP="003D76C4">
      <w:pPr>
        <w:ind w:firstLine="720"/>
      </w:pPr>
      <w:r>
        <w:t xml:space="preserve">The primary goal of this enhancement was to re-architect the application's data layer to support a hierarchical, folder-based organization system, transforming it from a simple list into a structured management tool. This was achieved by fundamentally redesigning the SQLite database schema. I introduced a new Folders table and established a one-to-many relationship with the existing Items table by adding a </w:t>
      </w:r>
      <w:r w:rsidRPr="00C14A91">
        <w:rPr>
          <w:rFonts w:ascii="Consolas" w:hAnsi="Consolas"/>
          <w:sz w:val="22"/>
          <w:szCs w:val="22"/>
        </w:rPr>
        <w:t>folder_id</w:t>
      </w:r>
      <w:r>
        <w:t xml:space="preserve"> foreign key. This enhancement showcases several key database and software engineering skills. First, it demonstrates </w:t>
      </w:r>
      <w:r w:rsidR="00257A74">
        <w:t>r</w:t>
      </w:r>
      <w:r>
        <w:t xml:space="preserve">elational </w:t>
      </w:r>
      <w:r w:rsidR="00257A74">
        <w:t>d</w:t>
      </w:r>
      <w:r>
        <w:t xml:space="preserve">atabase </w:t>
      </w:r>
      <w:r w:rsidR="00257A74">
        <w:t>d</w:t>
      </w:r>
      <w:r>
        <w:t xml:space="preserve">esign, as I modeled a real-world requirement (categorization) into a normalized schema with primary and foreign keys. Second, it highlights my ability to implement </w:t>
      </w:r>
      <w:r w:rsidR="00257A74">
        <w:t>a</w:t>
      </w:r>
      <w:r>
        <w:t xml:space="preserve">dvanced SQL and </w:t>
      </w:r>
      <w:r w:rsidR="00257A74">
        <w:t>d</w:t>
      </w:r>
      <w:r>
        <w:t xml:space="preserve">ata </w:t>
      </w:r>
      <w:r w:rsidR="00257A74">
        <w:t>m</w:t>
      </w:r>
      <w:r>
        <w:t xml:space="preserve">anipulation by developing full CRUD (Create, Read, Update, Delete) operations for the new Folders table and updating the item-related queries to manage the new relationship. A </w:t>
      </w:r>
      <w:r w:rsidR="0016661B">
        <w:t>major</w:t>
      </w:r>
      <w:r>
        <w:t xml:space="preserve"> component of this was enforcing </w:t>
      </w:r>
      <w:r w:rsidR="0016661B">
        <w:t>d</w:t>
      </w:r>
      <w:r>
        <w:t xml:space="preserve">ata </w:t>
      </w:r>
      <w:r w:rsidR="0016661B">
        <w:t>i</w:t>
      </w:r>
      <w:r>
        <w:t>ntegrity</w:t>
      </w:r>
      <w:r w:rsidR="0016661B">
        <w:t>. F</w:t>
      </w:r>
      <w:r>
        <w:t xml:space="preserve">or instance, the logic now prevents the deletion of a folder if it still contains items, protecting the user from accidental data loss. Finally, the project required </w:t>
      </w:r>
      <w:r w:rsidR="007139AA">
        <w:t>f</w:t>
      </w:r>
      <w:r>
        <w:t>ull-</w:t>
      </w:r>
      <w:r w:rsidR="007139AA">
        <w:t>s</w:t>
      </w:r>
      <w:r>
        <w:t xml:space="preserve">tack </w:t>
      </w:r>
      <w:r w:rsidR="007139AA">
        <w:t>i</w:t>
      </w:r>
      <w:r>
        <w:t xml:space="preserve">ntegration, as the database changes </w:t>
      </w:r>
      <w:r w:rsidR="005625A3">
        <w:t>required</w:t>
      </w:r>
      <w:r>
        <w:t xml:space="preserve"> a complete overhaul of the user experience, from the backend queries to the frontend UI.</w:t>
      </w:r>
    </w:p>
    <w:p w14:paraId="7680DEED" w14:textId="3B41FBE4" w:rsidR="003D76C4" w:rsidRDefault="003D76C4" w:rsidP="003D76C4">
      <w:pPr>
        <w:ind w:firstLine="720"/>
      </w:pPr>
      <w:r>
        <w:t>This enhancement successfully meets the course outcomes I planned, particularly Outcome 4 (Use Well-Founded Techniques). By replacing a flat-file structure with a proper relational model, I implemented a standard, well-founded database technique that delivered immense value in usability and organization. The project also aligns with Outcome 3 (Design and Evaluate Solutions), as the new architecture is a far superior solution to the problem of data organization, directly addressing the trade-offs of the original, simplistic design.</w:t>
      </w:r>
      <w:r>
        <w:t xml:space="preserve"> I also</w:t>
      </w:r>
      <w:r>
        <w:t xml:space="preserve"> </w:t>
      </w:r>
      <w:r>
        <w:t xml:space="preserve">achieved </w:t>
      </w:r>
      <w:r>
        <w:t>Outcome 1 (Employ strategies for building collaborative environments)</w:t>
      </w:r>
      <w:r>
        <w:t xml:space="preserve"> during this artifact enhancement.</w:t>
      </w:r>
      <w:r>
        <w:t xml:space="preserve"> The refactoring process forced a thoughtful reorganization of the entire application into a consistent, logical project structure. By separating concerns into distinct components</w:t>
      </w:r>
      <w:r>
        <w:t xml:space="preserve"> </w:t>
      </w:r>
      <w:r>
        <w:t xml:space="preserve">the codebase became highly modular. This modularity, combined with properly documented code that explains the purpose and logic of each function, significantly reduces the barrier to entry for new team members. A future developer can now quickly become familiarized with the project, </w:t>
      </w:r>
      <w:r>
        <w:lastRenderedPageBreak/>
        <w:t xml:space="preserve">understand the data flow, and contribute effectively without needing to </w:t>
      </w:r>
      <w:r w:rsidR="00840F52">
        <w:t>navigate</w:t>
      </w:r>
      <w:r>
        <w:t xml:space="preserve"> a monolithic, </w:t>
      </w:r>
      <w:r w:rsidR="008F20BD">
        <w:t>complex</w:t>
      </w:r>
      <w:r>
        <w:t xml:space="preserve"> system.</w:t>
      </w:r>
    </w:p>
    <w:p w14:paraId="27D9156F" w14:textId="6C7297EB" w:rsidR="00D8571A" w:rsidRDefault="00D8571A" w:rsidP="003D76C4">
      <w:pPr>
        <w:ind w:firstLine="720"/>
      </w:pPr>
      <w:r>
        <w:t xml:space="preserve">The process of implementing this enhancement was </w:t>
      </w:r>
      <w:r w:rsidR="00A50C3F">
        <w:t xml:space="preserve">quite </w:t>
      </w:r>
      <w:r w:rsidR="005404B7">
        <w:t>a</w:t>
      </w:r>
      <w:r>
        <w:t xml:space="preserve"> learning experience</w:t>
      </w:r>
      <w:r w:rsidR="00A50C3F">
        <w:t xml:space="preserve"> for me</w:t>
      </w:r>
      <w:r>
        <w:t xml:space="preserve">. I </w:t>
      </w:r>
      <w:r w:rsidR="00696E1E">
        <w:t xml:space="preserve">again </w:t>
      </w:r>
      <w:r>
        <w:t>initially underestimated the scope of the changes required. I learned that modifying the database was not an isolated task</w:t>
      </w:r>
      <w:r w:rsidR="00696E1E">
        <w:t>,</w:t>
      </w:r>
      <w:r>
        <w:t xml:space="preserve"> it</w:t>
      </w:r>
      <w:r w:rsidR="00696E1E">
        <w:t xml:space="preserve"> required</w:t>
      </w:r>
      <w:r>
        <w:t xml:space="preserve"> creating an entirely new </w:t>
      </w:r>
      <w:r w:rsidRPr="00C14A91">
        <w:rPr>
          <w:rFonts w:ascii="Consolas" w:hAnsi="Consolas"/>
          <w:sz w:val="22"/>
          <w:szCs w:val="22"/>
        </w:rPr>
        <w:t>FolderContentsActivity</w:t>
      </w:r>
      <w:r>
        <w:t xml:space="preserve"> to display items within a folder, registering this new activity in the </w:t>
      </w:r>
      <w:r w:rsidRPr="00C14A91">
        <w:rPr>
          <w:rFonts w:ascii="Consolas" w:hAnsi="Consolas"/>
          <w:sz w:val="22"/>
          <w:szCs w:val="22"/>
        </w:rPr>
        <w:t>AndroidManifest.xml</w:t>
      </w:r>
      <w:r>
        <w:t xml:space="preserve">, and developing a new </w:t>
      </w:r>
      <w:r w:rsidRPr="00C14A91">
        <w:rPr>
          <w:rFonts w:ascii="Consolas" w:hAnsi="Consolas"/>
          <w:sz w:val="22"/>
          <w:szCs w:val="22"/>
        </w:rPr>
        <w:t>FolderAdapter</w:t>
      </w:r>
      <w:r>
        <w:t xml:space="preserve"> for the main screen's </w:t>
      </w:r>
      <w:r w:rsidRPr="00C14A91">
        <w:rPr>
          <w:rFonts w:ascii="Consolas" w:hAnsi="Consolas"/>
          <w:sz w:val="22"/>
          <w:szCs w:val="22"/>
        </w:rPr>
        <w:t>RecyclerView</w:t>
      </w:r>
      <w:r>
        <w:t xml:space="preserve">. The original </w:t>
      </w:r>
      <w:r w:rsidRPr="00C14A91">
        <w:rPr>
          <w:rFonts w:ascii="Consolas" w:hAnsi="Consolas"/>
          <w:sz w:val="22"/>
          <w:szCs w:val="22"/>
        </w:rPr>
        <w:t>DashboardActivity</w:t>
      </w:r>
      <w:r>
        <w:t xml:space="preserve"> had to be refactored to manage folders instead of items, and the </w:t>
      </w:r>
      <w:r w:rsidRPr="00C14A91">
        <w:rPr>
          <w:rFonts w:ascii="Consolas" w:hAnsi="Consolas"/>
          <w:sz w:val="22"/>
          <w:szCs w:val="22"/>
        </w:rPr>
        <w:t>AddEditItemActivity</w:t>
      </w:r>
      <w:r>
        <w:t xml:space="preserve"> required significant modification to include the folder selection logic.</w:t>
      </w:r>
    </w:p>
    <w:p w14:paraId="1AE857EE" w14:textId="755FF333" w:rsidR="00756026" w:rsidRDefault="00D8571A" w:rsidP="00D8571A">
      <w:pPr>
        <w:ind w:firstLine="720"/>
      </w:pPr>
      <w:r>
        <w:t xml:space="preserve">I faced several technical challenges that </w:t>
      </w:r>
      <w:r w:rsidR="001A410B">
        <w:t>strengthened</w:t>
      </w:r>
      <w:r>
        <w:t xml:space="preserve"> my practical skills. The most significant was implementing a database migration strategy. To ensure existing users wouldn't lose their data upon updating, I used the </w:t>
      </w:r>
      <w:r w:rsidRPr="00C14A91">
        <w:rPr>
          <w:rFonts w:ascii="Consolas" w:hAnsi="Consolas"/>
          <w:sz w:val="22"/>
          <w:szCs w:val="22"/>
        </w:rPr>
        <w:t>onUpgrade</w:t>
      </w:r>
      <w:r>
        <w:t xml:space="preserve"> method in my </w:t>
      </w:r>
      <w:r w:rsidRPr="00C14A91">
        <w:rPr>
          <w:rFonts w:ascii="Consolas" w:hAnsi="Consolas"/>
          <w:sz w:val="22"/>
          <w:szCs w:val="22"/>
        </w:rPr>
        <w:t>DatabaseHelper</w:t>
      </w:r>
      <w:r>
        <w:t xml:space="preserve"> to programmatically create a default "General" folder and then execute a SQL query to migrate all existing items into it. Another challenge involved debugging the application's state management, particularly an </w:t>
      </w:r>
      <w:r w:rsidRPr="00C14A91">
        <w:rPr>
          <w:rFonts w:ascii="Consolas" w:hAnsi="Consolas"/>
          <w:sz w:val="22"/>
          <w:szCs w:val="22"/>
        </w:rPr>
        <w:t>Activity</w:t>
      </w:r>
      <w:r>
        <w:t xml:space="preserve"> lifecycle bug where a </w:t>
      </w:r>
      <w:r w:rsidRPr="00C14A91">
        <w:rPr>
          <w:rFonts w:ascii="Consolas" w:hAnsi="Consolas"/>
          <w:sz w:val="22"/>
          <w:szCs w:val="22"/>
        </w:rPr>
        <w:t>NullPointerException</w:t>
      </w:r>
      <w:r>
        <w:t xml:space="preserve"> occurred because the </w:t>
      </w:r>
      <w:r w:rsidRPr="00C14A91">
        <w:rPr>
          <w:rFonts w:ascii="Consolas" w:hAnsi="Consolas"/>
          <w:sz w:val="22"/>
          <w:szCs w:val="22"/>
        </w:rPr>
        <w:t>DatabaseHelper</w:t>
      </w:r>
      <w:r>
        <w:t xml:space="preserve"> was being used before it was initialized. This reinforced the importance of understanding the precise order of operations in Android's </w:t>
      </w:r>
      <w:r w:rsidRPr="00C14A91">
        <w:rPr>
          <w:rFonts w:ascii="Consolas" w:hAnsi="Consolas"/>
          <w:sz w:val="22"/>
          <w:szCs w:val="22"/>
        </w:rPr>
        <w:t>onCreate</w:t>
      </w:r>
      <w:r>
        <w:t xml:space="preserve"> method. Lastly, managing the dynamic UI in the "Add/Edit Item" screen, where the folder selection controls could overlap, required me to restructure the </w:t>
      </w:r>
      <w:r w:rsidRPr="00C14A91">
        <w:rPr>
          <w:rFonts w:ascii="Consolas" w:hAnsi="Consolas"/>
          <w:sz w:val="22"/>
          <w:szCs w:val="22"/>
        </w:rPr>
        <w:t>ConstraintLayout</w:t>
      </w:r>
      <w:r>
        <w:t xml:space="preserve"> using a </w:t>
      </w:r>
      <w:r w:rsidRPr="00C14A91">
        <w:rPr>
          <w:rFonts w:ascii="Consolas" w:hAnsi="Consolas"/>
          <w:sz w:val="22"/>
          <w:szCs w:val="22"/>
        </w:rPr>
        <w:t>FrameLayout</w:t>
      </w:r>
      <w:r>
        <w:t xml:space="preserve"> as a stable container</w:t>
      </w:r>
      <w:r w:rsidR="00B01040">
        <w:t xml:space="preserve">. This taught me how to better </w:t>
      </w:r>
      <w:r>
        <w:t>build</w:t>
      </w:r>
      <w:r w:rsidR="00B01040">
        <w:t xml:space="preserve"> </w:t>
      </w:r>
      <w:r>
        <w:t>robust and adaptive user interfaces.</w:t>
      </w:r>
    </w:p>
    <w:p w14:paraId="1B61FCD2" w14:textId="77777777" w:rsidR="00C14A91" w:rsidRDefault="00C14A91" w:rsidP="00C14A91"/>
    <w:p w14:paraId="0C7B3272" w14:textId="77777777" w:rsidR="00C14A91" w:rsidRDefault="00C14A91" w:rsidP="00C14A91">
      <w:r>
        <w:t>Here are some screenshots from my enhancement:</w:t>
      </w:r>
    </w:p>
    <w:p w14:paraId="65C332A8" w14:textId="4051CCB1" w:rsidR="00C14A91" w:rsidRDefault="003C541D" w:rsidP="00C14A91">
      <w:r>
        <w:rPr>
          <w:noProof/>
        </w:rPr>
        <w:lastRenderedPageBreak/>
        <w:drawing>
          <wp:inline distT="0" distB="0" distL="0" distR="0" wp14:anchorId="7A21867F" wp14:editId="00273F31">
            <wp:extent cx="1990447" cy="4199890"/>
            <wp:effectExtent l="0" t="0" r="0" b="0"/>
            <wp:docPr id="141605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5314" cy="4210159"/>
                    </a:xfrm>
                    <a:prstGeom prst="rect">
                      <a:avLst/>
                    </a:prstGeom>
                    <a:noFill/>
                    <a:ln>
                      <a:noFill/>
                    </a:ln>
                  </pic:spPr>
                </pic:pic>
              </a:graphicData>
            </a:graphic>
          </wp:inline>
        </w:drawing>
      </w:r>
      <w:r>
        <w:rPr>
          <w:noProof/>
        </w:rPr>
        <w:drawing>
          <wp:inline distT="0" distB="0" distL="0" distR="0" wp14:anchorId="5311BA8D" wp14:editId="02332BE2">
            <wp:extent cx="1990725" cy="4200480"/>
            <wp:effectExtent l="0" t="0" r="0" b="0"/>
            <wp:docPr id="29019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7354" cy="4214468"/>
                    </a:xfrm>
                    <a:prstGeom prst="rect">
                      <a:avLst/>
                    </a:prstGeom>
                    <a:noFill/>
                    <a:ln>
                      <a:noFill/>
                    </a:ln>
                  </pic:spPr>
                </pic:pic>
              </a:graphicData>
            </a:graphic>
          </wp:inline>
        </w:drawing>
      </w:r>
      <w:r>
        <w:rPr>
          <w:noProof/>
        </w:rPr>
        <w:lastRenderedPageBreak/>
        <w:drawing>
          <wp:inline distT="0" distB="0" distL="0" distR="0" wp14:anchorId="54D31B63" wp14:editId="6717415B">
            <wp:extent cx="1981200" cy="4180381"/>
            <wp:effectExtent l="0" t="0" r="0" b="0"/>
            <wp:docPr id="834255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134" cy="4220332"/>
                    </a:xfrm>
                    <a:prstGeom prst="rect">
                      <a:avLst/>
                    </a:prstGeom>
                    <a:noFill/>
                    <a:ln>
                      <a:noFill/>
                    </a:ln>
                  </pic:spPr>
                </pic:pic>
              </a:graphicData>
            </a:graphic>
          </wp:inline>
        </w:drawing>
      </w:r>
      <w:r>
        <w:rPr>
          <w:noProof/>
        </w:rPr>
        <w:drawing>
          <wp:inline distT="0" distB="0" distL="0" distR="0" wp14:anchorId="4BA3BBC1" wp14:editId="0823156C">
            <wp:extent cx="1981200" cy="4180382"/>
            <wp:effectExtent l="0" t="0" r="0" b="0"/>
            <wp:docPr id="860507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6882" cy="4213470"/>
                    </a:xfrm>
                    <a:prstGeom prst="rect">
                      <a:avLst/>
                    </a:prstGeom>
                    <a:noFill/>
                    <a:ln>
                      <a:noFill/>
                    </a:ln>
                  </pic:spPr>
                </pic:pic>
              </a:graphicData>
            </a:graphic>
          </wp:inline>
        </w:drawing>
      </w:r>
    </w:p>
    <w:sectPr w:rsidR="00C14A91" w:rsidSect="00AA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D8"/>
    <w:rsid w:val="00012B1F"/>
    <w:rsid w:val="00105335"/>
    <w:rsid w:val="0016661B"/>
    <w:rsid w:val="00183DDA"/>
    <w:rsid w:val="001A410B"/>
    <w:rsid w:val="00210443"/>
    <w:rsid w:val="00257A74"/>
    <w:rsid w:val="002E6B81"/>
    <w:rsid w:val="00317469"/>
    <w:rsid w:val="003A739D"/>
    <w:rsid w:val="003C541D"/>
    <w:rsid w:val="003D76C4"/>
    <w:rsid w:val="00491126"/>
    <w:rsid w:val="004D5B88"/>
    <w:rsid w:val="005404B7"/>
    <w:rsid w:val="005625A3"/>
    <w:rsid w:val="00696E1E"/>
    <w:rsid w:val="007139AA"/>
    <w:rsid w:val="00756026"/>
    <w:rsid w:val="0080213B"/>
    <w:rsid w:val="00807BF6"/>
    <w:rsid w:val="00810917"/>
    <w:rsid w:val="00840F52"/>
    <w:rsid w:val="008A6DE2"/>
    <w:rsid w:val="008B59F8"/>
    <w:rsid w:val="008F20BD"/>
    <w:rsid w:val="009440D8"/>
    <w:rsid w:val="00A50C3F"/>
    <w:rsid w:val="00A84328"/>
    <w:rsid w:val="00AA46F2"/>
    <w:rsid w:val="00AB7D18"/>
    <w:rsid w:val="00AC60D3"/>
    <w:rsid w:val="00B01040"/>
    <w:rsid w:val="00B65B73"/>
    <w:rsid w:val="00C14A91"/>
    <w:rsid w:val="00C83CA4"/>
    <w:rsid w:val="00D8571A"/>
    <w:rsid w:val="00DE5964"/>
    <w:rsid w:val="00E228D7"/>
    <w:rsid w:val="00EC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D383"/>
  <w15:chartTrackingRefBased/>
  <w15:docId w15:val="{5587959D-CAC1-4450-9B69-88254D3B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D8"/>
    <w:rPr>
      <w:rFonts w:eastAsiaTheme="majorEastAsia" w:cstheme="majorBidi"/>
      <w:color w:val="272727" w:themeColor="text1" w:themeTint="D8"/>
    </w:rPr>
  </w:style>
  <w:style w:type="paragraph" w:styleId="Title">
    <w:name w:val="Title"/>
    <w:basedOn w:val="Normal"/>
    <w:next w:val="Normal"/>
    <w:link w:val="TitleChar"/>
    <w:uiPriority w:val="10"/>
    <w:qFormat/>
    <w:rsid w:val="00944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D8"/>
    <w:pPr>
      <w:spacing w:before="160"/>
      <w:jc w:val="center"/>
    </w:pPr>
    <w:rPr>
      <w:i/>
      <w:iCs/>
      <w:color w:val="404040" w:themeColor="text1" w:themeTint="BF"/>
    </w:rPr>
  </w:style>
  <w:style w:type="character" w:customStyle="1" w:styleId="QuoteChar">
    <w:name w:val="Quote Char"/>
    <w:basedOn w:val="DefaultParagraphFont"/>
    <w:link w:val="Quote"/>
    <w:uiPriority w:val="29"/>
    <w:rsid w:val="009440D8"/>
    <w:rPr>
      <w:i/>
      <w:iCs/>
      <w:color w:val="404040" w:themeColor="text1" w:themeTint="BF"/>
    </w:rPr>
  </w:style>
  <w:style w:type="paragraph" w:styleId="ListParagraph">
    <w:name w:val="List Paragraph"/>
    <w:basedOn w:val="Normal"/>
    <w:uiPriority w:val="34"/>
    <w:qFormat/>
    <w:rsid w:val="009440D8"/>
    <w:pPr>
      <w:ind w:left="720"/>
      <w:contextualSpacing/>
    </w:pPr>
  </w:style>
  <w:style w:type="character" w:styleId="IntenseEmphasis">
    <w:name w:val="Intense Emphasis"/>
    <w:basedOn w:val="DefaultParagraphFont"/>
    <w:uiPriority w:val="21"/>
    <w:qFormat/>
    <w:rsid w:val="009440D8"/>
    <w:rPr>
      <w:i/>
      <w:iCs/>
      <w:color w:val="0F4761" w:themeColor="accent1" w:themeShade="BF"/>
    </w:rPr>
  </w:style>
  <w:style w:type="paragraph" w:styleId="IntenseQuote">
    <w:name w:val="Intense Quote"/>
    <w:basedOn w:val="Normal"/>
    <w:next w:val="Normal"/>
    <w:link w:val="IntenseQuoteChar"/>
    <w:uiPriority w:val="30"/>
    <w:qFormat/>
    <w:rsid w:val="00944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0D8"/>
    <w:rPr>
      <w:i/>
      <w:iCs/>
      <w:color w:val="0F4761" w:themeColor="accent1" w:themeShade="BF"/>
    </w:rPr>
  </w:style>
  <w:style w:type="character" w:styleId="IntenseReference">
    <w:name w:val="Intense Reference"/>
    <w:basedOn w:val="DefaultParagraphFont"/>
    <w:uiPriority w:val="32"/>
    <w:qFormat/>
    <w:rsid w:val="00944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Ongaro</dc:creator>
  <cp:keywords/>
  <dc:description/>
  <cp:lastModifiedBy>Michael Ongaro</cp:lastModifiedBy>
  <cp:revision>46</cp:revision>
  <dcterms:created xsi:type="dcterms:W3CDTF">2025-07-29T08:43:00Z</dcterms:created>
  <dcterms:modified xsi:type="dcterms:W3CDTF">2025-07-30T19:50:00Z</dcterms:modified>
</cp:coreProperties>
</file>