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X. Technology Survey</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Given all the requirements that have been previously detailed, Moogle will undoubtedly need to be an incredibly robust web application. It will need to handle user input that will come in multiple forms, store large amounts of data relating to both its products and its customers, and frequently communicate with the databases that store all this data in order to perform expected web store tasks and display accurate information.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Building such an application will require the use of software tools that are both powerful and efficient. The proper selection of which tools to use is an integral decision in the development of Moogle; choosing incorrectly could result in multiple delays as well as a potentially less-than-sufficient final result. Fortunately, after performing research on many available options, we as the developers of Moogle, feel that we have found the proper tools to begin creating the web store of the future. </w:t>
      </w:r>
    </w:p>
    <w:p>
      <w:pPr>
        <w:pStyle w:val="Body"/>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X.1 Google App Engine</w:t>
      </w:r>
    </w:p>
    <w:p>
      <w:pPr>
        <w:pStyle w:val="Body"/>
        <w:spacing w:line="480" w:lineRule="auto"/>
        <w:rPr>
          <w:rStyle w:val="Hyperlink.0"/>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 first, and perhaps the most important, of these tools is Google App Engine. Google App Engine is </w:t>
      </w:r>
      <w:r>
        <w:rPr>
          <w:rFonts w:ascii="Times New Roman" w:hAnsi="Times New Roman"/>
          <w:sz w:val="24"/>
          <w:szCs w:val="24"/>
          <w:rtl w:val="0"/>
        </w:rPr>
        <w:t xml:space="preserve">a </w:t>
      </w:r>
      <w:r>
        <w:rPr>
          <w:rFonts w:ascii="Times New Roman" w:hAnsi="Times New Roman"/>
          <w:sz w:val="24"/>
          <w:szCs w:val="24"/>
          <w:rtl w:val="0"/>
          <w:lang w:val="en-US"/>
        </w:rPr>
        <w:t xml:space="preserve">platform as a service cloud computing platform for developing and hosting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"https://en.wikipedia.org/wiki/Web_application"</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web applications</w:t>
      </w:r>
      <w:r>
        <w:rPr>
          <w:rFonts w:ascii="Times New Roman" w:cs="Times New Roman" w:hAnsi="Times New Roman" w:eastAsia="Times New Roman"/>
          <w:sz w:val="24"/>
          <w:szCs w:val="24"/>
        </w:rPr>
        <w:fldChar w:fldCharType="end" w:fldLock="0"/>
      </w:r>
      <w:r>
        <w:rPr>
          <w:rStyle w:val="Hyperlink.0"/>
          <w:rFonts w:ascii="Times New Roman" w:hAnsi="Times New Roman"/>
          <w:sz w:val="24"/>
          <w:szCs w:val="24"/>
          <w:rtl w:val="0"/>
          <w:lang w:val="en-US"/>
        </w:rPr>
        <w:t xml:space="preserve"> in Google-managed data centers.</w:t>
      </w:r>
      <w:r>
        <w:rPr>
          <w:rStyle w:val="Hyperlink.0"/>
          <w:rFonts w:ascii="Times New Roman" w:hAnsi="Times New Roman"/>
          <w:sz w:val="24"/>
          <w:szCs w:val="24"/>
          <w:rtl w:val="0"/>
          <w:lang w:val="en-US"/>
        </w:rPr>
        <w:t xml:space="preserve"> What this means is that the Moogle application will be built to run on top of Google</w:t>
      </w:r>
      <w:r>
        <w:rPr>
          <w:rStyle w:val="Hyperlink.0"/>
          <w:rFonts w:ascii="Times New Roman" w:hAnsi="Times New Roman" w:hint="default"/>
          <w:sz w:val="24"/>
          <w:szCs w:val="24"/>
          <w:rtl w:val="0"/>
          <w:lang w:val="en-US"/>
        </w:rPr>
        <w:t>’</w:t>
      </w:r>
      <w:r>
        <w:rPr>
          <w:rStyle w:val="Hyperlink.0"/>
          <w:rFonts w:ascii="Times New Roman" w:hAnsi="Times New Roman"/>
          <w:sz w:val="24"/>
          <w:szCs w:val="24"/>
          <w:rtl w:val="0"/>
          <w:lang w:val="en-US"/>
        </w:rPr>
        <w:t>s world-class infrastructure and therefore we will not need to be concerned with provisioning and managing a data center ourselves because it is completely taken care of by Google. This allows us to focus entirely on building the best possible version of Moogle for the users by worrying solely about its interface and how the application should perform. Google App Engine allows its users to code their applications with a variety of programming languages including Python, Java, and PHP. We have chosen to use the Python programming language to create Moogle due to its intuitive syntax and its ability to perform very high level tasks in very few lines of code. This will allow us to create the final Moogle application in the shortest amount of time and with the greatest level of efficiency.</w:t>
      </w:r>
    </w:p>
    <w:p>
      <w:pPr>
        <w:pStyle w:val="Body"/>
        <w:spacing w:line="480" w:lineRule="auto"/>
        <w:rPr>
          <w:rStyle w:val="Hyperlink.0"/>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tl w:val="0"/>
        </w:rPr>
        <w:tab/>
        <w:t>Perhaps the most important feature of App Engine from a business perspective is that it will be completely free to use. For very large scale applications, f</w:t>
      </w:r>
      <w:r>
        <w:rPr>
          <w:rFonts w:ascii="Times New Roman" w:hAnsi="Times New Roman"/>
          <w:sz w:val="24"/>
          <w:szCs w:val="24"/>
          <w:rtl w:val="0"/>
          <w:lang w:val="en-US"/>
        </w:rPr>
        <w:t xml:space="preserve">ees are charged for additional storage, </w:t>
      </w:r>
      <w:r>
        <w:rPr>
          <w:rStyle w:val="Hyperlink.0"/>
          <w:rFonts w:ascii="Times New Roman" w:hAnsi="Times New Roman"/>
          <w:sz w:val="24"/>
          <w:szCs w:val="24"/>
          <w:rtl w:val="0"/>
          <w:lang w:val="de-DE"/>
        </w:rPr>
        <w:t>bandwidth</w:t>
      </w:r>
      <w:r>
        <w:rPr>
          <w:rFonts w:ascii="Times New Roman" w:hAnsi="Times New Roman"/>
          <w:sz w:val="24"/>
          <w:szCs w:val="24"/>
          <w:rtl w:val="0"/>
          <w:lang w:val="en-US"/>
        </w:rPr>
        <w:t>, or instance hours required by the application</w:t>
      </w:r>
      <w:r>
        <w:rPr>
          <w:rStyle w:val="Hyperlink.0"/>
          <w:rFonts w:ascii="Times New Roman" w:hAnsi="Times New Roman"/>
          <w:sz w:val="24"/>
          <w:szCs w:val="24"/>
          <w:rtl w:val="0"/>
          <w:lang w:val="en-US"/>
        </w:rPr>
        <w:t>, but because Moogle will need time before it grows to such a large size, we will not need to concern ourselves with these fees at the current time.</w:t>
      </w:r>
    </w:p>
    <w:p>
      <w:pPr>
        <w:pStyle w:val="Body"/>
        <w:spacing w:line="480" w:lineRule="auto"/>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tl w:val="0"/>
        </w:rPr>
        <w:tab/>
        <w:t xml:space="preserve">Google App Engine also provides support for MySQL in the form of Google Cloud SQL. As Moogle will rely heavily on the use of databases, this is an incredibly useful feature of App Engine. </w:t>
      </w:r>
      <w:r>
        <w:rPr>
          <w:rStyle w:val="Hyperlink.0"/>
          <w:rFonts w:ascii="Times New Roman" w:hAnsi="Times New Roman"/>
          <w:sz w:val="24"/>
          <w:szCs w:val="24"/>
          <w:rtl w:val="0"/>
          <w:lang w:val="en-US"/>
        </w:rPr>
        <w:t xml:space="preserve">A Cloud SQL instance is equivalent to a </w:t>
      </w:r>
      <w:r>
        <w:rPr>
          <w:rStyle w:val="Hyperlink.0"/>
          <w:rFonts w:ascii="Times New Roman" w:hAnsi="Times New Roman"/>
          <w:sz w:val="24"/>
          <w:szCs w:val="24"/>
          <w:rtl w:val="0"/>
          <w:lang w:val="en-US"/>
        </w:rPr>
        <w:t>server and a</w:t>
      </w:r>
      <w:r>
        <w:rPr>
          <w:rStyle w:val="Hyperlink.0"/>
          <w:rFonts w:ascii="Times New Roman" w:hAnsi="Times New Roman"/>
          <w:sz w:val="24"/>
          <w:szCs w:val="24"/>
          <w:rtl w:val="0"/>
          <w:lang w:val="en-US"/>
        </w:rPr>
        <w:t xml:space="preserve"> single instance can contain multiple databases.</w:t>
      </w:r>
      <w:r>
        <w:rPr>
          <w:rStyle w:val="Hyperlink.0"/>
          <w:rFonts w:ascii="Times New Roman" w:hAnsi="Times New Roman"/>
          <w:sz w:val="24"/>
          <w:szCs w:val="24"/>
          <w:rtl w:val="0"/>
          <w:lang w:val="en-US"/>
        </w:rPr>
        <w:t xml:space="preserve"> Cloud SQL was designed to work well with Google App Engine and thus it is easily integrated into the code that will make Moogle work. Therefore we will be able to easily read, create, and update records within all of Moogle</w:t>
      </w:r>
      <w:r>
        <w:rPr>
          <w:rStyle w:val="Hyperlink.0"/>
          <w:rFonts w:ascii="Times New Roman" w:hAnsi="Times New Roman" w:hint="default"/>
          <w:sz w:val="24"/>
          <w:szCs w:val="24"/>
          <w:rtl w:val="0"/>
          <w:lang w:val="en-US"/>
        </w:rPr>
        <w:t>’</w:t>
      </w:r>
      <w:r>
        <w:rPr>
          <w:rStyle w:val="Hyperlink.0"/>
          <w:rFonts w:ascii="Times New Roman" w:hAnsi="Times New Roman"/>
          <w:sz w:val="24"/>
          <w:szCs w:val="24"/>
          <w:rtl w:val="0"/>
          <w:lang w:val="en-US"/>
        </w:rPr>
        <w:t>s databases all within our Python code. These changes/updates will be easily automated using different Python procedures instead of having to be manually entered by the developers which can be an incredibly time-consuming task.</w:t>
      </w:r>
    </w:p>
    <w:p>
      <w:pPr>
        <w:pStyle w:val="Body"/>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X.2 Jinja</w:t>
      </w:r>
    </w:p>
    <w:p>
      <w:pPr>
        <w:pStyle w:val="Body"/>
        <w:spacing w:line="480" w:lineRule="auto"/>
        <w:rPr>
          <w:rStyle w:val="Hyperlink.0"/>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 other software tool that we will use to build Moogle is Jinja. </w:t>
      </w:r>
      <w:r>
        <w:rPr>
          <w:rStyle w:val="Hyperlink.0"/>
          <w:rFonts w:ascii="Times New Roman" w:hAnsi="Times New Roman"/>
          <w:sz w:val="24"/>
          <w:szCs w:val="24"/>
          <w:rtl w:val="0"/>
          <w:lang w:val="en-US"/>
        </w:rPr>
        <w:t>Jinja is a template engine for the Python programming language</w:t>
      </w:r>
      <w:r>
        <w:rPr>
          <w:rStyle w:val="Hyperlink.0"/>
          <w:rFonts w:ascii="Times New Roman" w:hAnsi="Times New Roman"/>
          <w:sz w:val="24"/>
          <w:szCs w:val="24"/>
          <w:rtl w:val="0"/>
          <w:lang w:val="en-US"/>
        </w:rPr>
        <w:t xml:space="preserve"> that allows us to use Python-like syntax within our HTML files. Jinja offers various benefits such as a </w:t>
      </w:r>
      <w:r>
        <w:rPr>
          <w:rStyle w:val="Hyperlink.0"/>
          <w:rFonts w:ascii="Times New Roman" w:hAnsi="Times New Roman"/>
          <w:sz w:val="24"/>
          <w:szCs w:val="24"/>
          <w:rtl w:val="0"/>
          <w:lang w:val="en-US"/>
        </w:rPr>
        <w:t>powerful automatic HTML escaping system for cross site scripting prevention</w:t>
      </w:r>
      <w:r>
        <w:rPr>
          <w:rStyle w:val="Hyperlink.0"/>
          <w:rFonts w:ascii="Times New Roman" w:hAnsi="Times New Roman"/>
          <w:sz w:val="24"/>
          <w:szCs w:val="24"/>
          <w:rtl w:val="0"/>
          <w:lang w:val="en-US"/>
        </w:rPr>
        <w:t>, t</w:t>
      </w:r>
      <w:r>
        <w:rPr>
          <w:rStyle w:val="Hyperlink.0"/>
          <w:rFonts w:ascii="Times New Roman" w:hAnsi="Times New Roman"/>
          <w:sz w:val="24"/>
          <w:szCs w:val="24"/>
          <w:rtl w:val="0"/>
          <w:lang w:val="en-US"/>
        </w:rPr>
        <w:t xml:space="preserve">emplate inheritance </w:t>
      </w:r>
      <w:r>
        <w:rPr>
          <w:rStyle w:val="Hyperlink.0"/>
          <w:rFonts w:ascii="Times New Roman" w:hAnsi="Times New Roman"/>
          <w:sz w:val="24"/>
          <w:szCs w:val="24"/>
          <w:rtl w:val="0"/>
          <w:lang w:val="en-US"/>
        </w:rPr>
        <w:t xml:space="preserve">which </w:t>
      </w:r>
      <w:r>
        <w:rPr>
          <w:rStyle w:val="Hyperlink.0"/>
          <w:rFonts w:ascii="Times New Roman" w:hAnsi="Times New Roman"/>
          <w:sz w:val="24"/>
          <w:szCs w:val="24"/>
          <w:rtl w:val="0"/>
          <w:lang w:val="en-US"/>
        </w:rPr>
        <w:t>makes it possible to use the same or a similar layout for all templates</w:t>
      </w:r>
      <w:r>
        <w:rPr>
          <w:rStyle w:val="Hyperlink.0"/>
          <w:rFonts w:ascii="Times New Roman" w:hAnsi="Times New Roman"/>
          <w:sz w:val="24"/>
          <w:szCs w:val="24"/>
          <w:rtl w:val="0"/>
          <w:lang w:val="en-US"/>
        </w:rPr>
        <w:t xml:space="preserve">, and </w:t>
      </w:r>
      <w:r>
        <w:rPr>
          <w:rStyle w:val="Hyperlink.0"/>
          <w:rFonts w:ascii="Times New Roman" w:hAnsi="Times New Roman"/>
          <w:sz w:val="24"/>
          <w:szCs w:val="24"/>
          <w:rtl w:val="0"/>
          <w:lang w:val="en-US"/>
        </w:rPr>
        <w:t>a debug system that</w:t>
      </w:r>
      <w:r>
        <w:rPr>
          <w:rStyle w:val="Hyperlink.0"/>
          <w:rFonts w:ascii="Times New Roman" w:hAnsi="Times New Roman"/>
          <w:sz w:val="24"/>
          <w:szCs w:val="24"/>
          <w:rtl w:val="0"/>
          <w:lang w:val="en-US"/>
        </w:rPr>
        <w:t xml:space="preserve"> can quickly detect errors in the Jinja code. All these benefits streamline the process of writing the HTML templates that will be used by Moogle to create a user-friendly interface. </w:t>
      </w:r>
    </w:p>
    <w:p>
      <w:pPr>
        <w:pStyle w:val="Body"/>
        <w:spacing w:line="480" w:lineRule="auto"/>
        <w:rPr>
          <w:rStyle w:val="Hyperlink.0"/>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tl w:val="0"/>
        </w:rPr>
        <w:tab/>
        <w:t>One example of where Jinja will be useful in the creation of Moogle will be when it comes to our Herd Members. Since Herd Members receive a discount on all sale items in the Moogle store, we will need to display different web contents (such as sale price) to these users that aren</w:t>
      </w:r>
      <w:r>
        <w:rPr>
          <w:rStyle w:val="Hyperlink.0"/>
          <w:rFonts w:ascii="Times New Roman" w:hAnsi="Times New Roman" w:hint="default"/>
          <w:sz w:val="24"/>
          <w:szCs w:val="24"/>
          <w:rtl w:val="0"/>
          <w:lang w:val="en-US"/>
        </w:rPr>
        <w:t>’</w:t>
      </w:r>
      <w:r>
        <w:rPr>
          <w:rStyle w:val="Hyperlink.0"/>
          <w:rFonts w:ascii="Times New Roman" w:hAnsi="Times New Roman"/>
          <w:sz w:val="24"/>
          <w:szCs w:val="24"/>
          <w:rtl w:val="0"/>
          <w:lang w:val="en-US"/>
        </w:rPr>
        <w:t xml:space="preserve">t normally displayed to regular users. Therefore we can use the Jinja </w:t>
      </w:r>
      <w:r>
        <w:rPr>
          <w:rStyle w:val="Hyperlink.0"/>
          <w:rFonts w:ascii="Times New Roman" w:hAnsi="Times New Roman" w:hint="default"/>
          <w:sz w:val="24"/>
          <w:szCs w:val="24"/>
          <w:rtl w:val="0"/>
          <w:lang w:val="en-US"/>
        </w:rPr>
        <w:t>“</w:t>
      </w:r>
      <w:r>
        <w:rPr>
          <w:rStyle w:val="Hyperlink.0"/>
          <w:rFonts w:ascii="Times New Roman" w:hAnsi="Times New Roman"/>
          <w:sz w:val="24"/>
          <w:szCs w:val="24"/>
          <w:rtl w:val="0"/>
          <w:lang w:val="en-US"/>
        </w:rPr>
        <w:t>if</w:t>
      </w:r>
      <w:r>
        <w:rPr>
          <w:rStyle w:val="Hyperlink.0"/>
          <w:rFonts w:ascii="Times New Roman" w:hAnsi="Times New Roman" w:hint="default"/>
          <w:sz w:val="24"/>
          <w:szCs w:val="24"/>
          <w:rtl w:val="0"/>
          <w:lang w:val="en-US"/>
        </w:rPr>
        <w:t xml:space="preserve">” </w:t>
      </w:r>
      <w:r>
        <w:rPr>
          <w:rStyle w:val="Hyperlink.0"/>
          <w:rFonts w:ascii="Times New Roman" w:hAnsi="Times New Roman"/>
          <w:sz w:val="24"/>
          <w:szCs w:val="24"/>
          <w:rtl w:val="0"/>
          <w:lang w:val="en-US"/>
        </w:rPr>
        <w:t xml:space="preserve">statement in the HTML template to first determine whether the user viewing the page is a Herd Member and if so, then we display the discounted price to this user. Another good example would be on the home page of the Moogle store. On this page we will want to display multiple products to the user in order to entice them to make an impulse buy. However, we would need to write the same HTML code repeatedly in order to display each of these products. However, if we instead use the Jinja </w:t>
      </w:r>
      <w:r>
        <w:rPr>
          <w:rStyle w:val="Hyperlink.0"/>
          <w:rFonts w:ascii="Times New Roman" w:hAnsi="Times New Roman" w:hint="default"/>
          <w:sz w:val="24"/>
          <w:szCs w:val="24"/>
          <w:rtl w:val="0"/>
          <w:lang w:val="en-US"/>
        </w:rPr>
        <w:t>“</w:t>
      </w:r>
      <w:r>
        <w:rPr>
          <w:rStyle w:val="Hyperlink.0"/>
          <w:rFonts w:ascii="Times New Roman" w:hAnsi="Times New Roman"/>
          <w:sz w:val="24"/>
          <w:szCs w:val="24"/>
          <w:rtl w:val="0"/>
          <w:lang w:val="en-US"/>
        </w:rPr>
        <w:t>for loop</w:t>
      </w:r>
      <w:r>
        <w:rPr>
          <w:rStyle w:val="Hyperlink.0"/>
          <w:rFonts w:ascii="Times New Roman" w:hAnsi="Times New Roman" w:hint="default"/>
          <w:sz w:val="24"/>
          <w:szCs w:val="24"/>
          <w:rtl w:val="0"/>
          <w:lang w:val="en-US"/>
        </w:rPr>
        <w:t>”</w:t>
      </w:r>
      <w:r>
        <w:rPr>
          <w:rStyle w:val="Hyperlink.0"/>
          <w:rFonts w:ascii="Times New Roman" w:hAnsi="Times New Roman"/>
          <w:sz w:val="24"/>
          <w:szCs w:val="24"/>
          <w:rtl w:val="0"/>
          <w:lang w:val="en-US"/>
        </w:rPr>
        <w:t>, we will be able to iterate through all the products we wish to display and pass each of these products to the same boiler plate HTML that displays these products on the web page. Because of this, we will be able to greatly reduce the amount of time spent writing HTML by reusing the same code with multiple parameters.</w:t>
      </w:r>
    </w:p>
    <w:p>
      <w:pPr>
        <w:pStyle w:val="Body"/>
        <w:spacing w:line="480" w:lineRule="auto"/>
        <w:rPr>
          <w:rStyle w:val="Hyperlink.0"/>
          <w:rFonts w:ascii="Times New Roman" w:cs="Times New Roman" w:hAnsi="Times New Roman" w:eastAsia="Times New Roman"/>
          <w:sz w:val="24"/>
          <w:szCs w:val="24"/>
        </w:rPr>
      </w:pPr>
    </w:p>
    <w:p>
      <w:pPr>
        <w:pStyle w:val="Body"/>
        <w:spacing w:line="480" w:lineRule="auto"/>
      </w:pPr>
      <w:r>
        <w:rPr>
          <w:rStyle w:val="Hyperlink.0"/>
          <w:rFonts w:ascii="Times New Roman" w:hAnsi="Times New Roman"/>
          <w:sz w:val="24"/>
          <w:szCs w:val="24"/>
          <w:rtl w:val="0"/>
          <w:lang w:val="en-US"/>
        </w:rPr>
        <w:t>Through the combination of these software tools, we will be able to efficiently build Moogle into a powerful web application.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