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D0" w:rsidRPr="00784763" w:rsidRDefault="00D40ED0" w:rsidP="00D40ED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</w:rPr>
      </w:pPr>
      <w:r w:rsidRPr="00784763">
        <w:rPr>
          <w:rFonts w:cs="Times New Roman"/>
          <w:b/>
          <w:color w:val="000000"/>
          <w:szCs w:val="24"/>
        </w:rPr>
        <w:t>The packet-switching approach has a number of advantages over circuit switching:</w:t>
      </w:r>
    </w:p>
    <w:p w:rsidR="00D40ED0" w:rsidRPr="00784763" w:rsidRDefault="00D40ED0" w:rsidP="00D40E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784763">
        <w:rPr>
          <w:rFonts w:cs="Times New Roman"/>
          <w:color w:val="000000"/>
          <w:szCs w:val="24"/>
        </w:rPr>
        <w:t>Has greater l</w:t>
      </w:r>
      <w:r w:rsidRPr="00784763">
        <w:rPr>
          <w:rFonts w:cs="Times New Roman"/>
          <w:color w:val="000000"/>
          <w:szCs w:val="24"/>
        </w:rPr>
        <w:t>ine efficiency, since a single node-to-node link can be dynamically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shared by many packets over time.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The packets are queued up and transmitted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as rapidly as possible over the link. By contrast, with circuit switching, time on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a node-to-node link is preallocated using sync</w:t>
      </w:r>
      <w:r w:rsidRPr="00784763">
        <w:rPr>
          <w:rFonts w:cs="Times New Roman"/>
          <w:color w:val="000000"/>
          <w:szCs w:val="24"/>
        </w:rPr>
        <w:t>hronous time division multiplex</w:t>
      </w:r>
      <w:r w:rsidRPr="00784763">
        <w:rPr>
          <w:rFonts w:cs="Times New Roman"/>
          <w:color w:val="000000"/>
          <w:szCs w:val="24"/>
        </w:rPr>
        <w:t>ing. Much of the time, such a link may be idle because a portion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of its time is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dedicated to a connection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that is idle.</w:t>
      </w:r>
    </w:p>
    <w:p w:rsidR="00D40ED0" w:rsidRPr="00784763" w:rsidRDefault="00D40ED0" w:rsidP="00D40ED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40ED0" w:rsidRPr="00784763" w:rsidRDefault="00D40ED0" w:rsidP="00D40E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784763">
        <w:rPr>
          <w:rFonts w:cs="Times New Roman"/>
          <w:color w:val="000000"/>
          <w:szCs w:val="24"/>
        </w:rPr>
        <w:t>A packet-switching network can carry out data-rate conversion. Two stations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of different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data rates can exchange packets, since each connects to its node at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its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proper data rate.</w:t>
      </w:r>
    </w:p>
    <w:p w:rsidR="00D40ED0" w:rsidRPr="00784763" w:rsidRDefault="00D40ED0" w:rsidP="00D40ED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40ED0" w:rsidRPr="00784763" w:rsidRDefault="00D40ED0" w:rsidP="00D40E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784763">
        <w:rPr>
          <w:rFonts w:cs="Times New Roman"/>
          <w:color w:val="000000"/>
          <w:szCs w:val="24"/>
        </w:rPr>
        <w:t>When traffic becomes heavy on a circuit-switching network, some calls are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blocked;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that is, the network refuses to accept additional connection requests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until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 xml:space="preserve">the load on the </w:t>
      </w:r>
      <w:r w:rsidRPr="00784763">
        <w:rPr>
          <w:rFonts w:cs="Times New Roman"/>
          <w:color w:val="000000"/>
          <w:szCs w:val="24"/>
        </w:rPr>
        <w:t>n</w:t>
      </w:r>
      <w:r w:rsidRPr="00784763">
        <w:rPr>
          <w:rFonts w:cs="Times New Roman"/>
          <w:color w:val="000000"/>
          <w:szCs w:val="24"/>
        </w:rPr>
        <w:t>etwork decreases. On a</w:t>
      </w:r>
      <w:r w:rsidRPr="00784763">
        <w:rPr>
          <w:rFonts w:cs="Times New Roman"/>
          <w:color w:val="000000"/>
          <w:szCs w:val="24"/>
        </w:rPr>
        <w:t xml:space="preserve"> packet-switching network, pack</w:t>
      </w:r>
      <w:r w:rsidRPr="00784763">
        <w:rPr>
          <w:rFonts w:cs="Times New Roman"/>
          <w:color w:val="000000"/>
          <w:szCs w:val="24"/>
        </w:rPr>
        <w:t>ets are still accepted,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but delivery delay increases.</w:t>
      </w:r>
    </w:p>
    <w:p w:rsidR="00D40ED0" w:rsidRPr="00784763" w:rsidRDefault="00D40ED0" w:rsidP="00D40ED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40ED0" w:rsidRPr="00784763" w:rsidRDefault="00D40ED0" w:rsidP="00D40E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784763">
        <w:rPr>
          <w:rFonts w:cs="Times New Roman"/>
          <w:color w:val="000000"/>
          <w:szCs w:val="24"/>
        </w:rPr>
        <w:t>Priorities can be used. Thus, if a node has a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number of packets queued for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transmission, it can transmit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the higher-priority packets first. These packets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 xml:space="preserve">will </w:t>
      </w:r>
      <w:r w:rsidRPr="00784763">
        <w:rPr>
          <w:rFonts w:cs="Times New Roman"/>
          <w:color w:val="000000"/>
          <w:szCs w:val="24"/>
        </w:rPr>
        <w:t>t</w:t>
      </w:r>
      <w:r w:rsidRPr="00784763">
        <w:rPr>
          <w:rFonts w:cs="Times New Roman"/>
          <w:color w:val="000000"/>
          <w:szCs w:val="24"/>
        </w:rPr>
        <w:t>herefore experience less delay</w:t>
      </w:r>
      <w:r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than lower-priority packets.</w:t>
      </w:r>
    </w:p>
    <w:p w:rsidR="00D40ED0" w:rsidRPr="00784763" w:rsidRDefault="00D40ED0" w:rsidP="00D40ED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D40ED0" w:rsidRPr="00784763" w:rsidRDefault="00D40ED0" w:rsidP="00D40ED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 w:rsidRPr="00784763">
        <w:rPr>
          <w:rFonts w:cs="Times New Roman"/>
          <w:b/>
          <w:color w:val="000000"/>
          <w:szCs w:val="24"/>
        </w:rPr>
        <w:t>Packet switching also has disadvantages relative to circuit switching:</w:t>
      </w:r>
    </w:p>
    <w:p w:rsidR="00D40ED0" w:rsidRPr="00784763" w:rsidRDefault="00D40ED0" w:rsidP="00D40ED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D40ED0" w:rsidRPr="00784763" w:rsidRDefault="00D40ED0" w:rsidP="007847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784763">
        <w:rPr>
          <w:rFonts w:cs="Times New Roman"/>
          <w:color w:val="000000"/>
          <w:szCs w:val="24"/>
        </w:rPr>
        <w:t>Each time a packet passes through a packet-switching node it incurs a delay not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present in circuit switching.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At a minimum, it incurs a transmission delay equal to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the length of the packet in bits divided by the incoming channel rate in bits per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second; this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 xml:space="preserve">is the time it takes to absorb the packet into an internal buffer. </w:t>
      </w:r>
      <w:r w:rsidRPr="00784763">
        <w:rPr>
          <w:rFonts w:cs="Times New Roman"/>
          <w:bCs/>
          <w:color w:val="000000"/>
          <w:szCs w:val="24"/>
        </w:rPr>
        <w:t xml:space="preserve">In </w:t>
      </w:r>
      <w:r w:rsidR="00784763" w:rsidRPr="00784763">
        <w:rPr>
          <w:rFonts w:cs="Times New Roman"/>
          <w:color w:val="000000"/>
          <w:szCs w:val="24"/>
        </w:rPr>
        <w:t>addi</w:t>
      </w:r>
      <w:r w:rsidRPr="00784763">
        <w:rPr>
          <w:rFonts w:cs="Times New Roman"/>
          <w:color w:val="000000"/>
          <w:szCs w:val="24"/>
        </w:rPr>
        <w:t>tion, there may be a variable delay due to processing and queuing in the node.</w:t>
      </w:r>
    </w:p>
    <w:p w:rsidR="00784763" w:rsidRPr="00784763" w:rsidRDefault="00784763" w:rsidP="0078476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40ED0" w:rsidRPr="00784763" w:rsidRDefault="00D40ED0" w:rsidP="007847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784763">
        <w:rPr>
          <w:rFonts w:cs="Times New Roman"/>
          <w:color w:val="000000"/>
          <w:szCs w:val="24"/>
        </w:rPr>
        <w:t>Because the packets between a given source and destination may vary in length,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may take different routes, and may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be subject to varying delay in the switches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they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encounter, the overall packet delay can v</w:t>
      </w:r>
      <w:r w:rsidR="00784763" w:rsidRPr="00784763">
        <w:rPr>
          <w:rFonts w:cs="Times New Roman"/>
          <w:color w:val="000000"/>
          <w:szCs w:val="24"/>
        </w:rPr>
        <w:t>ary substantially. This phenome</w:t>
      </w:r>
      <w:r w:rsidRPr="00784763">
        <w:rPr>
          <w:rFonts w:cs="Times New Roman"/>
          <w:color w:val="000000"/>
          <w:szCs w:val="24"/>
        </w:rPr>
        <w:t>non, called jitter, may not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be desirable for some applications (for example, in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real-time applications, including telephone voice and real-time video).</w:t>
      </w:r>
    </w:p>
    <w:p w:rsidR="00784763" w:rsidRPr="00784763" w:rsidRDefault="00784763" w:rsidP="0078476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D40ED0" w:rsidRPr="00784763" w:rsidRDefault="00D40ED0" w:rsidP="007847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784763">
        <w:rPr>
          <w:rFonts w:cs="Times New Roman"/>
          <w:color w:val="000000"/>
          <w:szCs w:val="24"/>
        </w:rPr>
        <w:t>To route packets through the network, overhead information, including the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address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of the destination, and often sequencing information must be added to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each packet, which reduces the communication capacity available for carrying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user data. This is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not needed in circuit switching once the circuit is set up.</w:t>
      </w:r>
    </w:p>
    <w:p w:rsidR="00D40ED0" w:rsidRPr="00784763" w:rsidRDefault="00D40ED0" w:rsidP="0078476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627105" w:rsidRPr="00784763" w:rsidRDefault="00D40ED0" w:rsidP="007847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784763">
        <w:rPr>
          <w:rFonts w:cs="Times New Roman"/>
          <w:color w:val="000000"/>
          <w:szCs w:val="24"/>
        </w:rPr>
        <w:t xml:space="preserve">More processing is involved in the transfer of </w:t>
      </w:r>
      <w:r w:rsidR="00784763" w:rsidRPr="00784763">
        <w:rPr>
          <w:rFonts w:cs="Times New Roman"/>
          <w:color w:val="000000"/>
          <w:szCs w:val="24"/>
        </w:rPr>
        <w:t>information using packet switch</w:t>
      </w:r>
      <w:r w:rsidRPr="00784763">
        <w:rPr>
          <w:rFonts w:cs="Times New Roman"/>
          <w:color w:val="000000"/>
          <w:szCs w:val="24"/>
        </w:rPr>
        <w:t>ing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 xml:space="preserve">than in circuit switching at each node. </w:t>
      </w:r>
      <w:r w:rsidRPr="00784763">
        <w:rPr>
          <w:rFonts w:cs="Times New Roman"/>
          <w:bCs/>
          <w:color w:val="000000"/>
          <w:szCs w:val="24"/>
        </w:rPr>
        <w:t>In</w:t>
      </w:r>
      <w:r w:rsidRPr="00784763">
        <w:rPr>
          <w:rFonts w:cs="Times New Roman"/>
          <w:b/>
          <w:bCs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the case of circuit switching, there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is virtually</w:t>
      </w:r>
      <w:r w:rsidR="00784763" w:rsidRPr="00784763">
        <w:rPr>
          <w:rFonts w:cs="Times New Roman"/>
          <w:color w:val="000000"/>
          <w:szCs w:val="24"/>
        </w:rPr>
        <w:t xml:space="preserve"> </w:t>
      </w:r>
      <w:r w:rsidRPr="00784763">
        <w:rPr>
          <w:rFonts w:cs="Times New Roman"/>
          <w:color w:val="000000"/>
          <w:szCs w:val="24"/>
        </w:rPr>
        <w:t>no processing at each switch once the circuit is set up</w:t>
      </w:r>
      <w:bookmarkStart w:id="0" w:name="_GoBack"/>
      <w:bookmarkEnd w:id="0"/>
    </w:p>
    <w:sectPr w:rsidR="00627105" w:rsidRPr="0078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4"/>
    <w:multiLevelType w:val="hybridMultilevel"/>
    <w:tmpl w:val="0E8A0958"/>
    <w:lvl w:ilvl="0" w:tplc="896ED53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A"/>
    <w:multiLevelType w:val="multilevel"/>
    <w:tmpl w:val="DCB47E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0E3625"/>
    <w:multiLevelType w:val="hybridMultilevel"/>
    <w:tmpl w:val="998894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64A95"/>
    <w:multiLevelType w:val="hybridMultilevel"/>
    <w:tmpl w:val="A4E2E5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D0"/>
    <w:rsid w:val="00627105"/>
    <w:rsid w:val="00784763"/>
    <w:rsid w:val="0082565D"/>
    <w:rsid w:val="00D4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6BD3"/>
  <w15:chartTrackingRefBased/>
  <w15:docId w15:val="{30ADE08D-C5C5-4789-B8D6-7BF17381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5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565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rsid w:val="0082565D"/>
    <w:pPr>
      <w:keepNext/>
      <w:keepLines/>
      <w:numPr>
        <w:numId w:val="1"/>
      </w:numPr>
      <w:spacing w:before="200" w:after="0" w:line="276" w:lineRule="auto"/>
      <w:jc w:val="both"/>
      <w:outlineLvl w:val="1"/>
    </w:pPr>
    <w:rPr>
      <w:rFonts w:eastAsia="SimSun" w:cs="SimSun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rsid w:val="0082565D"/>
    <w:pPr>
      <w:keepNext/>
      <w:keepLines/>
      <w:numPr>
        <w:ilvl w:val="2"/>
        <w:numId w:val="2"/>
      </w:numPr>
      <w:spacing w:before="200" w:after="0" w:line="276" w:lineRule="auto"/>
      <w:jc w:val="both"/>
      <w:outlineLvl w:val="2"/>
    </w:pPr>
    <w:rPr>
      <w:rFonts w:eastAsia="SimSun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2565D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82565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65D"/>
    <w:rPr>
      <w:rFonts w:ascii="Times New Roman" w:eastAsia="SimSun" w:hAnsi="Times New Roman" w:cs="SimSun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65D"/>
    <w:rPr>
      <w:rFonts w:ascii="Times New Roman" w:eastAsia="SimSun" w:hAnsi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D4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2022-05-08T10:48:00Z</dcterms:created>
  <dcterms:modified xsi:type="dcterms:W3CDTF">2022-05-08T11:07:00Z</dcterms:modified>
</cp:coreProperties>
</file>