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980881" cy="1243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0881"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UNIVERSITY OF KENYA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APPLIED SCIENCES AND TECHNOLOGY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COMPUTING AND INFORMATION TECHNOLOGY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INFORMATICS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PRESENTED BY: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NAME:</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REG NO:</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SUPERVISED BY: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SHADRACK MUGO</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BERNARD MOKUA</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SUBMITTED TO THE SCHOOL OF COMPUTING AND INFORMATION TECHNOLOGY IN PARTIAL FULFILLMENT FOR THE BACHELOR OF TECHNOLOGY IN INFORMATION TECHNOLOGY PROJECT OF THE TECHNICAL UNIVERSITY OF KENYA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Style w:val="Heading1"/>
        <w:spacing w:line="360" w:lineRule="auto"/>
        <w:jc w:val="center"/>
        <w:rPr>
          <w:rFonts w:ascii="Times New Roman" w:cs="Times New Roman" w:eastAsia="Times New Roman" w:hAnsi="Times New Roman"/>
          <w:b w:val="1"/>
          <w:sz w:val="28"/>
          <w:szCs w:val="28"/>
        </w:rPr>
      </w:pPr>
      <w:bookmarkStart w:colFirst="0" w:colLast="0" w:name="_e0gpng8qz066" w:id="0"/>
      <w:bookmarkEnd w:id="0"/>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project work as presented in this paper is my original work and has not been presented anywhere else for any degree, diploma or award.</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ab/>
        <w:t xml:space="preserve">Date: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w:t>
        <w:tab/>
        <w:tab/>
        <w:tab/>
        <w:tab/>
        <w:tab/>
        <w:tab/>
        <w:tab/>
        <w:t xml:space="preserve">______________</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line="360" w:lineRule="auto"/>
        <w:jc w:val="center"/>
        <w:rPr>
          <w:rFonts w:ascii="Times New Roman" w:cs="Times New Roman" w:eastAsia="Times New Roman" w:hAnsi="Times New Roman"/>
          <w:b w:val="1"/>
          <w:sz w:val="28"/>
          <w:szCs w:val="28"/>
        </w:rPr>
      </w:pPr>
      <w:bookmarkStart w:colFirst="0" w:colLast="0" w:name="_az10hurpqulf" w:id="1"/>
      <w:bookmarkEnd w:id="1"/>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b w:val="1"/>
          <w:sz w:val="28"/>
          <w:szCs w:val="28"/>
        </w:rPr>
      </w:pPr>
      <w:bookmarkStart w:colFirst="0" w:colLast="0" w:name="_mpoeym13cmk" w:id="2"/>
      <w:bookmarkEnd w:id="2"/>
      <w:r w:rsidDel="00000000" w:rsidR="00000000" w:rsidRPr="00000000">
        <w:rPr>
          <w:rtl w:val="0"/>
        </w:rPr>
      </w:r>
    </w:p>
    <w:p w:rsidR="00000000" w:rsidDel="00000000" w:rsidP="00000000" w:rsidRDefault="00000000" w:rsidRPr="00000000" w14:paraId="00000029">
      <w:pPr>
        <w:pStyle w:val="Heading1"/>
        <w:spacing w:line="360" w:lineRule="auto"/>
        <w:jc w:val="center"/>
        <w:rPr>
          <w:rFonts w:ascii="Times New Roman" w:cs="Times New Roman" w:eastAsia="Times New Roman" w:hAnsi="Times New Roman"/>
          <w:b w:val="1"/>
          <w:sz w:val="28"/>
          <w:szCs w:val="28"/>
        </w:rPr>
      </w:pPr>
      <w:bookmarkStart w:colFirst="0" w:colLast="0" w:name="_k94qd61e84a3" w:id="3"/>
      <w:bookmarkEnd w:id="3"/>
      <w:r w:rsidDel="00000000" w:rsidR="00000000" w:rsidRPr="00000000">
        <w:rPr>
          <w:rFonts w:ascii="Times New Roman" w:cs="Times New Roman" w:eastAsia="Times New Roman" w:hAnsi="Times New Roman"/>
          <w:b w:val="1"/>
          <w:sz w:val="28"/>
          <w:szCs w:val="28"/>
          <w:rtl w:val="0"/>
        </w:rPr>
        <w:t xml:space="preserve">ACKNOWLEDGMENT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center"/>
        <w:rPr>
          <w:rFonts w:ascii="Times New Roman" w:cs="Times New Roman" w:eastAsia="Times New Roman" w:hAnsi="Times New Roman"/>
          <w:b w:val="1"/>
          <w:sz w:val="28"/>
          <w:szCs w:val="28"/>
        </w:rPr>
      </w:pPr>
      <w:bookmarkStart w:colFirst="0" w:colLast="0" w:name="_gclgx4zdksj7" w:id="4"/>
      <w:bookmarkEnd w:id="4"/>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xqmxzt2k4b82" w:id="5"/>
      <w:bookmarkEnd w:id="5"/>
      <w:r w:rsidDel="00000000" w:rsidR="00000000" w:rsidRPr="00000000">
        <w:rPr>
          <w:rFonts w:ascii="Times New Roman" w:cs="Times New Roman" w:eastAsia="Times New Roman" w:hAnsi="Times New Roman"/>
          <w:b w:val="1"/>
          <w:sz w:val="28"/>
          <w:szCs w:val="28"/>
          <w:rtl w:val="0"/>
        </w:rPr>
        <w:t xml:space="preserve">LIST OF FIGURES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b w:val="1"/>
          <w:sz w:val="28"/>
          <w:szCs w:val="28"/>
        </w:rPr>
      </w:pPr>
      <w:bookmarkStart w:colFirst="0" w:colLast="0" w:name="_v3jfcujksvzs" w:id="6"/>
      <w:bookmarkEnd w:id="6"/>
      <w:r w:rsidDel="00000000" w:rsidR="00000000" w:rsidRPr="00000000">
        <w:rPr>
          <w:rFonts w:ascii="Times New Roman" w:cs="Times New Roman" w:eastAsia="Times New Roman" w:hAnsi="Times New Roman"/>
          <w:b w:val="1"/>
          <w:sz w:val="28"/>
          <w:szCs w:val="28"/>
          <w:rtl w:val="0"/>
        </w:rPr>
        <w:t xml:space="preserve">ABBREVIATIONS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CAGR</w:t>
        <w:tab/>
        <w:tab/>
      </w:r>
      <w:r w:rsidDel="00000000" w:rsidR="00000000" w:rsidRPr="00000000">
        <w:rPr>
          <w:rFonts w:ascii="Times New Roman" w:cs="Times New Roman" w:eastAsia="Times New Roman" w:hAnsi="Times New Roman"/>
          <w:sz w:val="24"/>
          <w:szCs w:val="24"/>
          <w:rtl w:val="0"/>
        </w:rPr>
        <w:t xml:space="preserve">Compound Annual Growth Rate</w:t>
      </w:r>
    </w:p>
    <w:p w:rsidR="00000000" w:rsidDel="00000000" w:rsidP="00000000" w:rsidRDefault="00000000" w:rsidRPr="00000000" w14:paraId="00000036">
      <w:pPr>
        <w:spacing w:line="360" w:lineRule="auto"/>
        <w:rPr/>
      </w:pPr>
      <w:r w:rsidDel="00000000" w:rsidR="00000000" w:rsidRPr="00000000">
        <w:rPr>
          <w:rFonts w:ascii="Times New Roman" w:cs="Times New Roman" w:eastAsia="Times New Roman" w:hAnsi="Times New Roman"/>
          <w:b w:val="1"/>
          <w:sz w:val="24"/>
          <w:szCs w:val="24"/>
          <w:rtl w:val="0"/>
        </w:rPr>
        <w:t xml:space="preserve">AGM</w:t>
        <w:tab/>
        <w:tab/>
      </w:r>
      <w:r w:rsidDel="00000000" w:rsidR="00000000" w:rsidRPr="00000000">
        <w:rPr>
          <w:rFonts w:ascii="Times New Roman" w:cs="Times New Roman" w:eastAsia="Times New Roman" w:hAnsi="Times New Roman"/>
          <w:sz w:val="24"/>
          <w:szCs w:val="24"/>
          <w:rtl w:val="0"/>
        </w:rPr>
        <w:t xml:space="preserve">Annual General Meeting</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b w:val="1"/>
          <w:sz w:val="28"/>
          <w:szCs w:val="28"/>
        </w:rPr>
      </w:pPr>
      <w:bookmarkStart w:colFirst="0" w:colLast="0" w:name="_tlycnmamy6pv" w:id="7"/>
      <w:bookmarkEnd w:id="7"/>
      <w:r w:rsidDel="00000000" w:rsidR="00000000" w:rsidRPr="00000000">
        <w:rPr>
          <w:rFonts w:ascii="Times New Roman" w:cs="Times New Roman" w:eastAsia="Times New Roman" w:hAnsi="Times New Roman"/>
          <w:b w:val="1"/>
          <w:sz w:val="28"/>
          <w:szCs w:val="28"/>
          <w:rtl w:val="0"/>
        </w:rPr>
        <w:t xml:space="preserve">CHAPTER ONE: INTRODUCTION</w:t>
      </w:r>
    </w:p>
    <w:p w:rsidR="00000000" w:rsidDel="00000000" w:rsidP="00000000" w:rsidRDefault="00000000" w:rsidRPr="00000000" w14:paraId="00000038">
      <w:pPr>
        <w:pStyle w:val="Heading2"/>
        <w:spacing w:line="360" w:lineRule="auto"/>
        <w:rPr>
          <w:rFonts w:ascii="Times New Roman" w:cs="Times New Roman" w:eastAsia="Times New Roman" w:hAnsi="Times New Roman"/>
          <w:b w:val="1"/>
          <w:sz w:val="24"/>
          <w:szCs w:val="24"/>
        </w:rPr>
      </w:pPr>
      <w:bookmarkStart w:colFirst="0" w:colLast="0" w:name="_nzrfnlq8nci0" w:id="8"/>
      <w:bookmarkEnd w:id="8"/>
      <w:r w:rsidDel="00000000" w:rsidR="00000000" w:rsidRPr="00000000">
        <w:rPr>
          <w:rFonts w:ascii="Times New Roman" w:cs="Times New Roman" w:eastAsia="Times New Roman" w:hAnsi="Times New Roman"/>
          <w:b w:val="1"/>
          <w:sz w:val="24"/>
          <w:szCs w:val="24"/>
          <w:rtl w:val="0"/>
        </w:rPr>
        <w:t xml:space="preserve">1.1 </w:t>
        <w:tab/>
        <w:t xml:space="preserve">Introduction: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voting in a corporation can be quite tedious for shareholders, not only due to the extensive information that needs to be reviewed but also due to the cost and security issues that arise with traditional voting methods. The cost of mailing and printing the financial documents and information packages can be significant for the corporation and may not be environmentally friendly.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traditional voting methods can be vulnerable to fraud and errors, making it difficult to ensure the accuracy and integrity of the voting process. Many shareholders often choose to vote by proxy, which requires them to appoint a representative to attend the annual general meeting and vote on their behalf. This process can be time consuming, as it requires shareholders to communicate with the proxy and ensure that the proxy will vote in line with the shareholder's wishes.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blockchain technology, a blockchain-based voting system could offer a more secure and cost-effective solution. The decentralized nature of blockchain technology ensures that the voting process is tamper-proof, and the use of smart contract technology can automate the voting process, reducing the need for paper-based documents and the costs associated with mailing and printing.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also increase the trust and confidence of shareholders in the outcome of the voting process which in turn increases voter turnout and engagement, as it allows for remote voting and makes the voting process more accessible to a wider audience. This can also lead to a more representative and democratic decision-making process.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blockchain-based voting system for corporations has the potential to provide a secure and transparent method for conducting voting. It can improve the accuracy and integrity of the voting process while also increasing voter engagement and participation.This is why many companies are exploring and implementing blockchain-based voting systems as it can potentially solve the problems and issues associated with traditional voting systems in corporations.</w:t>
      </w:r>
    </w:p>
    <w:p w:rsidR="00000000" w:rsidDel="00000000" w:rsidP="00000000" w:rsidRDefault="00000000" w:rsidRPr="00000000" w14:paraId="00000043">
      <w:pPr>
        <w:pStyle w:val="Heading2"/>
        <w:spacing w:line="480" w:lineRule="auto"/>
        <w:rPr>
          <w:rFonts w:ascii="Times New Roman" w:cs="Times New Roman" w:eastAsia="Times New Roman" w:hAnsi="Times New Roman"/>
          <w:b w:val="1"/>
          <w:sz w:val="24"/>
          <w:szCs w:val="24"/>
        </w:rPr>
      </w:pPr>
      <w:bookmarkStart w:colFirst="0" w:colLast="0" w:name="_fwc4bi7axx1s" w:id="9"/>
      <w:bookmarkEnd w:id="9"/>
      <w:r w:rsidDel="00000000" w:rsidR="00000000" w:rsidRPr="00000000">
        <w:rPr>
          <w:rFonts w:ascii="Times New Roman" w:cs="Times New Roman" w:eastAsia="Times New Roman" w:hAnsi="Times New Roman"/>
          <w:b w:val="1"/>
          <w:sz w:val="24"/>
          <w:szCs w:val="24"/>
          <w:rtl w:val="0"/>
        </w:rPr>
        <w:t xml:space="preserve">1.2</w:t>
        <w:tab/>
        <w:t xml:space="preserve">Background of the Study:</w:t>
      </w:r>
    </w:p>
    <w:p w:rsidR="00000000" w:rsidDel="00000000" w:rsidP="00000000" w:rsidRDefault="00000000" w:rsidRPr="00000000" w14:paraId="00000044">
      <w:pPr>
        <w:pStyle w:val="Heading2"/>
        <w:spacing w:line="480" w:lineRule="auto"/>
        <w:rPr>
          <w:rFonts w:ascii="Times New Roman" w:cs="Times New Roman" w:eastAsia="Times New Roman" w:hAnsi="Times New Roman"/>
          <w:b w:val="1"/>
          <w:color w:val="000000"/>
          <w:sz w:val="24"/>
          <w:szCs w:val="24"/>
        </w:rPr>
      </w:pPr>
      <w:bookmarkStart w:colFirst="0" w:colLast="0" w:name="_2unk2h879qld" w:id="10"/>
      <w:bookmarkEnd w:id="10"/>
      <w:r w:rsidDel="00000000" w:rsidR="00000000" w:rsidRPr="00000000">
        <w:rPr>
          <w:rFonts w:ascii="Times New Roman" w:cs="Times New Roman" w:eastAsia="Times New Roman" w:hAnsi="Times New Roman"/>
          <w:b w:val="1"/>
          <w:color w:val="000000"/>
          <w:sz w:val="24"/>
          <w:szCs w:val="24"/>
          <w:rtl w:val="0"/>
        </w:rPr>
        <w:t xml:space="preserve">1.2.1</w:t>
        <w:tab/>
        <w:t xml:space="preserve">Background</w:t>
      </w:r>
    </w:p>
    <w:p w:rsidR="00000000" w:rsidDel="00000000" w:rsidP="00000000" w:rsidRDefault="00000000" w:rsidRPr="00000000" w14:paraId="00000045">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Blockchain-based voting systems have been gaining attention in recent years as a potential solution to enhance the security and transparency of voting processes. According to a report by Grand View Research, the global blockchain voting market size is expected to reach USD 441.5 million by 2025, growing at a compound annual growth rate (CAGR) of 61.5% from 2020 to 2025.</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with its decentralized and secure ledger system, can provide a tamper-proof and transparent way of conducting elections and voting. In a blockchain-based voting system, votes are recorded as transactions on a decentralized ledger, making it nearly impossible for anyone to manipulate the results. The use of cryptographic algorithms and consensus mechanisms further enhances the security and accuracy of the voting process.</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the potential to revolutionize the way voting systems are designed and implemented.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According to a report by Allied Market Research, the global blockchain voting market size was valued at $181.5 million in 2019 and is expected to reach $1,866.9 million by 2027, growing at a CAGR of 38.4% from 2020 to 2027.</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statistic indicates a significant potential for growth in the blockchain voting market in the coming years. The increasing demand for secure, transparent, and tamper-proof voting systems is one of the key factors driving the growth of the market. Blockchain technology is seen as a promising solution to address the challenges of traditional voting systems, such as fraud, manipulation, and low voter turnout.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highlights that the adoption of blockchain-based voting systems is still in its early stages, and the market is highly fragmented with the presence of several small and large players. However, with the increasing interest and successful pilot projects, the market is expected to witness significant growth in the coming years.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spacing w:line="480" w:lineRule="auto"/>
        <w:rPr>
          <w:rFonts w:ascii="Times New Roman" w:cs="Times New Roman" w:eastAsia="Times New Roman" w:hAnsi="Times New Roman"/>
          <w:b w:val="1"/>
          <w:color w:val="000000"/>
          <w:sz w:val="24"/>
          <w:szCs w:val="24"/>
        </w:rPr>
      </w:pPr>
      <w:bookmarkStart w:colFirst="0" w:colLast="0" w:name="_c8zbi7pq3w43" w:id="11"/>
      <w:bookmarkEnd w:id="11"/>
      <w:r w:rsidDel="00000000" w:rsidR="00000000" w:rsidRPr="00000000">
        <w:rPr>
          <w:rFonts w:ascii="Times New Roman" w:cs="Times New Roman" w:eastAsia="Times New Roman" w:hAnsi="Times New Roman"/>
          <w:b w:val="1"/>
          <w:color w:val="000000"/>
          <w:sz w:val="24"/>
          <w:szCs w:val="24"/>
          <w:rtl w:val="0"/>
        </w:rPr>
        <w:t xml:space="preserve">1.2.2</w:t>
        <w:tab/>
        <w:t xml:space="preserve">Overview of the Existing Systems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is an essential process in corporations, and the method used for voting can vary depending on different factors. For instance, the size and structure of the corporation, as well as legal requirements in the jurisdiction where it operates.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method of voting is in-person voting, where shareholders or members of the corporation attend an Annual </w:t>
      </w:r>
      <w:r w:rsidDel="00000000" w:rsidR="00000000" w:rsidRPr="00000000">
        <w:rPr>
          <w:rFonts w:ascii="Times New Roman" w:cs="Times New Roman" w:eastAsia="Times New Roman" w:hAnsi="Times New Roman"/>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Meeting (AGM) in person and cast their votes. In-person voting is often conducted using paper ballots, which are then counted manually or by electronic voting machines.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is proxy voting, where shareholders who cannot attend the meeting in person appoint a proxy to vote on their behalf. This can be done through various means, such as mail, email, or online, and the appointed proxy can be another shareholder, an attorney, or a representative of the corporation.</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voting is also an option in some cases, where shareholders can cast their votes from a distance by mail, email, or online. This method is often used for routine matters, such as electing directors or approving the annual budget.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hybrid voting, a combination of in-person and remote voting, allows shareholders to attend the meeting in person or participate remotely via video conferencing or other electronic means.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 specific procedures for voting in corporations are typically outlined in the corporation's bylaws or articles of incorporation. Moreover, these procedures may be subject to legal requirements and regulations in the jurisdiction where the corporation operates.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spacing w:line="480" w:lineRule="auto"/>
        <w:rPr>
          <w:rFonts w:ascii="Times New Roman" w:cs="Times New Roman" w:eastAsia="Times New Roman" w:hAnsi="Times New Roman"/>
          <w:b w:val="1"/>
          <w:color w:val="000000"/>
          <w:sz w:val="24"/>
          <w:szCs w:val="24"/>
        </w:rPr>
      </w:pPr>
      <w:bookmarkStart w:colFirst="0" w:colLast="0" w:name="_nvbzgg3qo5s7" w:id="12"/>
      <w:bookmarkEnd w:id="12"/>
      <w:r w:rsidDel="00000000" w:rsidR="00000000" w:rsidRPr="00000000">
        <w:rPr>
          <w:rFonts w:ascii="Times New Roman" w:cs="Times New Roman" w:eastAsia="Times New Roman" w:hAnsi="Times New Roman"/>
          <w:b w:val="1"/>
          <w:color w:val="000000"/>
          <w:sz w:val="24"/>
          <w:szCs w:val="24"/>
          <w:rtl w:val="0"/>
        </w:rPr>
        <w:t xml:space="preserve">1.2.3</w:t>
        <w:tab/>
        <w:t xml:space="preserve">Overview of the Proposed System</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implement a blockchain-based voting system by leveraging the security and transparency features of blockchain technology to record and verify votes.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would set up a blockchain network with a specific set of rules and protocols for recording and verifying votes. The blockchain network is implemented on a secure online web portal. Shareholders or members of the corporation are given a unique identifier, called a personal access token, that allows them to cast their votes on the blockchain network.The online web portal is only accessible to authorized personnel that have logged in with their personal access tokens.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shareholder casts a vote, the vote is recorded on the blockchain as a transaction that is validated by a network of nodes or computers running the blockchain software. The vote is then added to a block of transactions that is cryptographically linked to the previous block, creating a chain of blocks that cannot be altered or tampered with.</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votes have been recorded, the blockchain network can tally the results and verify that they are accurate based on the rules and protocols set up by the corporation. The results can then be made available to shareholders or members of the corporation, providing a transparent and auditable record of the voting process. The results of the votes would be available to download and print for the sake of record keeping.</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Blockchain-based voting systems in corporations offer several advantages, including increased security, transparency, and efficiency compared to traditional voting systems.</w:t>
      </w:r>
    </w:p>
    <w:p w:rsidR="00000000" w:rsidDel="00000000" w:rsidP="00000000" w:rsidRDefault="00000000" w:rsidRPr="00000000" w14:paraId="00000067">
      <w:pPr>
        <w:pStyle w:val="Heading2"/>
        <w:rPr>
          <w:rFonts w:ascii="Times New Roman" w:cs="Times New Roman" w:eastAsia="Times New Roman" w:hAnsi="Times New Roman"/>
          <w:b w:val="1"/>
          <w:sz w:val="24"/>
          <w:szCs w:val="24"/>
        </w:rPr>
      </w:pPr>
      <w:bookmarkStart w:colFirst="0" w:colLast="0" w:name="_gt7vu8s08y25" w:id="13"/>
      <w:bookmarkEnd w:id="13"/>
      <w:r w:rsidDel="00000000" w:rsidR="00000000" w:rsidRPr="00000000">
        <w:rPr>
          <w:rFonts w:ascii="Times New Roman" w:cs="Times New Roman" w:eastAsia="Times New Roman" w:hAnsi="Times New Roman"/>
          <w:b w:val="1"/>
          <w:sz w:val="24"/>
          <w:szCs w:val="24"/>
          <w:rtl w:val="0"/>
        </w:rPr>
        <w:t xml:space="preserve">1.3</w:t>
        <w:tab/>
        <w:t xml:space="preserve">Problem Statement: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effectiveness of blockchain-based voting systems in enhancing shareholder participation and reducing voting fraud in corporate elections." This research problem aims to investigate the potential of blockchain technology in addressing issues such as low voter turnout and voting fraud in corporate elections.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involves a comparative study of traditional voting systems and blockchain-based voting systems, examining factors such as voter turnout, the accuracy of vote counting, and the level of transparency and security in the voting process. The findings of this research could inform the decision-making of corporations considering the implementation of blockchain-based voting systems and contribute to the broader understanding of the potential benefits and limitations of blockchain technology in corporate governance.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line="480" w:lineRule="auto"/>
        <w:rPr>
          <w:rFonts w:ascii="Times New Roman" w:cs="Times New Roman" w:eastAsia="Times New Roman" w:hAnsi="Times New Roman"/>
          <w:b w:val="1"/>
          <w:sz w:val="24"/>
          <w:szCs w:val="24"/>
        </w:rPr>
      </w:pPr>
      <w:bookmarkStart w:colFirst="0" w:colLast="0" w:name="_g0u6w66ccs2d" w:id="14"/>
      <w:bookmarkEnd w:id="14"/>
      <w:r w:rsidDel="00000000" w:rsidR="00000000" w:rsidRPr="00000000">
        <w:rPr>
          <w:rFonts w:ascii="Times New Roman" w:cs="Times New Roman" w:eastAsia="Times New Roman" w:hAnsi="Times New Roman"/>
          <w:b w:val="1"/>
          <w:sz w:val="24"/>
          <w:szCs w:val="24"/>
          <w:rtl w:val="0"/>
        </w:rPr>
        <w:t xml:space="preserve">1.4</w:t>
        <w:tab/>
        <w:t xml:space="preserve">Objectives:</w:t>
      </w:r>
    </w:p>
    <w:p w:rsidR="00000000" w:rsidDel="00000000" w:rsidP="00000000" w:rsidRDefault="00000000" w:rsidRPr="00000000" w14:paraId="0000006E">
      <w:pPr>
        <w:pStyle w:val="Heading3"/>
        <w:spacing w:line="480" w:lineRule="auto"/>
        <w:rPr>
          <w:rFonts w:ascii="Times New Roman" w:cs="Times New Roman" w:eastAsia="Times New Roman" w:hAnsi="Times New Roman"/>
          <w:b w:val="1"/>
          <w:color w:val="000000"/>
          <w:sz w:val="24"/>
          <w:szCs w:val="24"/>
        </w:rPr>
      </w:pPr>
      <w:bookmarkStart w:colFirst="0" w:colLast="0" w:name="_8s3qr4m8o9oh" w:id="15"/>
      <w:bookmarkEnd w:id="15"/>
      <w:r w:rsidDel="00000000" w:rsidR="00000000" w:rsidRPr="00000000">
        <w:rPr>
          <w:rFonts w:ascii="Times New Roman" w:cs="Times New Roman" w:eastAsia="Times New Roman" w:hAnsi="Times New Roman"/>
          <w:b w:val="1"/>
          <w:color w:val="000000"/>
          <w:sz w:val="24"/>
          <w:szCs w:val="24"/>
          <w:rtl w:val="0"/>
        </w:rPr>
        <w:t xml:space="preserve">1.4.1</w:t>
        <w:tab/>
        <w:t xml:space="preserve">Project Goal (Major Objective) Overall Goal:</w:t>
      </w:r>
    </w:p>
    <w:p w:rsidR="00000000" w:rsidDel="00000000" w:rsidP="00000000" w:rsidRDefault="00000000" w:rsidRPr="00000000" w14:paraId="0000006F">
      <w:pPr>
        <w:spacing w:line="360" w:lineRule="auto"/>
        <w:rPr/>
      </w:pPr>
      <w:r w:rsidDel="00000000" w:rsidR="00000000" w:rsidRPr="00000000">
        <w:rPr>
          <w:rtl w:val="0"/>
        </w:rPr>
        <w:t xml:space="preserve">The system aims to improve the integrity and efficiency of corporate voting processes and promote trust and accountability among stakeholders. It also investigates the current challenges and limitations of the traditional voting systems used in corporations and explores potential benefits of using a blockchain-based voting system. It also evaluates feasibility </w:t>
      </w:r>
      <w:r w:rsidDel="00000000" w:rsidR="00000000" w:rsidRPr="00000000">
        <w:rPr>
          <w:rFonts w:ascii="Times New Roman" w:cs="Times New Roman" w:eastAsia="Times New Roman" w:hAnsi="Times New Roman"/>
          <w:sz w:val="24"/>
          <w:szCs w:val="24"/>
          <w:rtl w:val="0"/>
        </w:rPr>
        <w:t xml:space="preserve">of implementing a blockchain-based voting system for corporations, including the technical, legal, and ethical considerations.</w:t>
      </w:r>
      <w:r w:rsidDel="00000000" w:rsidR="00000000" w:rsidRPr="00000000">
        <w:rPr>
          <w:rtl w:val="0"/>
        </w:rPr>
        <w:t xml:space="preserve"> </w:t>
      </w:r>
    </w:p>
    <w:p w:rsidR="00000000" w:rsidDel="00000000" w:rsidP="00000000" w:rsidRDefault="00000000" w:rsidRPr="00000000" w14:paraId="00000070">
      <w:pPr>
        <w:pStyle w:val="Heading3"/>
        <w:spacing w:line="480" w:lineRule="auto"/>
        <w:rPr>
          <w:rFonts w:ascii="Times New Roman" w:cs="Times New Roman" w:eastAsia="Times New Roman" w:hAnsi="Times New Roman"/>
          <w:b w:val="1"/>
          <w:color w:val="000000"/>
          <w:sz w:val="24"/>
          <w:szCs w:val="24"/>
        </w:rPr>
      </w:pPr>
      <w:bookmarkStart w:colFirst="0" w:colLast="0" w:name="_2qrlep5jlurb" w:id="16"/>
      <w:bookmarkEnd w:id="16"/>
      <w:r w:rsidDel="00000000" w:rsidR="00000000" w:rsidRPr="00000000">
        <w:rPr>
          <w:rFonts w:ascii="Times New Roman" w:cs="Times New Roman" w:eastAsia="Times New Roman" w:hAnsi="Times New Roman"/>
          <w:b w:val="1"/>
          <w:color w:val="000000"/>
          <w:sz w:val="24"/>
          <w:szCs w:val="24"/>
          <w:rtl w:val="0"/>
        </w:rPr>
        <w:t xml:space="preserve">1.4.2</w:t>
        <w:tab/>
        <w:t xml:space="preserve">Specific Objectives:</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web-based blockchain application where stakeholders can log in and vote for their respective publicly listed companies.</w:t>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blockchain-based voting system's performance and efficiency with the traditional system in terms of various factors such as security, transparency, time, cost, accuracy, and voter satisfaction.</w:t>
      </w:r>
    </w:p>
    <w:p w:rsidR="00000000" w:rsidDel="00000000" w:rsidP="00000000" w:rsidRDefault="00000000" w:rsidRPr="00000000" w14:paraId="0000007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personal access token that enables identification of stakeholders who are voting.</w:t>
      </w:r>
    </w:p>
    <w:p w:rsidR="00000000" w:rsidDel="00000000" w:rsidP="00000000" w:rsidRDefault="00000000" w:rsidRPr="00000000" w14:paraId="0000007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real-time vote counting and display system using smart contracts.</w:t>
      </w:r>
    </w:p>
    <w:p w:rsidR="00000000" w:rsidDel="00000000" w:rsidP="00000000" w:rsidRDefault="00000000" w:rsidRPr="00000000" w14:paraId="0000007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stakeholders to view their voting history, and the results will be printable for record-keeping purposes.</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line="480" w:lineRule="auto"/>
        <w:rPr>
          <w:rFonts w:ascii="Times New Roman" w:cs="Times New Roman" w:eastAsia="Times New Roman" w:hAnsi="Times New Roman"/>
          <w:b w:val="1"/>
          <w:sz w:val="24"/>
          <w:szCs w:val="24"/>
        </w:rPr>
      </w:pPr>
      <w:bookmarkStart w:colFirst="0" w:colLast="0" w:name="_5wivmzfgxx9x" w:id="17"/>
      <w:bookmarkEnd w:id="17"/>
      <w:r w:rsidDel="00000000" w:rsidR="00000000" w:rsidRPr="00000000">
        <w:rPr>
          <w:rFonts w:ascii="Times New Roman" w:cs="Times New Roman" w:eastAsia="Times New Roman" w:hAnsi="Times New Roman"/>
          <w:b w:val="1"/>
          <w:sz w:val="24"/>
          <w:szCs w:val="24"/>
          <w:rtl w:val="0"/>
        </w:rPr>
        <w:t xml:space="preserve">1.5</w:t>
        <w:tab/>
        <w:t xml:space="preserve">Justification:</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following benefits to the users of the system:</w:t>
      </w:r>
    </w:p>
    <w:p w:rsidR="00000000" w:rsidDel="00000000" w:rsidP="00000000" w:rsidRDefault="00000000" w:rsidRPr="00000000" w14:paraId="0000007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Corporate Governance: The use of blockchain technology in corporate voting can increase the transparency, accountability, and integrity of the decision-making process. This can improve corporate governance, reduce the potential for fraud and conflicts of interest, and enhance the trust and confidence of stakeholders.</w:t>
      </w:r>
    </w:p>
    <w:p w:rsidR="00000000" w:rsidDel="00000000" w:rsidP="00000000" w:rsidRDefault="00000000" w:rsidRPr="00000000" w14:paraId="0000007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Security: Blockchain-based voting systems can provide stronger security features compared to traditional voting systems. Blockchain technology provides tamper-proof and immutable records, making it almost impossible to manipulate or alter the voting results, which can reduce the risk of fraud or cyber attacks.</w:t>
      </w:r>
    </w:p>
    <w:p w:rsidR="00000000" w:rsidDel="00000000" w:rsidP="00000000" w:rsidRDefault="00000000" w:rsidRPr="00000000" w14:paraId="0000007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Efficiency: A blockchain-based voting system can reduce the time and cost associated with traditional voting systems. It can eliminate the need for intermediaries, paper-based documentation, and manual vote counting, reducing the administrative burden on the organization.</w:t>
      </w:r>
    </w:p>
    <w:p w:rsidR="00000000" w:rsidDel="00000000" w:rsidP="00000000" w:rsidRDefault="00000000" w:rsidRPr="00000000" w14:paraId="0000007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Alignment with Technology Trends: As blockchain technology gains wider adoption in various industries and sectors, it is increasingly becoming a standard for secure and transparent data management. Corporations that adopt blockchain-based voting systems will be aligning themselves with this technological trend and positioning themselves for future growth and innovation.</w:t>
      </w:r>
    </w:p>
    <w:p w:rsidR="00000000" w:rsidDel="00000000" w:rsidP="00000000" w:rsidRDefault="00000000" w:rsidRPr="00000000" w14:paraId="0000007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Stakeholder Satisfaction: A transparent and secure voting system that enables stakeholder participation in the decision-making process can increase the satisfaction of stakeholders, including shareholders, investors, and employees. This can lead to increased loyalty, trust, and engagement in the organization.</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4"/>
          <w:szCs w:val="24"/>
        </w:rPr>
      </w:pPr>
      <w:bookmarkStart w:colFirst="0" w:colLast="0" w:name="_wolnjwpsl2nw" w:id="18"/>
      <w:bookmarkEnd w:id="18"/>
      <w:r w:rsidDel="00000000" w:rsidR="00000000" w:rsidRPr="00000000">
        <w:rPr>
          <w:rFonts w:ascii="Times New Roman" w:cs="Times New Roman" w:eastAsia="Times New Roman" w:hAnsi="Times New Roman"/>
          <w:b w:val="1"/>
          <w:sz w:val="24"/>
          <w:szCs w:val="24"/>
          <w:rtl w:val="0"/>
        </w:rPr>
        <w:t xml:space="preserve">1.6</w:t>
        <w:tab/>
        <w:t xml:space="preserve">Scope of the Study:</w:t>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scope:</w:t>
      </w:r>
    </w:p>
    <w:p w:rsidR="00000000" w:rsidDel="00000000" w:rsidP="00000000" w:rsidRDefault="00000000" w:rsidRPr="00000000" w14:paraId="0000008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voting system could be a solution to traditional voting systems. This system could work as follows:</w:t>
      </w:r>
    </w:p>
    <w:p w:rsidR="00000000" w:rsidDel="00000000" w:rsidP="00000000" w:rsidRDefault="00000000" w:rsidRPr="00000000" w14:paraId="00000083">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would be issued digital tokens that represent their ownership in the corporation. These tokens would be stored on a blockchain platform.</w:t>
      </w:r>
    </w:p>
    <w:p w:rsidR="00000000" w:rsidDel="00000000" w:rsidP="00000000" w:rsidRDefault="00000000" w:rsidRPr="00000000" w14:paraId="00000084">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vote is called for, shareholders would be notified via a secure online portal and email. They would be able to review the information and issues to be voted on, and cast their vote using their digital tokens in the online portal.</w:t>
      </w:r>
    </w:p>
    <w:p w:rsidR="00000000" w:rsidDel="00000000" w:rsidP="00000000" w:rsidRDefault="00000000" w:rsidRPr="00000000" w14:paraId="0000008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votes would be recorded on the blockchain platform in a tamper-proof manner, ensuring the integrity of the voting process. </w:t>
      </w:r>
    </w:p>
    <w:p w:rsidR="00000000" w:rsidDel="00000000" w:rsidP="00000000" w:rsidRDefault="00000000" w:rsidRPr="00000000" w14:paraId="0000008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counting process will be automated using smart contract technology, eliminating the need for manual counting.</w:t>
      </w:r>
    </w:p>
    <w:p w:rsidR="00000000" w:rsidDel="00000000" w:rsidP="00000000" w:rsidRDefault="00000000" w:rsidRPr="00000000" w14:paraId="0000008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vote would be made available to all shareholders in real-time on the online web platform, increasing transparency and trust in the voting process.</w:t>
      </w:r>
    </w:p>
    <w:p w:rsidR="00000000" w:rsidDel="00000000" w:rsidP="00000000" w:rsidRDefault="00000000" w:rsidRPr="00000000" w14:paraId="00000088">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include a secure way of identification of the shareholders and also a way of auditing the process, also to make sure that the right person is voting.</w:t>
      </w:r>
    </w:p>
    <w:p w:rsidR="00000000" w:rsidDel="00000000" w:rsidP="00000000" w:rsidRDefault="00000000" w:rsidRPr="00000000" w14:paraId="0000008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also include a way of tracking the voting history of the shareholder, to make sure that they can't vote more than once or vote in different ways.</w:t>
      </w:r>
    </w:p>
    <w:p w:rsidR="00000000" w:rsidDel="00000000" w:rsidP="00000000" w:rsidRDefault="00000000" w:rsidRPr="00000000" w14:paraId="0000008A">
      <w:pPr>
        <w:numPr>
          <w:ilvl w:val="0"/>
          <w:numId w:val="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would also include a way for shareholders to download and print the voting results for record keeping.</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 of scope:</w:t>
      </w:r>
    </w:p>
    <w:p w:rsidR="00000000" w:rsidDel="00000000" w:rsidP="00000000" w:rsidRDefault="00000000" w:rsidRPr="00000000" w14:paraId="0000008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 engagement: While the system may improve the ease and convenience of voting for shareholders, it may not be responsible for driving engagement or participation in the voting process.</w:t>
      </w:r>
    </w:p>
    <w:p w:rsidR="00000000" w:rsidDel="00000000" w:rsidP="00000000" w:rsidRDefault="00000000" w:rsidRPr="00000000" w14:paraId="0000008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Non-voting matters: The system would only be designed to handle voting matters related to the corporation, such as electing directors or approving the annual budget. Other matters, such as discussions or presentations, would not be within the scope of the system.</w:t>
      </w:r>
    </w:p>
    <w:p w:rsidR="00000000" w:rsidDel="00000000" w:rsidP="00000000" w:rsidRDefault="00000000" w:rsidRPr="00000000" w14:paraId="0000008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outside the system: The system would be designed to ensure the efficiency and accuracy of the voting process, but it cannot account for technical issues that occur outside the system, such as internet connectivity issues or hardware malfunctions on a shareholder's device.</w:t>
      </w:r>
      <w:r w:rsidDel="00000000" w:rsidR="00000000" w:rsidRPr="00000000">
        <w:rPr>
          <w:rtl w:val="0"/>
        </w:rPr>
      </w:r>
    </w:p>
    <w:p w:rsidR="00000000" w:rsidDel="00000000" w:rsidP="00000000" w:rsidRDefault="00000000" w:rsidRPr="00000000" w14:paraId="0000008F">
      <w:pPr>
        <w:pStyle w:val="Heading2"/>
        <w:spacing w:line="480" w:lineRule="auto"/>
        <w:rPr>
          <w:rFonts w:ascii="Times New Roman" w:cs="Times New Roman" w:eastAsia="Times New Roman" w:hAnsi="Times New Roman"/>
          <w:b w:val="1"/>
          <w:sz w:val="24"/>
          <w:szCs w:val="24"/>
        </w:rPr>
      </w:pPr>
      <w:bookmarkStart w:colFirst="0" w:colLast="0" w:name="_xe6ib9uo6jyg" w:id="19"/>
      <w:bookmarkEnd w:id="19"/>
      <w:r w:rsidDel="00000000" w:rsidR="00000000" w:rsidRPr="00000000">
        <w:rPr>
          <w:rFonts w:ascii="Times New Roman" w:cs="Times New Roman" w:eastAsia="Times New Roman" w:hAnsi="Times New Roman"/>
          <w:b w:val="1"/>
          <w:sz w:val="24"/>
          <w:szCs w:val="24"/>
          <w:rtl w:val="0"/>
        </w:rPr>
        <w:t xml:space="preserve">1.7 </w:t>
        <w:tab/>
        <w:t xml:space="preserve">Limitations of the Proposed System:</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voting system, a blockchain-based voting system in corporations has several potential limitations and drawbacks that should be considered. Here are some limitations of the proposed system:</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Implementing and maintaining a blockchain-based voting system can be expensive, especially for small or medium-sized corporations. The cost of hardware, software, and personnel can make it impractical for some organizations.</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performance and scalability of a blockchain-based voting system may be limited, especially if many users are participating in the system simultaneously. This could lead to delays or other technical issues.</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challenges: Blockchain-based voting systems may be subject to various legal and regulatory requirements, which can be complex and vary by jurisdiction. Ensuring compliance with all relevant laws and regulations can be challenging.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spacing w:line="480" w:lineRule="auto"/>
        <w:rPr>
          <w:rFonts w:ascii="Times New Roman" w:cs="Times New Roman" w:eastAsia="Times New Roman" w:hAnsi="Times New Roman"/>
          <w:b w:val="1"/>
          <w:sz w:val="24"/>
          <w:szCs w:val="24"/>
        </w:rPr>
      </w:pPr>
      <w:bookmarkStart w:colFirst="0" w:colLast="0" w:name="_5pqgkiwqek7w" w:id="20"/>
      <w:bookmarkEnd w:id="20"/>
      <w:r w:rsidDel="00000000" w:rsidR="00000000" w:rsidRPr="00000000">
        <w:rPr>
          <w:rFonts w:ascii="Times New Roman" w:cs="Times New Roman" w:eastAsia="Times New Roman" w:hAnsi="Times New Roman"/>
          <w:b w:val="1"/>
          <w:sz w:val="24"/>
          <w:szCs w:val="24"/>
          <w:rtl w:val="0"/>
        </w:rPr>
        <w:t xml:space="preserve">1.8</w:t>
        <w:tab/>
        <w:t xml:space="preserve">Project Risk and Mitigation:</w:t>
      </w:r>
    </w:p>
    <w:p w:rsidR="00000000" w:rsidDel="00000000" w:rsidP="00000000" w:rsidRDefault="00000000" w:rsidRPr="00000000" w14:paraId="0000009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challenges: Developing and implementing a blockchain-based voting system requires a high level of technical expertise. This is solved by extensive study and consulting with those that are experienced in the field.</w:t>
      </w:r>
    </w:p>
    <w:p w:rsidR="00000000" w:rsidDel="00000000" w:rsidP="00000000" w:rsidRDefault="00000000" w:rsidRPr="00000000" w14:paraId="00000097">
      <w:pPr>
        <w:numPr>
          <w:ilvl w:val="0"/>
          <w:numId w:val="5"/>
        </w:numPr>
        <w:spacing w:line="360" w:lineRule="auto"/>
        <w:ind w:left="720" w:hanging="360"/>
      </w:pPr>
      <w:r w:rsidDel="00000000" w:rsidR="00000000" w:rsidRPr="00000000">
        <w:rPr>
          <w:rtl w:val="0"/>
        </w:rPr>
        <w:t xml:space="preserve">Resistance to change: Introducing a new voting system may face resistance from shareholders who are accustomed to traditional voting methods. This is solved by </w:t>
      </w:r>
      <w:r w:rsidDel="00000000" w:rsidR="00000000" w:rsidRPr="00000000">
        <w:rPr>
          <w:rFonts w:ascii="Times New Roman" w:cs="Times New Roman" w:eastAsia="Times New Roman" w:hAnsi="Times New Roman"/>
          <w:sz w:val="24"/>
          <w:szCs w:val="24"/>
          <w:rtl w:val="0"/>
        </w:rPr>
        <w:t xml:space="preserve">conducting an extensive communication and education campaigns to inform stakeholders about the benefits of the new system and address their concerns.</w:t>
      </w:r>
    </w:p>
    <w:p w:rsidR="00000000" w:rsidDel="00000000" w:rsidP="00000000" w:rsidRDefault="00000000" w:rsidRPr="00000000" w14:paraId="00000098">
      <w:pPr>
        <w:numPr>
          <w:ilvl w:val="0"/>
          <w:numId w:val="5"/>
        </w:numPr>
        <w:spacing w:line="360" w:lineRule="auto"/>
        <w:ind w:left="720" w:hanging="360"/>
      </w:pPr>
      <w:r w:rsidDel="00000000" w:rsidR="00000000" w:rsidRPr="00000000">
        <w:rPr>
          <w:rFonts w:ascii="Times New Roman" w:cs="Times New Roman" w:eastAsia="Times New Roman" w:hAnsi="Times New Roman"/>
          <w:sz w:val="24"/>
          <w:szCs w:val="24"/>
          <w:rtl w:val="0"/>
        </w:rPr>
        <w:t xml:space="preserve">Laptop devices might </w:t>
      </w:r>
      <w:r w:rsidDel="00000000" w:rsidR="00000000" w:rsidRPr="00000000">
        <w:rPr>
          <w:rFonts w:ascii="Times New Roman" w:cs="Times New Roman" w:eastAsia="Times New Roman" w:hAnsi="Times New Roman"/>
          <w:sz w:val="24"/>
          <w:szCs w:val="24"/>
          <w:rtl w:val="0"/>
        </w:rPr>
        <w:t xml:space="preserve">crush</w:t>
      </w:r>
      <w:r w:rsidDel="00000000" w:rsidR="00000000" w:rsidRPr="00000000">
        <w:rPr>
          <w:rFonts w:ascii="Times New Roman" w:cs="Times New Roman" w:eastAsia="Times New Roman" w:hAnsi="Times New Roman"/>
          <w:sz w:val="24"/>
          <w:szCs w:val="24"/>
          <w:rtl w:val="0"/>
        </w:rPr>
        <w:t xml:space="preserve"> or infected with a computer virus.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is solved by implementing multiple nodes or computers that can be used to validate and store the blockchain data, ensuring that the system can continue to function even if one node or computer is compromised.</w:t>
      </w:r>
    </w:p>
    <w:p w:rsidR="00000000" w:rsidDel="00000000" w:rsidP="00000000" w:rsidRDefault="00000000" w:rsidRPr="00000000" w14:paraId="00000099">
      <w:pPr>
        <w:pStyle w:val="Heading2"/>
        <w:rPr>
          <w:rFonts w:ascii="Times New Roman" w:cs="Times New Roman" w:eastAsia="Times New Roman" w:hAnsi="Times New Roman"/>
          <w:b w:val="1"/>
          <w:sz w:val="24"/>
          <w:szCs w:val="24"/>
        </w:rPr>
      </w:pPr>
      <w:bookmarkStart w:colFirst="0" w:colLast="0" w:name="_6wzg3zvq1hqh" w:id="21"/>
      <w:bookmarkEnd w:id="21"/>
      <w:r w:rsidDel="00000000" w:rsidR="00000000" w:rsidRPr="00000000">
        <w:rPr>
          <w:rFonts w:ascii="Times New Roman" w:cs="Times New Roman" w:eastAsia="Times New Roman" w:hAnsi="Times New Roman"/>
          <w:b w:val="1"/>
          <w:sz w:val="24"/>
          <w:szCs w:val="24"/>
          <w:rtl w:val="0"/>
        </w:rPr>
        <w:t xml:space="preserve">1.9</w:t>
        <w:tab/>
        <w:t xml:space="preserve">Project Schedule:</w:t>
      </w:r>
    </w:p>
    <w:p w:rsidR="00000000" w:rsidDel="00000000" w:rsidP="00000000" w:rsidRDefault="00000000" w:rsidRPr="00000000" w14:paraId="0000009A">
      <w:pPr>
        <w:pStyle w:val="Heading2"/>
        <w:spacing w:line="360" w:lineRule="auto"/>
        <w:rPr>
          <w:rFonts w:ascii="Times New Roman" w:cs="Times New Roman" w:eastAsia="Times New Roman" w:hAnsi="Times New Roman"/>
          <w:b w:val="1"/>
          <w:sz w:val="24"/>
          <w:szCs w:val="24"/>
        </w:rPr>
      </w:pPr>
      <w:bookmarkStart w:colFirst="0" w:colLast="0" w:name="_cklhoul56dok" w:id="22"/>
      <w:bookmarkEnd w:id="22"/>
      <w:r w:rsidDel="00000000" w:rsidR="00000000" w:rsidRPr="00000000">
        <w:rPr>
          <w:rFonts w:ascii="Times New Roman" w:cs="Times New Roman" w:eastAsia="Times New Roman" w:hAnsi="Times New Roman"/>
          <w:b w:val="1"/>
          <w:sz w:val="24"/>
          <w:szCs w:val="24"/>
          <w:rtl w:val="0"/>
        </w:rPr>
        <w:t xml:space="preserve">1.10</w:t>
        <w:tab/>
        <w:t xml:space="preserve">Budget and Resources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sz w:val="28"/>
          <w:szCs w:val="28"/>
          <w:u w:val="single"/>
        </w:rPr>
      </w:pPr>
      <w:bookmarkStart w:colFirst="0" w:colLast="0" w:name="_vcoolsixmqz0" w:id="23"/>
      <w:bookmarkEnd w:id="23"/>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Times New Roman" w:cs="Times New Roman" w:eastAsia="Times New Roman" w:hAnsi="Times New Roman"/>
          <w:b w:val="1"/>
          <w:sz w:val="28"/>
          <w:szCs w:val="28"/>
          <w:u w:val="single"/>
        </w:rPr>
      </w:pPr>
      <w:bookmarkStart w:colFirst="0" w:colLast="0" w:name="_w762qc6wue0q" w:id="24"/>
      <w:bookmarkEnd w:id="24"/>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28ab7"/>
          <w:sz w:val="24"/>
          <w:szCs w:val="24"/>
          <w:rtl w:val="0"/>
        </w:rPr>
        <w:t xml:space="preserve">Blockchain Technology Market Worth $1,431.54 Billion By 2030</w:t>
      </w:r>
      <w:r w:rsidDel="00000000" w:rsidR="00000000" w:rsidRPr="00000000">
        <w:rPr>
          <w:rFonts w:ascii="Times New Roman" w:cs="Times New Roman" w:eastAsia="Times New Roman" w:hAnsi="Times New Roman"/>
          <w:color w:val="128ab7"/>
          <w:sz w:val="24"/>
          <w:szCs w:val="24"/>
          <w:rtl w:val="0"/>
        </w:rPr>
        <w:t xml:space="preserve"> </w:t>
      </w:r>
      <w:r w:rsidDel="00000000" w:rsidR="00000000" w:rsidRPr="00000000">
        <w:rPr>
          <w:rFonts w:ascii="Times New Roman" w:cs="Times New Roman" w:eastAsia="Times New Roman" w:hAnsi="Times New Roman"/>
          <w:color w:val="363636"/>
          <w:sz w:val="24"/>
          <w:szCs w:val="24"/>
          <w:highlight w:val="white"/>
          <w:rtl w:val="0"/>
        </w:rPr>
        <w:t xml:space="preserve">report by Grand View Research, Inc. https://www.grandviewresearch.com/press-release/global-blockchain-technology-market</w:t>
      </w:r>
      <w:r w:rsidDel="00000000" w:rsidR="00000000" w:rsidRPr="00000000">
        <w:rPr>
          <w:rtl w:val="0"/>
        </w:rPr>
      </w:r>
    </w:p>
    <w:p w:rsidR="00000000" w:rsidDel="00000000" w:rsidP="00000000" w:rsidRDefault="00000000" w:rsidRPr="00000000" w14:paraId="000000A0">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color w:val="2a2a2a"/>
          <w:sz w:val="23"/>
          <w:szCs w:val="23"/>
          <w:highlight w:val="white"/>
          <w:rtl w:val="0"/>
        </w:rPr>
        <w:t xml:space="preserve">“</w:t>
      </w:r>
      <w:hyperlink r:id="rId7">
        <w:r w:rsidDel="00000000" w:rsidR="00000000" w:rsidRPr="00000000">
          <w:rPr>
            <w:color w:val="007bff"/>
            <w:sz w:val="23"/>
            <w:szCs w:val="23"/>
            <w:highlight w:val="white"/>
            <w:rtl w:val="0"/>
          </w:rPr>
          <w:t xml:space="preserve">Cryptocurrency Market </w:t>
        </w:r>
      </w:hyperlink>
      <w:r w:rsidDel="00000000" w:rsidR="00000000" w:rsidRPr="00000000">
        <w:rPr>
          <w:color w:val="2a2a2a"/>
          <w:sz w:val="23"/>
          <w:szCs w:val="23"/>
          <w:highlight w:val="white"/>
          <w:rtl w:val="0"/>
        </w:rPr>
        <w:t xml:space="preserve">By Offering, Process, Type, and End User: Global Opportunity Analysis and Industry Forecast, 2021–2030” by Allied Market Research </w:t>
      </w:r>
      <w:hyperlink r:id="rId8">
        <w:r w:rsidDel="00000000" w:rsidR="00000000" w:rsidRPr="00000000">
          <w:rPr>
            <w:color w:val="1155cc"/>
            <w:sz w:val="23"/>
            <w:szCs w:val="23"/>
            <w:highlight w:val="white"/>
            <w:u w:val="single"/>
            <w:rtl w:val="0"/>
          </w:rPr>
          <w:t xml:space="preserve">https://www.grandviewresearch.com/industry-analysis/blockchain-technology-market</w:t>
        </w:r>
      </w:hyperlink>
      <w:r w:rsidDel="00000000" w:rsidR="00000000" w:rsidRPr="00000000">
        <w:rPr>
          <w:rtl w:val="0"/>
        </w:rPr>
      </w:r>
    </w:p>
    <w:p w:rsidR="00000000" w:rsidDel="00000000" w:rsidP="00000000" w:rsidRDefault="00000000" w:rsidRPr="00000000" w14:paraId="000000A1">
      <w:pPr>
        <w:numPr>
          <w:ilvl w:val="0"/>
          <w:numId w:val="7"/>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Broadridge Next-Gen Technology Adoption Survey Financial services leaders are taking steps to gain a clear advantage. https://www.broadridge.com/_assets/pdf/broadridge-next-gen-technology-adoption-survey.pdf</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lliedmarketresearch.com/crypto-currency-market" TargetMode="External"/><Relationship Id="rId8" Type="http://schemas.openxmlformats.org/officeDocument/2006/relationships/hyperlink" Target="https://www.grandviewresearch.com/industry-analysis/blockchain-technolog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