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3DE" w:rsidRDefault="000E3719">
      <w:pPr>
        <w:widowControl w:val="0"/>
        <w:autoSpaceDE w:val="0"/>
        <w:autoSpaceDN w:val="0"/>
        <w:adjustRightInd w:val="0"/>
        <w:spacing w:after="0" w:line="240" w:lineRule="auto"/>
        <w:jc w:val="both"/>
        <w:rPr>
          <w:rFonts w:ascii="Times New Roman" w:hAnsi="Times New Roman"/>
          <w:b/>
          <w:bCs/>
          <w:sz w:val="24"/>
          <w:szCs w:val="24"/>
          <w:highlight w:val="yellow"/>
        </w:rPr>
      </w:pPr>
      <w:r>
        <w:rPr>
          <w:rFonts w:ascii="Times New Roman" w:hAnsi="Times New Roman"/>
          <w:b/>
          <w:bCs/>
          <w:sz w:val="24"/>
          <w:szCs w:val="24"/>
          <w:highlight w:val="yellow"/>
        </w:rPr>
        <w:t>TOPIC 3 BUSINESS ENVIRONMENT AND CORPORATE SOCIAL RESPONSIBILITY</w:t>
      </w:r>
    </w:p>
    <w:p w:rsidR="00DD33DE" w:rsidRDefault="00DD33DE">
      <w:pPr>
        <w:widowControl w:val="0"/>
        <w:autoSpaceDE w:val="0"/>
        <w:autoSpaceDN w:val="0"/>
        <w:adjustRightInd w:val="0"/>
        <w:spacing w:after="0" w:line="240" w:lineRule="auto"/>
        <w:jc w:val="both"/>
        <w:rPr>
          <w:rFonts w:ascii="Times New Roman" w:hAnsi="Times New Roman"/>
          <w:b/>
          <w:bCs/>
          <w:sz w:val="24"/>
          <w:szCs w:val="24"/>
        </w:rPr>
      </w:pP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environment of a business refers to those factors or constraints that affect the performance of a business. These constraints originate from within and outsides the </w:t>
      </w:r>
      <w:r>
        <w:rPr>
          <w:rFonts w:ascii="Times New Roman" w:hAnsi="Times New Roman"/>
          <w:sz w:val="24"/>
          <w:szCs w:val="24"/>
        </w:rPr>
        <w:t>organization.  Those that originate within the organization constitutes the internal environments of business and those from outside constitutes the external environment of a business.</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Internal Environment of business</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These constraints that originate from</w:t>
      </w:r>
      <w:r>
        <w:rPr>
          <w:rFonts w:ascii="Times New Roman" w:hAnsi="Times New Roman"/>
          <w:sz w:val="24"/>
          <w:szCs w:val="24"/>
        </w:rPr>
        <w:t xml:space="preserve"> within the organization and can easily be controlled by management include:</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1.The organizational charter </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organization’s charter details the constitution, purpose and mission of the organization.  This highlights scope of operation of an organization </w:t>
      </w:r>
      <w:r>
        <w:rPr>
          <w:rFonts w:ascii="Times New Roman" w:hAnsi="Times New Roman"/>
          <w:sz w:val="24"/>
          <w:szCs w:val="24"/>
        </w:rPr>
        <w:t>i.e. the type of products and services to be produced and the areas (markets) to be served.</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2. Policies, procedures and rules (standing plans) </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Policies provide the framework within which decision making and action takes place.  Procedures indicate the seq</w:t>
      </w:r>
      <w:r>
        <w:rPr>
          <w:rFonts w:ascii="Times New Roman" w:hAnsi="Times New Roman"/>
          <w:sz w:val="24"/>
          <w:szCs w:val="24"/>
        </w:rPr>
        <w:t>uence of events or steps to be taken in handling a specific task.</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Rules prescribe what one can and cannot do. Management actions and decisions are greatly influenced by (based on) these internal plans.</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3. Capital (finance)</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Finance is essential to the growt</w:t>
      </w:r>
      <w:r>
        <w:rPr>
          <w:rFonts w:ascii="Times New Roman" w:hAnsi="Times New Roman"/>
          <w:sz w:val="24"/>
          <w:szCs w:val="24"/>
        </w:rPr>
        <w:t>h, expansion and survival of any organizations. It is needed in accessing and maintaining the other factors of production.  There are competing uses for the limited finance available e.g. marketers need finance for the promotional campaigns, human resource</w:t>
      </w:r>
      <w:r>
        <w:rPr>
          <w:rFonts w:ascii="Times New Roman" w:hAnsi="Times New Roman"/>
          <w:sz w:val="24"/>
          <w:szCs w:val="24"/>
        </w:rPr>
        <w:t xml:space="preserve"> managers need finance to attract the most qualified </w:t>
      </w:r>
      <w:proofErr w:type="spellStart"/>
      <w:r>
        <w:rPr>
          <w:rFonts w:ascii="Times New Roman" w:hAnsi="Times New Roman"/>
          <w:sz w:val="24"/>
          <w:szCs w:val="24"/>
        </w:rPr>
        <w:t>labor</w:t>
      </w:r>
      <w:proofErr w:type="spellEnd"/>
      <w:r>
        <w:rPr>
          <w:rFonts w:ascii="Times New Roman" w:hAnsi="Times New Roman"/>
          <w:sz w:val="24"/>
          <w:szCs w:val="24"/>
        </w:rPr>
        <w:t xml:space="preserve"> etc.</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4. Human resources</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If the human resource available has education, skills training and experience there will be less need for supervision and control and their contribution to performance will </w:t>
      </w:r>
      <w:r>
        <w:rPr>
          <w:rFonts w:ascii="Times New Roman" w:hAnsi="Times New Roman"/>
          <w:sz w:val="24"/>
          <w:szCs w:val="24"/>
        </w:rPr>
        <w:t>be positive and vice versa.</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5. Managerial skills (Talents available)</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more skilled and experienced the management staff, the better the direction they will give to the employees and the betters will be the results.</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highlight w:val="green"/>
        </w:rPr>
      </w:pPr>
      <w:r>
        <w:rPr>
          <w:rFonts w:ascii="Times New Roman" w:hAnsi="Times New Roman"/>
          <w:b/>
          <w:bCs/>
          <w:sz w:val="24"/>
          <w:szCs w:val="24"/>
          <w:highlight w:val="green"/>
        </w:rPr>
        <w:t>External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constitutes</w:t>
      </w:r>
      <w:r>
        <w:rPr>
          <w:rFonts w:ascii="Times New Roman" w:hAnsi="Times New Roman"/>
          <w:sz w:val="24"/>
          <w:szCs w:val="24"/>
        </w:rPr>
        <w:t xml:space="preserve"> of factors that originate from outside the organization that are not easily controllable by management.  There are five main factor in the external environment that impact on the performance of an organization.</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numPr>
          <w:ilvl w:val="0"/>
          <w:numId w:val="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Economic Environment</w:t>
      </w:r>
    </w:p>
    <w:p w:rsidR="00DD33DE" w:rsidRDefault="000E3719">
      <w:pPr>
        <w:widowControl w:val="0"/>
        <w:numPr>
          <w:ilvl w:val="0"/>
          <w:numId w:val="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 xml:space="preserve">The market </w:t>
      </w:r>
      <w:r>
        <w:rPr>
          <w:rFonts w:ascii="Times New Roman" w:hAnsi="Times New Roman"/>
          <w:sz w:val="24"/>
          <w:szCs w:val="24"/>
        </w:rPr>
        <w:t>(competitive) environment</w:t>
      </w:r>
    </w:p>
    <w:p w:rsidR="00DD33DE" w:rsidRDefault="000E3719">
      <w:pPr>
        <w:widowControl w:val="0"/>
        <w:numPr>
          <w:ilvl w:val="0"/>
          <w:numId w:val="3"/>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The technological environments</w:t>
      </w:r>
    </w:p>
    <w:p w:rsidR="00DD33DE" w:rsidRDefault="000E3719">
      <w:pPr>
        <w:widowControl w:val="0"/>
        <w:numPr>
          <w:ilvl w:val="0"/>
          <w:numId w:val="4"/>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Political – legal environments</w:t>
      </w:r>
    </w:p>
    <w:p w:rsidR="00DD33DE" w:rsidRDefault="000E3719">
      <w:pPr>
        <w:widowControl w:val="0"/>
        <w:numPr>
          <w:ilvl w:val="0"/>
          <w:numId w:val="5"/>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Social – culture environment</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Economic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economic environment can be divided into two broad categories</w:t>
      </w:r>
    </w:p>
    <w:p w:rsidR="00DD33DE" w:rsidRDefault="000E3719">
      <w:pPr>
        <w:widowControl w:val="0"/>
        <w:numPr>
          <w:ilvl w:val="0"/>
          <w:numId w:val="6"/>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The general economic conditions</w:t>
      </w:r>
    </w:p>
    <w:p w:rsidR="00DD33DE" w:rsidRDefault="000E3719">
      <w:pPr>
        <w:widowControl w:val="0"/>
        <w:numPr>
          <w:ilvl w:val="0"/>
          <w:numId w:val="7"/>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 xml:space="preserve">The factor </w:t>
      </w:r>
      <w:r>
        <w:rPr>
          <w:rFonts w:ascii="Times New Roman" w:hAnsi="Times New Roman"/>
          <w:sz w:val="24"/>
          <w:szCs w:val="24"/>
        </w:rPr>
        <w:t>market</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a). General economic condition.  </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sz w:val="24"/>
          <w:szCs w:val="24"/>
        </w:rPr>
        <w:t>They include</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 xml:space="preserve">The economic system in place.  This can be socialists, capitalistic or mixed economy.  Capitalistic economies are more </w:t>
      </w:r>
      <w:proofErr w:type="spellStart"/>
      <w:r>
        <w:rPr>
          <w:rFonts w:ascii="Times New Roman" w:hAnsi="Times New Roman"/>
          <w:sz w:val="24"/>
          <w:szCs w:val="24"/>
        </w:rPr>
        <w:t>favorable</w:t>
      </w:r>
      <w:proofErr w:type="spellEnd"/>
      <w:r>
        <w:rPr>
          <w:rFonts w:ascii="Times New Roman" w:hAnsi="Times New Roman"/>
          <w:sz w:val="24"/>
          <w:szCs w:val="24"/>
        </w:rPr>
        <w:t xml:space="preserve"> to private enterprises than the other two.</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 xml:space="preserve">National </w:t>
      </w:r>
      <w:r>
        <w:rPr>
          <w:rFonts w:ascii="Times New Roman" w:hAnsi="Times New Roman"/>
          <w:sz w:val="24"/>
          <w:szCs w:val="24"/>
        </w:rPr>
        <w:t>income; this determines the rate of growth for business investments.</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Distribution of nation income.  This will help to determine particular areas that are worth investing in.</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Monetary policy.  This determines the supply of money in the economy.  I</w:t>
      </w:r>
      <w:r>
        <w:rPr>
          <w:rFonts w:ascii="Times New Roman" w:hAnsi="Times New Roman"/>
          <w:sz w:val="24"/>
          <w:szCs w:val="24"/>
        </w:rPr>
        <w:t>t determines lending rates and the rates of inflation.  This can be favourable or unfavourable to a business.</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t>Fiscal policy. This determines the governments expenditure and the tax structure.  This can be favourable or unfavourable for a business.</w:t>
      </w:r>
    </w:p>
    <w:p w:rsidR="00DD33DE" w:rsidRDefault="000E3719">
      <w:pPr>
        <w:widowControl w:val="0"/>
        <w:tabs>
          <w:tab w:val="left" w:pos="1440"/>
        </w:tabs>
        <w:autoSpaceDE w:val="0"/>
        <w:autoSpaceDN w:val="0"/>
        <w:adjustRightInd w:val="0"/>
        <w:spacing w:after="0" w:line="240" w:lineRule="auto"/>
        <w:ind w:left="360" w:hanging="36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t>F</w:t>
      </w:r>
      <w:r>
        <w:rPr>
          <w:rFonts w:ascii="Times New Roman" w:hAnsi="Times New Roman"/>
          <w:sz w:val="24"/>
          <w:szCs w:val="24"/>
        </w:rPr>
        <w:t>actor market.  The availability of the factors of production i.e. land, labour, capital and entrepreneurship must be appraised in advance and necessary plans made to procure and sustain the same.</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Competitive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nature and degree of competitio</w:t>
      </w:r>
      <w:r>
        <w:rPr>
          <w:rFonts w:ascii="Times New Roman" w:hAnsi="Times New Roman"/>
          <w:sz w:val="24"/>
          <w:szCs w:val="24"/>
        </w:rPr>
        <w:t>n in an industry is dependent on 5 main forces.</w:t>
      </w:r>
    </w:p>
    <w:p w:rsidR="00DD33DE" w:rsidRDefault="000E3719">
      <w:pPr>
        <w:widowControl w:val="0"/>
        <w:numPr>
          <w:ilvl w:val="0"/>
          <w:numId w:val="8"/>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 xml:space="preserve">The threat of new entrants. The more profitable the business the more is the threat.  Different barriers to entry will include: capital requirements, Access to distribution channels, </w:t>
      </w:r>
      <w:proofErr w:type="spellStart"/>
      <w:r>
        <w:rPr>
          <w:rFonts w:ascii="Times New Roman" w:hAnsi="Times New Roman"/>
          <w:sz w:val="24"/>
          <w:szCs w:val="24"/>
        </w:rPr>
        <w:t>Govt</w:t>
      </w:r>
      <w:proofErr w:type="spellEnd"/>
      <w:r>
        <w:rPr>
          <w:rFonts w:ascii="Times New Roman" w:hAnsi="Times New Roman"/>
          <w:sz w:val="24"/>
          <w:szCs w:val="24"/>
        </w:rPr>
        <w:t xml:space="preserve"> policies, etc. </w:t>
      </w:r>
    </w:p>
    <w:p w:rsidR="00DD33DE" w:rsidRDefault="000E3719">
      <w:pPr>
        <w:widowControl w:val="0"/>
        <w:numPr>
          <w:ilvl w:val="0"/>
          <w:numId w:val="9"/>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Bargaining power of customers.  This depends on how an organization shapes the prices, their quality of production and services offered etc.  Powerful customer groups are concentrated, purchase in large volumes and thrive where sellers earn low profits.</w:t>
      </w:r>
    </w:p>
    <w:p w:rsidR="00DD33DE" w:rsidRDefault="000E3719">
      <w:pPr>
        <w:widowControl w:val="0"/>
        <w:numPr>
          <w:ilvl w:val="0"/>
          <w:numId w:val="10"/>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Ba</w:t>
      </w:r>
      <w:r>
        <w:rPr>
          <w:rFonts w:ascii="Times New Roman" w:hAnsi="Times New Roman"/>
          <w:sz w:val="24"/>
          <w:szCs w:val="24"/>
        </w:rPr>
        <w:t>rgaining power of suppliers. Suppliers can raise the price of goods and services if.</w:t>
      </w:r>
    </w:p>
    <w:p w:rsidR="00DD33DE" w:rsidRDefault="000E3719">
      <w:pPr>
        <w:widowControl w:val="0"/>
        <w:numPr>
          <w:ilvl w:val="12"/>
          <w:numId w:val="0"/>
        </w:numPr>
        <w:tabs>
          <w:tab w:val="left" w:pos="1440"/>
        </w:tabs>
        <w:autoSpaceDE w:val="0"/>
        <w:autoSpaceDN w:val="0"/>
        <w:adjustRightInd w:val="0"/>
        <w:spacing w:after="0" w:line="240" w:lineRule="auto"/>
        <w:ind w:left="1440" w:hanging="36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Their product is unique or at least differentiated</w:t>
      </w:r>
    </w:p>
    <w:p w:rsidR="00DD33DE" w:rsidRDefault="000E3719">
      <w:pPr>
        <w:widowControl w:val="0"/>
        <w:numPr>
          <w:ilvl w:val="12"/>
          <w:numId w:val="0"/>
        </w:numPr>
        <w:tabs>
          <w:tab w:val="left" w:pos="1440"/>
        </w:tabs>
        <w:autoSpaceDE w:val="0"/>
        <w:autoSpaceDN w:val="0"/>
        <w:adjustRightInd w:val="0"/>
        <w:spacing w:after="0" w:line="240" w:lineRule="auto"/>
        <w:ind w:left="1440" w:hanging="36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If it sells products having no substitute.</w:t>
      </w:r>
    </w:p>
    <w:p w:rsidR="00DD33DE" w:rsidRDefault="000E3719">
      <w:pPr>
        <w:widowControl w:val="0"/>
        <w:numPr>
          <w:ilvl w:val="0"/>
          <w:numId w:val="1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Substitute products.  The more the substitutes the more the competition</w:t>
      </w:r>
      <w:r>
        <w:rPr>
          <w:rFonts w:ascii="Times New Roman" w:hAnsi="Times New Roman"/>
          <w:sz w:val="24"/>
          <w:szCs w:val="24"/>
        </w:rPr>
        <w:t>.</w:t>
      </w:r>
    </w:p>
    <w:p w:rsidR="00DD33DE" w:rsidRDefault="000E3719">
      <w:pPr>
        <w:widowControl w:val="0"/>
        <w:numPr>
          <w:ilvl w:val="0"/>
          <w:numId w:val="1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Positioning.  This involves the use of tactics like price competition, new product introduction, promotional activities etc.</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Technological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determines the types of conversion process to be adopted. It includes inventions and techniques t</w:t>
      </w:r>
      <w:r>
        <w:rPr>
          <w:rFonts w:ascii="Times New Roman" w:hAnsi="Times New Roman"/>
          <w:sz w:val="24"/>
          <w:szCs w:val="24"/>
        </w:rPr>
        <w:t>hat affect the way of doing things i.e. the speed and quality of the production process and the distribution of products.</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Political and legal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Political stability has an impact on the form and structure of government </w:t>
      </w:r>
      <w:r>
        <w:rPr>
          <w:rFonts w:ascii="Times New Roman" w:hAnsi="Times New Roman"/>
          <w:sz w:val="24"/>
          <w:szCs w:val="24"/>
        </w:rPr>
        <w:t>administration. Political parties have ideologies and can also determine the level of bureaucracy.  Legal groups thus play a restraining role to business activities.</w:t>
      </w:r>
    </w:p>
    <w:p w:rsidR="00DD33DE" w:rsidRDefault="000E3719">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Social – cultural Environment</w:t>
      </w:r>
    </w:p>
    <w:p w:rsidR="00DD33DE" w:rsidRDefault="000E3719">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consists of attitude, beliefs, desires, expectations, e</w:t>
      </w:r>
      <w:r>
        <w:rPr>
          <w:rFonts w:ascii="Times New Roman" w:hAnsi="Times New Roman"/>
          <w:sz w:val="24"/>
          <w:szCs w:val="24"/>
        </w:rPr>
        <w:t>ducation level and customs of the society at a given point in time. This can greatly influence business activity.</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0E3719">
      <w:pPr>
        <w:spacing w:after="160" w:line="259" w:lineRule="auto"/>
        <w:rPr>
          <w:rStyle w:val="FontStyle11"/>
          <w:sz w:val="24"/>
          <w:szCs w:val="24"/>
          <w:lang w:val="en-US" w:eastAsia="en-US"/>
        </w:rPr>
      </w:pPr>
      <w:r>
        <w:rPr>
          <w:rStyle w:val="FontStyle11"/>
          <w:sz w:val="24"/>
          <w:szCs w:val="24"/>
        </w:rPr>
        <w:br w:type="page"/>
      </w:r>
    </w:p>
    <w:p w:rsidR="00DD33DE" w:rsidRDefault="000E3719">
      <w:pPr>
        <w:pStyle w:val="Style2"/>
        <w:widowControl/>
        <w:tabs>
          <w:tab w:val="left" w:pos="706"/>
        </w:tabs>
        <w:jc w:val="both"/>
        <w:rPr>
          <w:rStyle w:val="FontStyle11"/>
          <w:sz w:val="24"/>
          <w:szCs w:val="24"/>
          <w:highlight w:val="yellow"/>
        </w:rPr>
      </w:pPr>
      <w:r>
        <w:rPr>
          <w:rStyle w:val="FontStyle11"/>
          <w:sz w:val="24"/>
          <w:szCs w:val="24"/>
          <w:highlight w:val="yellow"/>
        </w:rPr>
        <w:t>CORPORATE SOCIAL RESPONSIBILITY</w:t>
      </w:r>
    </w:p>
    <w:p w:rsidR="00DD33DE" w:rsidRDefault="000E3719">
      <w:pPr>
        <w:pStyle w:val="Style5"/>
        <w:widowControl/>
        <w:spacing w:line="240" w:lineRule="auto"/>
        <w:jc w:val="both"/>
        <w:rPr>
          <w:rStyle w:val="FontStyle12"/>
          <w:sz w:val="24"/>
          <w:szCs w:val="24"/>
        </w:rPr>
      </w:pPr>
      <w:r>
        <w:rPr>
          <w:rStyle w:val="FontStyle12"/>
          <w:sz w:val="24"/>
          <w:szCs w:val="24"/>
        </w:rPr>
        <w:t>The term social responsibility is defined as those obligations that a firm has to the society in which it o</w:t>
      </w:r>
      <w:r>
        <w:rPr>
          <w:rStyle w:val="FontStyle12"/>
          <w:sz w:val="24"/>
          <w:szCs w:val="24"/>
        </w:rPr>
        <w:t xml:space="preserve">perates. A socially responsible company is a company that takes responsibility for the impact of their activities on the environment, customers, employees (internal customers), suppliers, communities and all other stakeholders in the public arena. This is </w:t>
      </w:r>
      <w:r>
        <w:rPr>
          <w:rStyle w:val="FontStyle12"/>
          <w:sz w:val="24"/>
          <w:szCs w:val="24"/>
        </w:rPr>
        <w:t>also known as corporate citizenship, responsible business and corporate social performance. This is a process through which a business entity self-checks itself to measure their adherence to the law, ethical standards and other international procedures. As</w:t>
      </w:r>
      <w:r>
        <w:rPr>
          <w:rStyle w:val="FontStyle12"/>
          <w:sz w:val="24"/>
          <w:szCs w:val="24"/>
        </w:rPr>
        <w:t xml:space="preserve"> a result of this they would then endeavor to take responsibility over the effects of their business on all their stake holders both internal and external.</w:t>
      </w:r>
    </w:p>
    <w:p w:rsidR="00DD33DE" w:rsidRDefault="00DD33DE">
      <w:pPr>
        <w:pStyle w:val="Style9"/>
        <w:widowControl/>
        <w:jc w:val="both"/>
        <w:rPr>
          <w:rFonts w:ascii="Times New Roman" w:hAnsi="Times New Roman" w:cs="Times New Roman"/>
        </w:rPr>
      </w:pPr>
    </w:p>
    <w:p w:rsidR="00DD33DE" w:rsidRDefault="00DD33DE">
      <w:pPr>
        <w:pStyle w:val="Style5"/>
        <w:widowControl/>
        <w:spacing w:line="240" w:lineRule="auto"/>
        <w:jc w:val="both"/>
        <w:rPr>
          <w:rStyle w:val="FontStyle12"/>
          <w:sz w:val="24"/>
          <w:szCs w:val="24"/>
        </w:rPr>
      </w:pPr>
    </w:p>
    <w:p w:rsidR="00DD33DE" w:rsidRDefault="000E3719">
      <w:pPr>
        <w:pStyle w:val="Style5"/>
        <w:widowControl/>
        <w:spacing w:line="240" w:lineRule="auto"/>
        <w:jc w:val="both"/>
        <w:rPr>
          <w:rStyle w:val="FontStyle12"/>
          <w:sz w:val="24"/>
          <w:szCs w:val="24"/>
        </w:rPr>
      </w:pPr>
      <w:r>
        <w:rPr>
          <w:rStyle w:val="FontStyle12"/>
          <w:sz w:val="24"/>
          <w:szCs w:val="24"/>
        </w:rPr>
        <w:t>Socially responsible companies have the following characteristics:</w:t>
      </w:r>
    </w:p>
    <w:p w:rsidR="00DD33DE" w:rsidRDefault="00DD33DE">
      <w:pPr>
        <w:pStyle w:val="Style3"/>
        <w:widowControl/>
        <w:ind w:left="727"/>
        <w:rPr>
          <w:rFonts w:ascii="Times New Roman" w:hAnsi="Times New Roman" w:cs="Times New Roman"/>
        </w:rPr>
      </w:pPr>
    </w:p>
    <w:p w:rsidR="00DD33DE" w:rsidRDefault="000E3719">
      <w:pPr>
        <w:pStyle w:val="Style3"/>
        <w:widowControl/>
        <w:numPr>
          <w:ilvl w:val="0"/>
          <w:numId w:val="13"/>
        </w:numPr>
        <w:rPr>
          <w:rStyle w:val="FontStyle12"/>
          <w:sz w:val="24"/>
          <w:szCs w:val="24"/>
        </w:rPr>
      </w:pPr>
      <w:r>
        <w:rPr>
          <w:rStyle w:val="FontStyle12"/>
          <w:sz w:val="24"/>
          <w:szCs w:val="24"/>
        </w:rPr>
        <w:t xml:space="preserve">Considers the effects of </w:t>
      </w:r>
      <w:r>
        <w:rPr>
          <w:rStyle w:val="FontStyle12"/>
          <w:sz w:val="24"/>
          <w:szCs w:val="24"/>
        </w:rPr>
        <w:t>their actions on all stakeholders</w:t>
      </w:r>
    </w:p>
    <w:p w:rsidR="00DD33DE" w:rsidRDefault="000E3719">
      <w:pPr>
        <w:pStyle w:val="Style3"/>
        <w:widowControl/>
        <w:numPr>
          <w:ilvl w:val="0"/>
          <w:numId w:val="13"/>
        </w:numPr>
        <w:rPr>
          <w:rStyle w:val="FontStyle12"/>
          <w:sz w:val="24"/>
          <w:szCs w:val="24"/>
        </w:rPr>
      </w:pPr>
      <w:r>
        <w:rPr>
          <w:rStyle w:val="FontStyle12"/>
          <w:sz w:val="24"/>
          <w:szCs w:val="24"/>
        </w:rPr>
        <w:t>Invests in a number of philanthropic causes that benefits stakeholders</w:t>
      </w:r>
    </w:p>
    <w:p w:rsidR="00DD33DE" w:rsidRDefault="000E3719">
      <w:pPr>
        <w:pStyle w:val="Style3"/>
        <w:widowControl/>
        <w:numPr>
          <w:ilvl w:val="0"/>
          <w:numId w:val="13"/>
        </w:numPr>
        <w:rPr>
          <w:rStyle w:val="FontStyle12"/>
          <w:sz w:val="24"/>
          <w:szCs w:val="24"/>
        </w:rPr>
      </w:pPr>
      <w:r>
        <w:rPr>
          <w:rStyle w:val="FontStyle12"/>
          <w:sz w:val="24"/>
          <w:szCs w:val="24"/>
        </w:rPr>
        <w:t>Upholds ethical values and entrenches this in their organizational</w:t>
      </w:r>
    </w:p>
    <w:p w:rsidR="00DD33DE" w:rsidRDefault="000E3719">
      <w:pPr>
        <w:pStyle w:val="Style3"/>
        <w:widowControl/>
        <w:numPr>
          <w:ilvl w:val="0"/>
          <w:numId w:val="13"/>
        </w:numPr>
        <w:rPr>
          <w:rStyle w:val="FontStyle12"/>
          <w:sz w:val="24"/>
          <w:szCs w:val="24"/>
        </w:rPr>
      </w:pPr>
      <w:r>
        <w:rPr>
          <w:rStyle w:val="FontStyle12"/>
          <w:sz w:val="24"/>
          <w:szCs w:val="24"/>
        </w:rPr>
        <w:t>Culture</w:t>
      </w:r>
    </w:p>
    <w:p w:rsidR="00DD33DE" w:rsidRDefault="000E3719">
      <w:pPr>
        <w:pStyle w:val="Style3"/>
        <w:widowControl/>
        <w:numPr>
          <w:ilvl w:val="0"/>
          <w:numId w:val="14"/>
        </w:numPr>
        <w:rPr>
          <w:rStyle w:val="FontStyle12"/>
          <w:sz w:val="24"/>
          <w:szCs w:val="24"/>
        </w:rPr>
      </w:pPr>
      <w:r>
        <w:rPr>
          <w:rStyle w:val="FontStyle12"/>
          <w:sz w:val="24"/>
          <w:szCs w:val="24"/>
        </w:rPr>
        <w:t>Values transparency in all their communications</w:t>
      </w:r>
    </w:p>
    <w:p w:rsidR="00DD33DE" w:rsidRDefault="000E3719">
      <w:pPr>
        <w:pStyle w:val="Style3"/>
        <w:widowControl/>
        <w:numPr>
          <w:ilvl w:val="0"/>
          <w:numId w:val="14"/>
        </w:numPr>
        <w:rPr>
          <w:rStyle w:val="FontStyle12"/>
          <w:sz w:val="24"/>
          <w:szCs w:val="24"/>
        </w:rPr>
      </w:pPr>
      <w:r>
        <w:rPr>
          <w:rStyle w:val="FontStyle12"/>
          <w:sz w:val="24"/>
          <w:szCs w:val="24"/>
        </w:rPr>
        <w:t>Values and respect its emplo</w:t>
      </w:r>
      <w:r>
        <w:rPr>
          <w:rStyle w:val="FontStyle12"/>
          <w:sz w:val="24"/>
          <w:szCs w:val="24"/>
        </w:rPr>
        <w:t>yees and demonstrates it</w:t>
      </w:r>
    </w:p>
    <w:p w:rsidR="00DD33DE" w:rsidRDefault="000E3719">
      <w:pPr>
        <w:pStyle w:val="Style3"/>
        <w:widowControl/>
        <w:numPr>
          <w:ilvl w:val="0"/>
          <w:numId w:val="14"/>
        </w:numPr>
        <w:rPr>
          <w:rStyle w:val="FontStyle12"/>
          <w:sz w:val="24"/>
          <w:szCs w:val="24"/>
        </w:rPr>
      </w:pPr>
      <w:r>
        <w:rPr>
          <w:rStyle w:val="FontStyle12"/>
          <w:sz w:val="24"/>
          <w:szCs w:val="24"/>
        </w:rPr>
        <w:t>Adheres to legal expectations in all their regulations</w:t>
      </w:r>
    </w:p>
    <w:p w:rsidR="00DD33DE" w:rsidRDefault="000E3719">
      <w:pPr>
        <w:pStyle w:val="Style3"/>
        <w:widowControl/>
        <w:numPr>
          <w:ilvl w:val="0"/>
          <w:numId w:val="15"/>
        </w:numPr>
        <w:rPr>
          <w:rStyle w:val="FontStyle12"/>
          <w:sz w:val="24"/>
          <w:szCs w:val="24"/>
        </w:rPr>
      </w:pPr>
      <w:r>
        <w:rPr>
          <w:rStyle w:val="FontStyle12"/>
          <w:sz w:val="24"/>
          <w:szCs w:val="24"/>
        </w:rPr>
        <w:t>Gives value to the shareholders</w:t>
      </w:r>
    </w:p>
    <w:p w:rsidR="00DD33DE" w:rsidRDefault="000E3719">
      <w:pPr>
        <w:pStyle w:val="Style3"/>
        <w:widowControl/>
        <w:numPr>
          <w:ilvl w:val="0"/>
          <w:numId w:val="15"/>
        </w:numPr>
        <w:rPr>
          <w:rStyle w:val="FontStyle12"/>
          <w:sz w:val="24"/>
          <w:szCs w:val="24"/>
        </w:rPr>
      </w:pPr>
      <w:r>
        <w:rPr>
          <w:rStyle w:val="FontStyle12"/>
          <w:sz w:val="24"/>
          <w:szCs w:val="24"/>
        </w:rPr>
        <w:t>Develops great leaders.</w:t>
      </w:r>
    </w:p>
    <w:p w:rsidR="00DD33DE" w:rsidRDefault="000E3719">
      <w:pPr>
        <w:pStyle w:val="Style3"/>
        <w:widowControl/>
        <w:numPr>
          <w:ilvl w:val="0"/>
          <w:numId w:val="14"/>
        </w:numPr>
        <w:rPr>
          <w:rStyle w:val="FontStyle12"/>
          <w:sz w:val="24"/>
          <w:szCs w:val="24"/>
        </w:rPr>
      </w:pPr>
      <w:r>
        <w:rPr>
          <w:rStyle w:val="FontStyle12"/>
          <w:sz w:val="24"/>
          <w:szCs w:val="24"/>
        </w:rPr>
        <w:t>Actively supports the community</w:t>
      </w:r>
    </w:p>
    <w:p w:rsidR="00DD33DE" w:rsidRDefault="00DD33DE">
      <w:pPr>
        <w:pStyle w:val="Style3"/>
        <w:widowControl/>
        <w:ind w:left="720"/>
        <w:rPr>
          <w:rStyle w:val="FontStyle12"/>
          <w:sz w:val="24"/>
          <w:szCs w:val="24"/>
        </w:rPr>
      </w:pPr>
    </w:p>
    <w:p w:rsidR="00DD33DE" w:rsidRDefault="000E3719">
      <w:pPr>
        <w:pStyle w:val="Style2"/>
        <w:widowControl/>
        <w:tabs>
          <w:tab w:val="left" w:pos="706"/>
        </w:tabs>
        <w:jc w:val="both"/>
        <w:rPr>
          <w:rStyle w:val="FontStyle11"/>
          <w:sz w:val="24"/>
          <w:szCs w:val="24"/>
          <w:highlight w:val="green"/>
        </w:rPr>
      </w:pPr>
      <w:r>
        <w:rPr>
          <w:rStyle w:val="FontStyle11"/>
          <w:sz w:val="24"/>
          <w:szCs w:val="24"/>
          <w:highlight w:val="green"/>
        </w:rPr>
        <w:t>Benefits of an organization's involvement in social responsibility</w:t>
      </w:r>
    </w:p>
    <w:p w:rsidR="00DD33DE" w:rsidRDefault="00DD33DE">
      <w:pPr>
        <w:pStyle w:val="Style8"/>
        <w:widowControl/>
        <w:spacing w:line="240" w:lineRule="auto"/>
        <w:rPr>
          <w:rStyle w:val="FontStyle11"/>
          <w:b w:val="0"/>
          <w:bCs w:val="0"/>
          <w:sz w:val="24"/>
          <w:szCs w:val="24"/>
        </w:rPr>
      </w:pPr>
    </w:p>
    <w:p w:rsidR="00DD33DE" w:rsidRDefault="000E3719">
      <w:pPr>
        <w:pStyle w:val="Style8"/>
        <w:widowControl/>
        <w:spacing w:line="240" w:lineRule="auto"/>
        <w:ind w:left="709" w:hanging="425"/>
        <w:rPr>
          <w:rStyle w:val="FontStyle12"/>
          <w:sz w:val="24"/>
          <w:szCs w:val="24"/>
        </w:rPr>
      </w:pPr>
      <w:r>
        <w:rPr>
          <w:rStyle w:val="FontStyle12"/>
          <w:sz w:val="24"/>
          <w:szCs w:val="24"/>
        </w:rPr>
        <w:t xml:space="preserve">Corporate </w:t>
      </w:r>
      <w:r>
        <w:rPr>
          <w:rStyle w:val="FontStyle12"/>
          <w:sz w:val="24"/>
          <w:szCs w:val="24"/>
        </w:rPr>
        <w:t>social responsibility isn't just about doing the right thing. It offers direct business benefits. These benefits include;</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6"/>
        </w:numPr>
        <w:spacing w:line="240" w:lineRule="auto"/>
        <w:ind w:left="709" w:hanging="425"/>
        <w:rPr>
          <w:rStyle w:val="FontStyle12"/>
          <w:sz w:val="24"/>
          <w:szCs w:val="24"/>
        </w:rPr>
      </w:pPr>
      <w:r>
        <w:rPr>
          <w:rStyle w:val="FontStyle11"/>
          <w:sz w:val="24"/>
          <w:szCs w:val="24"/>
        </w:rPr>
        <w:t xml:space="preserve">Image: </w:t>
      </w:r>
      <w:r>
        <w:rPr>
          <w:rStyle w:val="FontStyle12"/>
          <w:sz w:val="24"/>
          <w:szCs w:val="24"/>
        </w:rPr>
        <w:t>Improve the company's reputation and enhances its image</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6"/>
        </w:numPr>
        <w:spacing w:line="240" w:lineRule="auto"/>
        <w:ind w:left="709" w:hanging="425"/>
        <w:rPr>
          <w:rStyle w:val="FontStyle12"/>
          <w:sz w:val="24"/>
          <w:szCs w:val="24"/>
        </w:rPr>
      </w:pPr>
      <w:r>
        <w:rPr>
          <w:rStyle w:val="FontStyle11"/>
          <w:sz w:val="24"/>
          <w:szCs w:val="24"/>
        </w:rPr>
        <w:t xml:space="preserve">Competition: </w:t>
      </w:r>
      <w:r>
        <w:rPr>
          <w:rStyle w:val="FontStyle12"/>
          <w:sz w:val="24"/>
          <w:szCs w:val="24"/>
        </w:rPr>
        <w:t xml:space="preserve">Helps a company continue to differentiate itself in the </w:t>
      </w:r>
      <w:r>
        <w:rPr>
          <w:rStyle w:val="FontStyle12"/>
          <w:sz w:val="24"/>
          <w:szCs w:val="24"/>
        </w:rPr>
        <w:t>midst of a competitive business environment. Even with dozens of competitors, a real commitment to corporate social responsibility lets a company stand out</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7"/>
        </w:numPr>
        <w:spacing w:line="240" w:lineRule="auto"/>
        <w:ind w:left="709" w:hanging="425"/>
        <w:rPr>
          <w:rStyle w:val="FontStyle12"/>
          <w:sz w:val="24"/>
          <w:szCs w:val="24"/>
        </w:rPr>
      </w:pPr>
      <w:r>
        <w:rPr>
          <w:rStyle w:val="FontStyle11"/>
          <w:sz w:val="24"/>
          <w:szCs w:val="24"/>
        </w:rPr>
        <w:t xml:space="preserve">Customer enhancement: </w:t>
      </w:r>
      <w:r>
        <w:rPr>
          <w:rStyle w:val="FontStyle12"/>
          <w:sz w:val="24"/>
          <w:szCs w:val="24"/>
        </w:rPr>
        <w:t>Boosts customer loyalty</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7"/>
        </w:numPr>
        <w:spacing w:line="240" w:lineRule="auto"/>
        <w:ind w:left="709" w:hanging="425"/>
        <w:rPr>
          <w:rStyle w:val="FontStyle12"/>
          <w:sz w:val="24"/>
          <w:szCs w:val="24"/>
        </w:rPr>
      </w:pPr>
      <w:r>
        <w:rPr>
          <w:rStyle w:val="FontStyle11"/>
          <w:sz w:val="24"/>
          <w:szCs w:val="24"/>
        </w:rPr>
        <w:t xml:space="preserve">Savings: </w:t>
      </w:r>
      <w:r>
        <w:rPr>
          <w:rStyle w:val="FontStyle12"/>
          <w:sz w:val="24"/>
          <w:szCs w:val="24"/>
        </w:rPr>
        <w:t>By focusing on and reducing their environme</w:t>
      </w:r>
      <w:r>
        <w:rPr>
          <w:rStyle w:val="FontStyle12"/>
          <w:sz w:val="24"/>
          <w:szCs w:val="24"/>
        </w:rPr>
        <w:t>ntal impacts they are also saving money on electricity bills, resource use and waste removal.</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7"/>
        </w:numPr>
        <w:spacing w:line="240" w:lineRule="auto"/>
        <w:ind w:left="709" w:hanging="425"/>
        <w:rPr>
          <w:rStyle w:val="FontStyle12"/>
          <w:sz w:val="24"/>
          <w:szCs w:val="24"/>
        </w:rPr>
      </w:pPr>
      <w:r>
        <w:rPr>
          <w:rStyle w:val="FontStyle11"/>
          <w:sz w:val="24"/>
          <w:szCs w:val="24"/>
        </w:rPr>
        <w:t xml:space="preserve">Staff retention: </w:t>
      </w:r>
      <w:r>
        <w:rPr>
          <w:rStyle w:val="FontStyle12"/>
          <w:sz w:val="24"/>
          <w:szCs w:val="24"/>
        </w:rPr>
        <w:t>Companies with rigorous corporate responsibility standards are also best positioned to attract and retain high quality staff, thereby reducing e</w:t>
      </w:r>
      <w:r>
        <w:rPr>
          <w:rStyle w:val="FontStyle12"/>
          <w:sz w:val="24"/>
          <w:szCs w:val="24"/>
        </w:rPr>
        <w:t>mployee turnover rates and recruitment costs.</w:t>
      </w:r>
    </w:p>
    <w:p w:rsidR="00DD33DE" w:rsidRDefault="00DD33DE">
      <w:pPr>
        <w:pStyle w:val="ListParagraph"/>
        <w:ind w:left="709" w:hanging="425"/>
        <w:jc w:val="both"/>
        <w:rPr>
          <w:rStyle w:val="FontStyle12"/>
          <w:sz w:val="24"/>
          <w:szCs w:val="24"/>
        </w:rPr>
      </w:pPr>
    </w:p>
    <w:p w:rsidR="00DD33DE" w:rsidRDefault="000E3719">
      <w:pPr>
        <w:pStyle w:val="Style8"/>
        <w:widowControl/>
        <w:numPr>
          <w:ilvl w:val="0"/>
          <w:numId w:val="17"/>
        </w:numPr>
        <w:spacing w:line="240" w:lineRule="auto"/>
        <w:ind w:left="709" w:hanging="425"/>
        <w:rPr>
          <w:rStyle w:val="FontStyle12"/>
          <w:sz w:val="24"/>
          <w:szCs w:val="24"/>
        </w:rPr>
      </w:pPr>
      <w:r>
        <w:rPr>
          <w:rStyle w:val="FontStyle11"/>
          <w:sz w:val="24"/>
          <w:szCs w:val="24"/>
        </w:rPr>
        <w:t xml:space="preserve">Business relationships: </w:t>
      </w:r>
      <w:r>
        <w:rPr>
          <w:rStyle w:val="FontStyle12"/>
          <w:sz w:val="24"/>
          <w:szCs w:val="24"/>
        </w:rPr>
        <w:t>Building a reputation as a responsible business sets a company apart. Many consumers prefer to buy from ethical businesses. Companies often favor suppliers who demonstrate responsible p</w:t>
      </w:r>
      <w:r>
        <w:rPr>
          <w:rStyle w:val="FontStyle12"/>
          <w:sz w:val="24"/>
          <w:szCs w:val="24"/>
        </w:rPr>
        <w:t>olicies as this helps them to minimize the risk of damage to their own reputations.</w:t>
      </w:r>
    </w:p>
    <w:p w:rsidR="00DD33DE" w:rsidRDefault="00DD33DE">
      <w:pPr>
        <w:pStyle w:val="Style8"/>
        <w:widowControl/>
        <w:spacing w:line="240" w:lineRule="auto"/>
        <w:ind w:left="709" w:hanging="425"/>
        <w:rPr>
          <w:rStyle w:val="FontStyle12"/>
          <w:sz w:val="24"/>
          <w:szCs w:val="24"/>
        </w:rPr>
      </w:pPr>
    </w:p>
    <w:p w:rsidR="00DD33DE" w:rsidRDefault="000E3719">
      <w:pPr>
        <w:pStyle w:val="Style8"/>
        <w:widowControl/>
        <w:numPr>
          <w:ilvl w:val="0"/>
          <w:numId w:val="17"/>
        </w:numPr>
        <w:spacing w:line="240" w:lineRule="auto"/>
        <w:ind w:left="709" w:hanging="425"/>
        <w:rPr>
          <w:rStyle w:val="FontStyle12"/>
          <w:sz w:val="24"/>
          <w:szCs w:val="24"/>
        </w:rPr>
      </w:pPr>
      <w:r>
        <w:rPr>
          <w:rStyle w:val="FontStyle11"/>
          <w:sz w:val="24"/>
          <w:szCs w:val="24"/>
        </w:rPr>
        <w:t xml:space="preserve">Compliance: </w:t>
      </w:r>
      <w:r>
        <w:rPr>
          <w:rStyle w:val="FontStyle12"/>
          <w:sz w:val="24"/>
          <w:szCs w:val="24"/>
        </w:rPr>
        <w:t>Corporate social responsibility helps companies comply with regulatory requirements.</w:t>
      </w:r>
    </w:p>
    <w:p w:rsidR="00DD33DE" w:rsidRDefault="000E3719">
      <w:pPr>
        <w:pStyle w:val="Style5"/>
        <w:widowControl/>
        <w:numPr>
          <w:ilvl w:val="0"/>
          <w:numId w:val="17"/>
        </w:numPr>
        <w:spacing w:line="240" w:lineRule="auto"/>
        <w:ind w:left="709" w:hanging="425"/>
        <w:jc w:val="both"/>
        <w:rPr>
          <w:rStyle w:val="FontStyle12"/>
          <w:sz w:val="24"/>
          <w:szCs w:val="24"/>
        </w:rPr>
      </w:pPr>
      <w:r>
        <w:rPr>
          <w:rStyle w:val="FontStyle15"/>
          <w:sz w:val="24"/>
          <w:szCs w:val="24"/>
        </w:rPr>
        <w:t xml:space="preserve">Community relationships: </w:t>
      </w:r>
      <w:r>
        <w:rPr>
          <w:rStyle w:val="FontStyle12"/>
          <w:sz w:val="24"/>
          <w:szCs w:val="24"/>
        </w:rPr>
        <w:t xml:space="preserve">Activities such as involvement with the local community are ideal opportunities to generate positive relationships and positive press coverage. Good relationships with </w:t>
      </w:r>
      <w:r>
        <w:rPr>
          <w:rStyle w:val="FontStyle14"/>
          <w:sz w:val="24"/>
          <w:szCs w:val="24"/>
        </w:rPr>
        <w:t xml:space="preserve">authorities </w:t>
      </w:r>
      <w:r>
        <w:rPr>
          <w:rStyle w:val="FontStyle12"/>
          <w:sz w:val="24"/>
          <w:szCs w:val="24"/>
        </w:rPr>
        <w:t xml:space="preserve">make </w:t>
      </w:r>
      <w:r>
        <w:rPr>
          <w:rStyle w:val="FontStyle14"/>
          <w:sz w:val="24"/>
          <w:szCs w:val="24"/>
        </w:rPr>
        <w:t xml:space="preserve">doing business </w:t>
      </w:r>
      <w:r>
        <w:rPr>
          <w:rStyle w:val="FontStyle12"/>
          <w:sz w:val="24"/>
          <w:szCs w:val="24"/>
        </w:rPr>
        <w:t>easier</w:t>
      </w:r>
    </w:p>
    <w:p w:rsidR="00DD33DE" w:rsidRDefault="00DD33DE">
      <w:pPr>
        <w:pStyle w:val="Style5"/>
        <w:widowControl/>
        <w:spacing w:line="240" w:lineRule="auto"/>
        <w:ind w:left="709" w:hanging="425"/>
        <w:jc w:val="both"/>
        <w:rPr>
          <w:rStyle w:val="FontStyle12"/>
          <w:sz w:val="24"/>
          <w:szCs w:val="24"/>
        </w:rPr>
      </w:pPr>
    </w:p>
    <w:p w:rsidR="00DD33DE" w:rsidRDefault="000E3719">
      <w:pPr>
        <w:pStyle w:val="Style5"/>
        <w:widowControl/>
        <w:numPr>
          <w:ilvl w:val="0"/>
          <w:numId w:val="18"/>
        </w:numPr>
        <w:spacing w:line="240" w:lineRule="auto"/>
        <w:ind w:left="709" w:hanging="425"/>
        <w:jc w:val="both"/>
        <w:rPr>
          <w:rStyle w:val="FontStyle12"/>
          <w:sz w:val="24"/>
          <w:szCs w:val="24"/>
        </w:rPr>
      </w:pPr>
      <w:r>
        <w:rPr>
          <w:rStyle w:val="FontStyle15"/>
          <w:sz w:val="24"/>
          <w:szCs w:val="24"/>
        </w:rPr>
        <w:t xml:space="preserve">National duty: </w:t>
      </w:r>
      <w:r>
        <w:rPr>
          <w:rStyle w:val="FontStyle12"/>
          <w:sz w:val="24"/>
          <w:szCs w:val="24"/>
        </w:rPr>
        <w:t>Contributes to a country's develo</w:t>
      </w:r>
      <w:r>
        <w:rPr>
          <w:rStyle w:val="FontStyle12"/>
          <w:sz w:val="24"/>
          <w:szCs w:val="24"/>
        </w:rPr>
        <w:t>pment initiatives</w:t>
      </w:r>
    </w:p>
    <w:p w:rsidR="00DD33DE" w:rsidRDefault="000E3719">
      <w:pPr>
        <w:pStyle w:val="Style5"/>
        <w:widowControl/>
        <w:numPr>
          <w:ilvl w:val="0"/>
          <w:numId w:val="18"/>
        </w:numPr>
        <w:spacing w:line="240" w:lineRule="auto"/>
        <w:ind w:left="709" w:hanging="425"/>
        <w:jc w:val="both"/>
        <w:rPr>
          <w:rStyle w:val="FontStyle12"/>
          <w:sz w:val="24"/>
          <w:szCs w:val="24"/>
        </w:rPr>
      </w:pPr>
      <w:r>
        <w:rPr>
          <w:rStyle w:val="FontStyle15"/>
          <w:sz w:val="24"/>
          <w:szCs w:val="24"/>
        </w:rPr>
        <w:t xml:space="preserve">Business contributions: </w:t>
      </w:r>
      <w:r>
        <w:rPr>
          <w:rStyle w:val="FontStyle12"/>
          <w:sz w:val="24"/>
          <w:szCs w:val="24"/>
        </w:rPr>
        <w:t>It helps a company to give back to the community and enhances cohesion and positive relationships within communities where the business is carried out.</w:t>
      </w:r>
    </w:p>
    <w:p w:rsidR="00DD33DE" w:rsidRDefault="00DD33DE">
      <w:pPr>
        <w:pStyle w:val="Style5"/>
        <w:widowControl/>
        <w:spacing w:line="240" w:lineRule="auto"/>
        <w:ind w:left="709" w:hanging="425"/>
        <w:jc w:val="both"/>
        <w:rPr>
          <w:rStyle w:val="FontStyle12"/>
          <w:sz w:val="24"/>
          <w:szCs w:val="24"/>
        </w:rPr>
      </w:pPr>
    </w:p>
    <w:p w:rsidR="00DD33DE" w:rsidRDefault="000E3719">
      <w:pPr>
        <w:pStyle w:val="Style5"/>
        <w:widowControl/>
        <w:spacing w:line="240" w:lineRule="auto"/>
        <w:ind w:left="709" w:hanging="425"/>
        <w:jc w:val="both"/>
        <w:rPr>
          <w:rStyle w:val="FontStyle15"/>
          <w:b w:val="0"/>
          <w:bCs w:val="0"/>
          <w:sz w:val="24"/>
          <w:szCs w:val="24"/>
          <w:highlight w:val="green"/>
        </w:rPr>
      </w:pPr>
      <w:r>
        <w:rPr>
          <w:rStyle w:val="FontStyle12"/>
          <w:sz w:val="24"/>
          <w:szCs w:val="24"/>
          <w:highlight w:val="green"/>
        </w:rPr>
        <w:t xml:space="preserve"> D</w:t>
      </w:r>
      <w:r>
        <w:rPr>
          <w:rStyle w:val="FontStyle15"/>
          <w:sz w:val="24"/>
          <w:szCs w:val="24"/>
          <w:highlight w:val="green"/>
        </w:rPr>
        <w:t xml:space="preserve">emerits of an organization investing in social </w:t>
      </w:r>
      <w:r>
        <w:rPr>
          <w:rStyle w:val="FontStyle15"/>
          <w:sz w:val="24"/>
          <w:szCs w:val="24"/>
          <w:highlight w:val="green"/>
        </w:rPr>
        <w:t>responsibility.</w:t>
      </w:r>
    </w:p>
    <w:p w:rsidR="00DD33DE" w:rsidRDefault="00DD33DE">
      <w:pPr>
        <w:pStyle w:val="Style5"/>
        <w:widowControl/>
        <w:spacing w:line="240" w:lineRule="auto"/>
        <w:ind w:left="709" w:hanging="425"/>
        <w:jc w:val="both"/>
        <w:rPr>
          <w:rStyle w:val="FontStyle16"/>
          <w:rFonts w:ascii="Times New Roman" w:hAnsi="Times New Roman" w:cs="Times New Roman"/>
          <w:sz w:val="24"/>
          <w:szCs w:val="24"/>
        </w:rPr>
      </w:pPr>
    </w:p>
    <w:p w:rsidR="00DD33DE" w:rsidRDefault="000E3719">
      <w:pPr>
        <w:pStyle w:val="Style5"/>
        <w:widowControl/>
        <w:spacing w:line="240" w:lineRule="auto"/>
        <w:ind w:left="709" w:hanging="425"/>
        <w:jc w:val="both"/>
        <w:rPr>
          <w:rStyle w:val="FontStyle12"/>
          <w:sz w:val="24"/>
          <w:szCs w:val="24"/>
        </w:rPr>
      </w:pPr>
      <w:r>
        <w:rPr>
          <w:rStyle w:val="FontStyle16"/>
          <w:rFonts w:ascii="Times New Roman" w:hAnsi="Times New Roman" w:cs="Times New Roman"/>
          <w:sz w:val="24"/>
          <w:szCs w:val="24"/>
        </w:rPr>
        <w:t xml:space="preserve">The disadvantages </w:t>
      </w:r>
      <w:r>
        <w:rPr>
          <w:rStyle w:val="FontStyle12"/>
          <w:sz w:val="24"/>
          <w:szCs w:val="24"/>
        </w:rPr>
        <w:t>of corporate social responsibility include:</w:t>
      </w:r>
    </w:p>
    <w:p w:rsidR="00DD33DE" w:rsidRDefault="000E3719">
      <w:pPr>
        <w:pStyle w:val="Style5"/>
        <w:widowControl/>
        <w:numPr>
          <w:ilvl w:val="0"/>
          <w:numId w:val="19"/>
        </w:numPr>
        <w:spacing w:line="240" w:lineRule="auto"/>
        <w:ind w:left="709" w:hanging="425"/>
        <w:jc w:val="both"/>
        <w:rPr>
          <w:rStyle w:val="FontStyle12"/>
          <w:b/>
          <w:bCs/>
          <w:sz w:val="24"/>
          <w:szCs w:val="24"/>
        </w:rPr>
      </w:pPr>
      <w:r>
        <w:rPr>
          <w:rStyle w:val="FontStyle12"/>
          <w:bCs/>
          <w:sz w:val="24"/>
          <w:szCs w:val="24"/>
        </w:rPr>
        <w:t>Managers are not trained nor do they possess the requisite skills to determine which socially desirable projects to support.</w:t>
      </w:r>
    </w:p>
    <w:p w:rsidR="00DD33DE" w:rsidRDefault="000E3719">
      <w:pPr>
        <w:pStyle w:val="Style5"/>
        <w:widowControl/>
        <w:numPr>
          <w:ilvl w:val="0"/>
          <w:numId w:val="19"/>
        </w:numPr>
        <w:spacing w:line="240" w:lineRule="auto"/>
        <w:ind w:left="709" w:hanging="425"/>
        <w:jc w:val="both"/>
        <w:rPr>
          <w:rStyle w:val="FontStyle12"/>
          <w:b/>
          <w:bCs/>
          <w:sz w:val="24"/>
          <w:szCs w:val="24"/>
        </w:rPr>
      </w:pPr>
      <w:r>
        <w:rPr>
          <w:rStyle w:val="FontStyle12"/>
          <w:bCs/>
          <w:sz w:val="24"/>
          <w:szCs w:val="24"/>
        </w:rPr>
        <w:t>It concentrates too much power in the hands of execu</w:t>
      </w:r>
      <w:r>
        <w:rPr>
          <w:rStyle w:val="FontStyle12"/>
          <w:bCs/>
          <w:sz w:val="24"/>
          <w:szCs w:val="24"/>
        </w:rPr>
        <w:t>tives.</w:t>
      </w:r>
    </w:p>
    <w:p w:rsidR="00DD33DE" w:rsidRDefault="000E3719">
      <w:pPr>
        <w:pStyle w:val="Style5"/>
        <w:widowControl/>
        <w:numPr>
          <w:ilvl w:val="0"/>
          <w:numId w:val="19"/>
        </w:numPr>
        <w:spacing w:line="240" w:lineRule="auto"/>
        <w:ind w:left="709" w:hanging="425"/>
        <w:jc w:val="both"/>
        <w:rPr>
          <w:rStyle w:val="FontStyle12"/>
          <w:b/>
          <w:bCs/>
          <w:sz w:val="24"/>
          <w:szCs w:val="24"/>
        </w:rPr>
      </w:pPr>
      <w:r>
        <w:rPr>
          <w:rStyle w:val="FontStyle12"/>
          <w:bCs/>
          <w:sz w:val="24"/>
          <w:szCs w:val="24"/>
        </w:rPr>
        <w:t>It misdirects resources and violates sound business decision-making that should concentrate on making profits.</w:t>
      </w:r>
    </w:p>
    <w:p w:rsidR="00DD33DE" w:rsidRDefault="000E3719">
      <w:pPr>
        <w:pStyle w:val="Style5"/>
        <w:widowControl/>
        <w:numPr>
          <w:ilvl w:val="0"/>
          <w:numId w:val="20"/>
        </w:numPr>
        <w:spacing w:line="240" w:lineRule="auto"/>
        <w:ind w:left="709" w:hanging="425"/>
        <w:jc w:val="both"/>
        <w:rPr>
          <w:rStyle w:val="FontStyle12"/>
          <w:b/>
          <w:bCs/>
          <w:sz w:val="24"/>
          <w:szCs w:val="24"/>
        </w:rPr>
      </w:pPr>
      <w:r>
        <w:rPr>
          <w:rStyle w:val="FontStyle12"/>
          <w:sz w:val="24"/>
          <w:szCs w:val="24"/>
        </w:rPr>
        <w:t>Because of the importance that the business environment has given corporate social responsibility, some companies do nothing more than sup</w:t>
      </w:r>
      <w:r>
        <w:rPr>
          <w:rStyle w:val="FontStyle12"/>
          <w:sz w:val="24"/>
          <w:szCs w:val="24"/>
        </w:rPr>
        <w:t>erficial window-dressing;</w:t>
      </w:r>
    </w:p>
    <w:p w:rsidR="00DD33DE" w:rsidRDefault="00DD33DE">
      <w:pPr>
        <w:pStyle w:val="Style5"/>
        <w:widowControl/>
        <w:spacing w:line="240" w:lineRule="auto"/>
        <w:ind w:left="709" w:hanging="425"/>
        <w:jc w:val="both"/>
        <w:rPr>
          <w:rStyle w:val="FontStyle12"/>
          <w:b/>
          <w:bCs/>
          <w:sz w:val="24"/>
          <w:szCs w:val="24"/>
        </w:rPr>
      </w:pPr>
    </w:p>
    <w:p w:rsidR="00DD33DE" w:rsidRDefault="000E3719">
      <w:pPr>
        <w:pStyle w:val="Style5"/>
        <w:widowControl/>
        <w:numPr>
          <w:ilvl w:val="0"/>
          <w:numId w:val="20"/>
        </w:numPr>
        <w:spacing w:line="240" w:lineRule="auto"/>
        <w:ind w:left="709" w:hanging="425"/>
        <w:jc w:val="both"/>
        <w:rPr>
          <w:rStyle w:val="FontStyle12"/>
          <w:b/>
          <w:bCs/>
          <w:sz w:val="24"/>
          <w:szCs w:val="24"/>
        </w:rPr>
      </w:pPr>
      <w:r>
        <w:rPr>
          <w:rStyle w:val="FontStyle12"/>
          <w:sz w:val="24"/>
          <w:szCs w:val="24"/>
        </w:rPr>
        <w:t>Costs are excessive compared to the benefits to society and would tend to rise in prices to excessive levels.</w:t>
      </w:r>
    </w:p>
    <w:p w:rsidR="00DD33DE" w:rsidRDefault="00DD33DE">
      <w:pPr>
        <w:pStyle w:val="Style5"/>
        <w:widowControl/>
        <w:spacing w:line="240" w:lineRule="auto"/>
        <w:ind w:left="709" w:hanging="425"/>
        <w:jc w:val="both"/>
        <w:rPr>
          <w:rStyle w:val="FontStyle12"/>
          <w:b/>
          <w:bCs/>
          <w:sz w:val="24"/>
          <w:szCs w:val="24"/>
        </w:rPr>
      </w:pPr>
    </w:p>
    <w:p w:rsidR="00DD33DE" w:rsidRDefault="000E3719">
      <w:pPr>
        <w:pStyle w:val="Style5"/>
        <w:widowControl/>
        <w:numPr>
          <w:ilvl w:val="0"/>
          <w:numId w:val="20"/>
        </w:numPr>
        <w:spacing w:line="240" w:lineRule="auto"/>
        <w:ind w:left="709" w:hanging="425"/>
        <w:jc w:val="both"/>
        <w:rPr>
          <w:rStyle w:val="FontStyle12"/>
          <w:b/>
          <w:bCs/>
          <w:sz w:val="24"/>
          <w:szCs w:val="24"/>
        </w:rPr>
      </w:pPr>
      <w:r>
        <w:rPr>
          <w:rStyle w:val="FontStyle12"/>
          <w:sz w:val="24"/>
          <w:szCs w:val="24"/>
        </w:rPr>
        <w:t>Must be communicated thereby the need for media relations</w:t>
      </w:r>
    </w:p>
    <w:p w:rsidR="00DD33DE" w:rsidRDefault="00DD33DE">
      <w:pPr>
        <w:pStyle w:val="Style5"/>
        <w:widowControl/>
        <w:spacing w:line="240" w:lineRule="auto"/>
        <w:ind w:left="709" w:hanging="425"/>
        <w:jc w:val="both"/>
        <w:rPr>
          <w:rStyle w:val="FontStyle12"/>
          <w:b/>
          <w:bCs/>
          <w:sz w:val="24"/>
          <w:szCs w:val="24"/>
        </w:rPr>
      </w:pPr>
    </w:p>
    <w:p w:rsidR="00DD33DE" w:rsidRDefault="000E3719">
      <w:pPr>
        <w:pStyle w:val="Style5"/>
        <w:widowControl/>
        <w:numPr>
          <w:ilvl w:val="0"/>
          <w:numId w:val="20"/>
        </w:numPr>
        <w:spacing w:line="240" w:lineRule="auto"/>
        <w:ind w:left="709" w:hanging="425"/>
        <w:jc w:val="both"/>
        <w:rPr>
          <w:rStyle w:val="FontStyle12"/>
          <w:sz w:val="24"/>
          <w:szCs w:val="24"/>
        </w:rPr>
      </w:pPr>
      <w:r>
        <w:rPr>
          <w:rStyle w:val="FontStyle12"/>
          <w:sz w:val="24"/>
          <w:szCs w:val="24"/>
        </w:rPr>
        <w:t xml:space="preserve">Can be used by companies as goodwill from </w:t>
      </w:r>
      <w:r>
        <w:rPr>
          <w:rStyle w:val="FontStyle12"/>
          <w:sz w:val="24"/>
          <w:szCs w:val="24"/>
        </w:rPr>
        <w:t>government in their business processes: Can be mere corporate jargon and politically correct box-ticking, rather than a commitment to concrete action. In such</w:t>
      </w:r>
      <w:r>
        <w:rPr>
          <w:rStyle w:val="FontStyle17"/>
          <w:sz w:val="24"/>
          <w:szCs w:val="24"/>
        </w:rPr>
        <w:t xml:space="preserve"> </w:t>
      </w:r>
      <w:r>
        <w:rPr>
          <w:rStyle w:val="FontStyle12"/>
          <w:sz w:val="24"/>
          <w:szCs w:val="24"/>
        </w:rPr>
        <w:t>cases the benefits for the charity may be superficial at best</w:t>
      </w:r>
    </w:p>
    <w:p w:rsidR="00DD33DE" w:rsidRDefault="00DD33DE">
      <w:pPr>
        <w:pStyle w:val="Style5"/>
        <w:widowControl/>
        <w:spacing w:line="240" w:lineRule="auto"/>
        <w:ind w:left="709" w:hanging="425"/>
        <w:jc w:val="both"/>
        <w:rPr>
          <w:rStyle w:val="FontStyle12"/>
          <w:sz w:val="24"/>
          <w:szCs w:val="24"/>
        </w:rPr>
      </w:pPr>
    </w:p>
    <w:p w:rsidR="00DD33DE" w:rsidRDefault="000E3719">
      <w:pPr>
        <w:pStyle w:val="Style5"/>
        <w:widowControl/>
        <w:numPr>
          <w:ilvl w:val="0"/>
          <w:numId w:val="20"/>
        </w:numPr>
        <w:spacing w:line="240" w:lineRule="auto"/>
        <w:ind w:left="709" w:hanging="425"/>
        <w:jc w:val="both"/>
        <w:rPr>
          <w:rStyle w:val="FontStyle12"/>
          <w:b/>
          <w:bCs/>
          <w:sz w:val="24"/>
          <w:szCs w:val="24"/>
        </w:rPr>
      </w:pPr>
      <w:r>
        <w:rPr>
          <w:rStyle w:val="FontStyle12"/>
          <w:sz w:val="24"/>
          <w:szCs w:val="24"/>
        </w:rPr>
        <w:t xml:space="preserve">The charity's reputation may risk </w:t>
      </w:r>
      <w:r>
        <w:rPr>
          <w:rStyle w:val="FontStyle12"/>
          <w:sz w:val="24"/>
          <w:szCs w:val="24"/>
        </w:rPr>
        <w:t>being tarnished by association with particular corporate</w:t>
      </w:r>
    </w:p>
    <w:p w:rsidR="00DD33DE" w:rsidRDefault="00DD33DE">
      <w:pPr>
        <w:pStyle w:val="Style5"/>
        <w:widowControl/>
        <w:spacing w:line="240" w:lineRule="auto"/>
        <w:ind w:left="709" w:hanging="425"/>
        <w:jc w:val="both"/>
        <w:rPr>
          <w:rStyle w:val="FontStyle12"/>
          <w:b/>
          <w:bCs/>
          <w:sz w:val="24"/>
          <w:szCs w:val="24"/>
        </w:rPr>
      </w:pPr>
    </w:p>
    <w:p w:rsidR="00DD33DE" w:rsidRDefault="000E3719">
      <w:pPr>
        <w:pStyle w:val="Style5"/>
        <w:numPr>
          <w:ilvl w:val="0"/>
          <w:numId w:val="20"/>
        </w:numPr>
        <w:spacing w:line="240" w:lineRule="auto"/>
        <w:ind w:left="709" w:hanging="425"/>
        <w:jc w:val="both"/>
        <w:rPr>
          <w:rFonts w:ascii="Times New Roman" w:hAnsi="Times New Roman"/>
        </w:rPr>
      </w:pPr>
      <w:r>
        <w:rPr>
          <w:rStyle w:val="FontStyle12"/>
          <w:sz w:val="24"/>
          <w:szCs w:val="24"/>
        </w:rPr>
        <w:t>Some shareholders think that it is not their responsibility to run social responsibility activities as this is a government responsibility therefore making the government relax and abdicate their du</w:t>
      </w:r>
      <w:r>
        <w:rPr>
          <w:rStyle w:val="FontStyle12"/>
          <w:sz w:val="24"/>
          <w:szCs w:val="24"/>
        </w:rPr>
        <w:t>ty to citizens</w:t>
      </w: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pPr>
        <w:widowControl w:val="0"/>
        <w:autoSpaceDE w:val="0"/>
        <w:autoSpaceDN w:val="0"/>
        <w:adjustRightInd w:val="0"/>
        <w:spacing w:after="0" w:line="240" w:lineRule="auto"/>
        <w:jc w:val="both"/>
        <w:rPr>
          <w:rFonts w:ascii="Times New Roman" w:hAnsi="Times New Roman"/>
          <w:sz w:val="24"/>
          <w:szCs w:val="24"/>
        </w:rPr>
      </w:pPr>
    </w:p>
    <w:p w:rsidR="00DD33DE" w:rsidRDefault="00DD33DE"/>
    <w:sectPr w:rsidR="00DD33DE">
      <w:footerReference w:type="default" r:id="rId7"/>
      <w:pgSz w:w="12240" w:h="15840"/>
      <w:pgMar w:top="900" w:right="1440" w:bottom="720" w:left="1440" w:header="720" w:footer="2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3DE" w:rsidRDefault="000E3719">
      <w:pPr>
        <w:spacing w:line="240" w:lineRule="auto"/>
      </w:pPr>
      <w:r>
        <w:separator/>
      </w:r>
    </w:p>
  </w:endnote>
  <w:endnote w:type="continuationSeparator" w:id="0">
    <w:p w:rsidR="00DD33DE" w:rsidRDefault="000E3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1427"/>
    </w:sdtPr>
    <w:sdtEndPr/>
    <w:sdtContent>
      <w:p w:rsidR="00DD33DE" w:rsidRDefault="000E3719">
        <w:pPr>
          <w:pStyle w:val="Footer"/>
          <w:jc w:val="center"/>
        </w:pPr>
        <w:r>
          <w:fldChar w:fldCharType="begin"/>
        </w:r>
        <w:r>
          <w:instrText xml:space="preserve"> PAGE   \* MERGEFORMAT </w:instrText>
        </w:r>
        <w:r>
          <w:fldChar w:fldCharType="separate"/>
        </w:r>
        <w:r>
          <w:t>4</w:t>
        </w:r>
        <w:r>
          <w:fldChar w:fldCharType="end"/>
        </w:r>
      </w:p>
    </w:sdtContent>
  </w:sdt>
  <w:p w:rsidR="00DD33DE" w:rsidRDefault="00DD33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3DE" w:rsidRDefault="000E3719">
      <w:pPr>
        <w:spacing w:after="0"/>
      </w:pPr>
      <w:r>
        <w:separator/>
      </w:r>
    </w:p>
  </w:footnote>
  <w:footnote w:type="continuationSeparator" w:id="0">
    <w:p w:rsidR="00DD33DE" w:rsidRDefault="000E37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7F8"/>
    <w:multiLevelType w:val="multilevel"/>
    <w:tmpl w:val="10A417F8"/>
    <w:lvl w:ilvl="0">
      <w:start w:val="1"/>
      <w:numFmt w:val="bullet"/>
      <w:lvlText w:val=""/>
      <w:lvlJc w:val="left"/>
      <w:pPr>
        <w:ind w:left="-810" w:hanging="360"/>
      </w:pPr>
      <w:rPr>
        <w:rFonts w:ascii="Wingdings" w:hAnsi="Wingdings" w:hint="default"/>
      </w:rPr>
    </w:lvl>
    <w:lvl w:ilvl="1">
      <w:start w:val="1"/>
      <w:numFmt w:val="bullet"/>
      <w:lvlText w:val="o"/>
      <w:lvlJc w:val="left"/>
      <w:pPr>
        <w:ind w:left="-90" w:hanging="360"/>
      </w:pPr>
      <w:rPr>
        <w:rFonts w:ascii="Courier New" w:hAnsi="Courier New" w:cs="Courier New" w:hint="default"/>
      </w:rPr>
    </w:lvl>
    <w:lvl w:ilvl="2">
      <w:start w:val="1"/>
      <w:numFmt w:val="bullet"/>
      <w:lvlText w:val=""/>
      <w:lvlJc w:val="left"/>
      <w:pPr>
        <w:ind w:left="630" w:hanging="360"/>
      </w:pPr>
      <w:rPr>
        <w:rFonts w:ascii="Wingdings" w:hAnsi="Wingdings" w:hint="default"/>
      </w:rPr>
    </w:lvl>
    <w:lvl w:ilvl="3">
      <w:start w:val="1"/>
      <w:numFmt w:val="bullet"/>
      <w:lvlText w:val=""/>
      <w:lvlJc w:val="left"/>
      <w:pPr>
        <w:ind w:left="1350" w:hanging="360"/>
      </w:pPr>
      <w:rPr>
        <w:rFonts w:ascii="Symbol" w:hAnsi="Symbol" w:hint="default"/>
      </w:rPr>
    </w:lvl>
    <w:lvl w:ilvl="4">
      <w:start w:val="1"/>
      <w:numFmt w:val="bullet"/>
      <w:lvlText w:val="o"/>
      <w:lvlJc w:val="left"/>
      <w:pPr>
        <w:ind w:left="2070" w:hanging="360"/>
      </w:pPr>
      <w:rPr>
        <w:rFonts w:ascii="Courier New" w:hAnsi="Courier New" w:cs="Courier New"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510" w:hanging="360"/>
      </w:pPr>
      <w:rPr>
        <w:rFonts w:ascii="Symbol" w:hAnsi="Symbol" w:hint="default"/>
      </w:rPr>
    </w:lvl>
    <w:lvl w:ilvl="7">
      <w:start w:val="1"/>
      <w:numFmt w:val="bullet"/>
      <w:lvlText w:val="o"/>
      <w:lvlJc w:val="left"/>
      <w:pPr>
        <w:ind w:left="4230" w:hanging="360"/>
      </w:pPr>
      <w:rPr>
        <w:rFonts w:ascii="Courier New" w:hAnsi="Courier New" w:cs="Courier New" w:hint="default"/>
      </w:rPr>
    </w:lvl>
    <w:lvl w:ilvl="8">
      <w:start w:val="1"/>
      <w:numFmt w:val="bullet"/>
      <w:lvlText w:val=""/>
      <w:lvlJc w:val="left"/>
      <w:pPr>
        <w:ind w:left="4950" w:hanging="360"/>
      </w:pPr>
      <w:rPr>
        <w:rFonts w:ascii="Wingdings" w:hAnsi="Wingdings" w:hint="default"/>
      </w:rPr>
    </w:lvl>
  </w:abstractNum>
  <w:abstractNum w:abstractNumId="1" w15:restartNumberingAfterBreak="0">
    <w:nsid w:val="17277A60"/>
    <w:multiLevelType w:val="multilevel"/>
    <w:tmpl w:val="17277A60"/>
    <w:lvl w:ilvl="0">
      <w:start w:val="1"/>
      <w:numFmt w:val="bullet"/>
      <w:lvlText w:val=""/>
      <w:lvlJc w:val="left"/>
      <w:pPr>
        <w:ind w:left="-720" w:hanging="360"/>
      </w:pPr>
      <w:rPr>
        <w:rFonts w:ascii="Wingdings" w:hAnsi="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abstractNum w:abstractNumId="2" w15:restartNumberingAfterBreak="0">
    <w:nsid w:val="18BD3560"/>
    <w:multiLevelType w:val="multilevel"/>
    <w:tmpl w:val="18BD35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B350033"/>
    <w:multiLevelType w:val="multilevel"/>
    <w:tmpl w:val="1B350033"/>
    <w:lvl w:ilvl="0">
      <w:start w:val="1"/>
      <w:numFmt w:val="bullet"/>
      <w:lvlText w:val=""/>
      <w:lvlJc w:val="left"/>
      <w:pPr>
        <w:ind w:left="-720" w:hanging="360"/>
      </w:pPr>
      <w:rPr>
        <w:rFonts w:ascii="Wingdings" w:hAnsi="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abstractNum w:abstractNumId="4" w15:restartNumberingAfterBreak="0">
    <w:nsid w:val="1B35741B"/>
    <w:multiLevelType w:val="singleLevel"/>
    <w:tmpl w:val="1B35741B"/>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1BA37C37"/>
    <w:multiLevelType w:val="multilevel"/>
    <w:tmpl w:val="1BA37C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EC094C"/>
    <w:multiLevelType w:val="singleLevel"/>
    <w:tmpl w:val="2CEC094C"/>
    <w:lvl w:ilvl="0">
      <w:start w:val="1"/>
      <w:numFmt w:val="lowerLetter"/>
      <w:lvlText w:val="%1)"/>
      <w:legacy w:legacy="1" w:legacySpace="0" w:legacyIndent="360"/>
      <w:lvlJc w:val="left"/>
      <w:rPr>
        <w:rFonts w:ascii="Times New Roman" w:hAnsi="Times New Roman" w:cs="Times New Roman" w:hint="default"/>
      </w:rPr>
    </w:lvl>
  </w:abstractNum>
  <w:abstractNum w:abstractNumId="7" w15:restartNumberingAfterBreak="0">
    <w:nsid w:val="3A1E4292"/>
    <w:multiLevelType w:val="multilevel"/>
    <w:tmpl w:val="3A1E4292"/>
    <w:lvl w:ilvl="0">
      <w:start w:val="1"/>
      <w:numFmt w:val="bullet"/>
      <w:lvlText w:val=""/>
      <w:lvlJc w:val="left"/>
      <w:pPr>
        <w:ind w:left="-720" w:hanging="360"/>
      </w:pPr>
      <w:rPr>
        <w:rFonts w:ascii="Wingdings" w:hAnsi="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abstractNum w:abstractNumId="8" w15:restartNumberingAfterBreak="0">
    <w:nsid w:val="58C70A23"/>
    <w:multiLevelType w:val="multilevel"/>
    <w:tmpl w:val="58C70A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B5368E1"/>
    <w:multiLevelType w:val="multilevel"/>
    <w:tmpl w:val="7B5368E1"/>
    <w:lvl w:ilvl="0">
      <w:start w:val="1"/>
      <w:numFmt w:val="bullet"/>
      <w:lvlText w:val=""/>
      <w:lvlJc w:val="left"/>
      <w:pPr>
        <w:ind w:left="-720" w:hanging="360"/>
      </w:pPr>
      <w:rPr>
        <w:rFonts w:ascii="Wingdings" w:hAnsi="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abstractNum w:abstractNumId="10" w15:restartNumberingAfterBreak="0">
    <w:nsid w:val="7E444058"/>
    <w:multiLevelType w:val="singleLevel"/>
    <w:tmpl w:val="7E444058"/>
    <w:lvl w:ilvl="0">
      <w:start w:val="1"/>
      <w:numFmt w:val="lowerRoman"/>
      <w:lvlText w:val="%1."/>
      <w:legacy w:legacy="1" w:legacySpace="0" w:legacyIndent="360"/>
      <w:lvlJc w:val="left"/>
      <w:rPr>
        <w:rFonts w:ascii="Times New Roman" w:hAnsi="Times New Roman" w:cs="Times New Roman" w:hint="default"/>
      </w:rPr>
    </w:lvl>
  </w:abstractNum>
  <w:num w:numId="1" w16cid:durableId="150367425">
    <w:abstractNumId w:val="4"/>
  </w:num>
  <w:num w:numId="2" w16cid:durableId="619606932">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766882806">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2044361537">
    <w:abstractNumId w:val="4"/>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587151413">
    <w:abstractNumId w:val="4"/>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252202981">
    <w:abstractNumId w:val="6"/>
  </w:num>
  <w:num w:numId="7" w16cid:durableId="1773626198">
    <w:abstractNumId w:val="6"/>
    <w:lvlOverride w:ilvl="0">
      <w:lvl w:ilvl="0">
        <w:start w:val="2"/>
        <w:numFmt w:val="lowerLetter"/>
        <w:lvlText w:val="%1)"/>
        <w:legacy w:legacy="1" w:legacySpace="0" w:legacyIndent="360"/>
        <w:lvlJc w:val="left"/>
        <w:rPr>
          <w:rFonts w:ascii="Times New Roman" w:hAnsi="Times New Roman" w:cs="Times New Roman" w:hint="default"/>
        </w:rPr>
      </w:lvl>
    </w:lvlOverride>
  </w:num>
  <w:num w:numId="8" w16cid:durableId="1422679051">
    <w:abstractNumId w:val="10"/>
  </w:num>
  <w:num w:numId="9" w16cid:durableId="599877818">
    <w:abstractNumId w:val="10"/>
    <w:lvlOverride w:ilvl="0">
      <w:lvl w:ilvl="0">
        <w:start w:val="2"/>
        <w:numFmt w:val="lowerRoman"/>
        <w:lvlText w:val="%1."/>
        <w:legacy w:legacy="1" w:legacySpace="0" w:legacyIndent="360"/>
        <w:lvlJc w:val="left"/>
        <w:rPr>
          <w:rFonts w:ascii="Times New Roman" w:hAnsi="Times New Roman" w:cs="Times New Roman" w:hint="default"/>
        </w:rPr>
      </w:lvl>
    </w:lvlOverride>
  </w:num>
  <w:num w:numId="10" w16cid:durableId="1510097355">
    <w:abstractNumId w:val="10"/>
    <w:lvlOverride w:ilvl="0">
      <w:lvl w:ilvl="0">
        <w:start w:val="3"/>
        <w:numFmt w:val="lowerRoman"/>
        <w:lvlText w:val="%1."/>
        <w:legacy w:legacy="1" w:legacySpace="0" w:legacyIndent="360"/>
        <w:lvlJc w:val="left"/>
        <w:rPr>
          <w:rFonts w:ascii="Times New Roman" w:hAnsi="Times New Roman" w:cs="Times New Roman" w:hint="default"/>
        </w:rPr>
      </w:lvl>
    </w:lvlOverride>
  </w:num>
  <w:num w:numId="11" w16cid:durableId="277680920">
    <w:abstractNumId w:val="10"/>
    <w:lvlOverride w:ilvl="0">
      <w:lvl w:ilvl="0">
        <w:start w:val="4"/>
        <w:numFmt w:val="lowerRoman"/>
        <w:lvlText w:val="%1."/>
        <w:legacy w:legacy="1" w:legacySpace="0" w:legacyIndent="360"/>
        <w:lvlJc w:val="left"/>
        <w:rPr>
          <w:rFonts w:ascii="Times New Roman" w:hAnsi="Times New Roman" w:cs="Times New Roman" w:hint="default"/>
        </w:rPr>
      </w:lvl>
    </w:lvlOverride>
  </w:num>
  <w:num w:numId="12" w16cid:durableId="923951493">
    <w:abstractNumId w:val="10"/>
    <w:lvlOverride w:ilvl="0">
      <w:lvl w:ilvl="0">
        <w:start w:val="5"/>
        <w:numFmt w:val="lowerRoman"/>
        <w:lvlText w:val="%1."/>
        <w:legacy w:legacy="1" w:legacySpace="0" w:legacyIndent="360"/>
        <w:lvlJc w:val="left"/>
        <w:rPr>
          <w:rFonts w:ascii="Times New Roman" w:hAnsi="Times New Roman" w:cs="Times New Roman" w:hint="default"/>
        </w:rPr>
      </w:lvl>
    </w:lvlOverride>
  </w:num>
  <w:num w:numId="13" w16cid:durableId="827332904">
    <w:abstractNumId w:val="2"/>
  </w:num>
  <w:num w:numId="14" w16cid:durableId="110127358">
    <w:abstractNumId w:val="5"/>
  </w:num>
  <w:num w:numId="15" w16cid:durableId="757865607">
    <w:abstractNumId w:val="8"/>
  </w:num>
  <w:num w:numId="16" w16cid:durableId="1702703912">
    <w:abstractNumId w:val="7"/>
  </w:num>
  <w:num w:numId="17" w16cid:durableId="358556229">
    <w:abstractNumId w:val="9"/>
  </w:num>
  <w:num w:numId="18" w16cid:durableId="1580672113">
    <w:abstractNumId w:val="1"/>
  </w:num>
  <w:num w:numId="19" w16cid:durableId="1890218136">
    <w:abstractNumId w:val="3"/>
  </w:num>
  <w:num w:numId="20" w16cid:durableId="182211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B15"/>
    <w:rsid w:val="00033330"/>
    <w:rsid w:val="00072F0C"/>
    <w:rsid w:val="000E3719"/>
    <w:rsid w:val="0017072C"/>
    <w:rsid w:val="001F1302"/>
    <w:rsid w:val="00326760"/>
    <w:rsid w:val="00374CF9"/>
    <w:rsid w:val="00836B15"/>
    <w:rsid w:val="009F3AFF"/>
    <w:rsid w:val="00AF6AA1"/>
    <w:rsid w:val="00B93972"/>
    <w:rsid w:val="00C638E3"/>
    <w:rsid w:val="00D53BB3"/>
    <w:rsid w:val="00DD33DE"/>
    <w:rsid w:val="00EE7A16"/>
    <w:rsid w:val="38FC20FF"/>
    <w:rsid w:val="707F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6580C65-0ECA-EF43-94D4-00212D7A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Style2">
    <w:name w:val="Style2"/>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3">
    <w:name w:val="Style3"/>
    <w:basedOn w:val="Normal"/>
    <w:uiPriority w:val="99"/>
    <w:pPr>
      <w:widowControl w:val="0"/>
      <w:autoSpaceDE w:val="0"/>
      <w:autoSpaceDN w:val="0"/>
      <w:adjustRightInd w:val="0"/>
      <w:spacing w:after="0" w:line="240" w:lineRule="auto"/>
      <w:jc w:val="both"/>
    </w:pPr>
    <w:rPr>
      <w:rFonts w:ascii="Microsoft Sans Serif" w:hAnsi="Microsoft Sans Serif" w:cs="Microsoft Sans Serif"/>
      <w:sz w:val="24"/>
      <w:szCs w:val="24"/>
      <w:lang w:val="en-US" w:eastAsia="en-US"/>
    </w:rPr>
  </w:style>
  <w:style w:type="paragraph" w:customStyle="1" w:styleId="Style5">
    <w:name w:val="Style5"/>
    <w:basedOn w:val="Normal"/>
    <w:uiPriority w:val="99"/>
    <w:pPr>
      <w:widowControl w:val="0"/>
      <w:autoSpaceDE w:val="0"/>
      <w:autoSpaceDN w:val="0"/>
      <w:adjustRightInd w:val="0"/>
      <w:spacing w:after="0" w:line="301" w:lineRule="exact"/>
    </w:pPr>
    <w:rPr>
      <w:rFonts w:ascii="Microsoft Sans Serif" w:hAnsi="Microsoft Sans Serif" w:cs="Microsoft Sans Serif"/>
      <w:sz w:val="24"/>
      <w:szCs w:val="24"/>
      <w:lang w:val="en-US" w:eastAsia="en-US"/>
    </w:rPr>
  </w:style>
  <w:style w:type="paragraph" w:customStyle="1" w:styleId="Style8">
    <w:name w:val="Style8"/>
    <w:basedOn w:val="Normal"/>
    <w:uiPriority w:val="99"/>
    <w:qFormat/>
    <w:pPr>
      <w:widowControl w:val="0"/>
      <w:autoSpaceDE w:val="0"/>
      <w:autoSpaceDN w:val="0"/>
      <w:adjustRightInd w:val="0"/>
      <w:spacing w:after="0" w:line="300" w:lineRule="exact"/>
      <w:jc w:val="both"/>
    </w:pPr>
    <w:rPr>
      <w:rFonts w:ascii="Microsoft Sans Serif" w:hAnsi="Microsoft Sans Serif" w:cs="Microsoft Sans Serif"/>
      <w:sz w:val="24"/>
      <w:szCs w:val="24"/>
      <w:lang w:val="en-US" w:eastAsia="en-US"/>
    </w:rPr>
  </w:style>
  <w:style w:type="paragraph" w:customStyle="1" w:styleId="Style9">
    <w:name w:val="Style9"/>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character" w:customStyle="1" w:styleId="FontStyle11">
    <w:name w:val="Font Style11"/>
    <w:basedOn w:val="DefaultParagraphFont"/>
    <w:uiPriority w:val="99"/>
    <w:rPr>
      <w:rFonts w:ascii="Times New Roman" w:hAnsi="Times New Roman" w:cs="Times New Roman"/>
      <w:b/>
      <w:bCs/>
      <w:sz w:val="18"/>
      <w:szCs w:val="18"/>
    </w:rPr>
  </w:style>
  <w:style w:type="character" w:customStyle="1" w:styleId="FontStyle12">
    <w:name w:val="Font Style12"/>
    <w:basedOn w:val="DefaultParagraphFont"/>
    <w:uiPriority w:val="99"/>
    <w:rPr>
      <w:rFonts w:ascii="Times New Roman" w:hAnsi="Times New Roman" w:cs="Times New Roman"/>
      <w:sz w:val="18"/>
      <w:szCs w:val="18"/>
    </w:rPr>
  </w:style>
  <w:style w:type="character" w:customStyle="1" w:styleId="FontStyle14">
    <w:name w:val="Font Style14"/>
    <w:basedOn w:val="DefaultParagraphFont"/>
    <w:uiPriority w:val="99"/>
    <w:rPr>
      <w:rFonts w:ascii="Times New Roman" w:hAnsi="Times New Roman" w:cs="Times New Roman"/>
      <w:sz w:val="16"/>
      <w:szCs w:val="16"/>
    </w:rPr>
  </w:style>
  <w:style w:type="character" w:customStyle="1" w:styleId="FontStyle15">
    <w:name w:val="Font Style15"/>
    <w:basedOn w:val="DefaultParagraphFont"/>
    <w:uiPriority w:val="99"/>
    <w:rPr>
      <w:rFonts w:ascii="Times New Roman" w:hAnsi="Times New Roman" w:cs="Times New Roman"/>
      <w:b/>
      <w:bCs/>
      <w:sz w:val="16"/>
      <w:szCs w:val="16"/>
    </w:rPr>
  </w:style>
  <w:style w:type="character" w:customStyle="1" w:styleId="FontStyle16">
    <w:name w:val="Font Style16"/>
    <w:basedOn w:val="DefaultParagraphFont"/>
    <w:uiPriority w:val="99"/>
    <w:rPr>
      <w:rFonts w:ascii="Century Gothic" w:hAnsi="Century Gothic" w:cs="Century Gothic"/>
      <w:b/>
      <w:bCs/>
      <w:sz w:val="12"/>
      <w:szCs w:val="12"/>
    </w:rPr>
  </w:style>
  <w:style w:type="character" w:customStyle="1" w:styleId="FontStyle17">
    <w:name w:val="Font Style17"/>
    <w:basedOn w:val="DefaultParagraphFont"/>
    <w:uiPriority w:val="99"/>
    <w:rPr>
      <w:rFonts w:ascii="Times New Roman" w:hAnsi="Times New Roman" w:cs="Times New Roman"/>
      <w:smallCaps/>
      <w:spacing w:val="10"/>
      <w:sz w:val="10"/>
      <w:szCs w:val="10"/>
    </w:r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 w:type="character" w:customStyle="1" w:styleId="HeaderChar">
    <w:name w:val="Header Char"/>
    <w:basedOn w:val="DefaultParagraphFont"/>
    <w:link w:val="Header"/>
    <w:uiPriority w:val="99"/>
    <w:rPr>
      <w:rFonts w:ascii="Calibri" w:eastAsia="Times New Roman" w:hAnsi="Calibri" w:cs="Times New Roman"/>
      <w:lang w:val="en-GB" w:eastAsia="en-GB"/>
    </w:rPr>
  </w:style>
  <w:style w:type="character" w:customStyle="1" w:styleId="FooterChar">
    <w:name w:val="Footer Char"/>
    <w:basedOn w:val="DefaultParagraphFont"/>
    <w:link w:val="Footer"/>
    <w:uiPriority w:val="99"/>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2023-04-20T04:51:00Z</dcterms:created>
  <dcterms:modified xsi:type="dcterms:W3CDTF">2023-04-20T04:51:00Z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2A8F3131E97D45FB86D1819B035C89F5</vt:lpwstr>
  </property>
</Properties>
</file>