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5A6472"/>
          <w:sz w:val="20"/>
          <w:szCs w:val="20"/>
        </w:rPr>
        <w:t xml:space="preserve">AnalystLab Africa — AI Internship</w:t>
      </w:r>
    </w:p>
    <w:p>
      <w:pPr>
        <w:spacing w:after="300"/>
        <w:jc w:val="center"/>
      </w:pPr>
      <w:r>
        <w:rPr>
          <w:b/>
          <w:bCs/>
          <w:color w:val="1B2A4A"/>
          <w:sz w:val="32"/>
          <w:szCs w:val="32"/>
        </w:rPr>
        <w:t xml:space="preserve">Week 5: NLP Sentiment Analysis — Insight Report</w:t>
      </w:r>
    </w:p>
    <w:p>
      <w:pPr>
        <w:pStyle w:val="Heading1"/>
        <w:spacing w:after="120" w:before="240"/>
      </w:pPr>
      <w:r>
        <w:rPr>
          <w:b/>
          <w:bCs/>
          <w:color w:val="1B2A4A"/>
          <w:sz w:val="28"/>
          <w:szCs w:val="28"/>
        </w:rPr>
        <w:t xml:space="preserve">Dataset Description</w:t>
      </w:r>
    </w:p>
    <w:p>
      <w:pPr>
        <w:spacing w:after="160"/>
      </w:pPr>
      <w:r>
        <w:rPr>
          <w:sz w:val="22"/>
          <w:szCs w:val="22"/>
        </w:rPr>
        <w:t xml:space="preserve">For this task, I used a real Amazon product reviews dataset containing customer reviews and star ratings for electronics products. Since the dataset didn't come with sentiment labels directly, I derived them from the star ratings: 1–2 stars as Negative, 3 stars as Neutral, and 4–5 stars as Positive. I worked with a sample of 8,000 reviews to keep processing manageable within my timeline.</w:t>
      </w:r>
    </w:p>
    <w:p>
      <w:pPr>
        <w:pStyle w:val="Heading1"/>
        <w:spacing w:after="120" w:before="240"/>
      </w:pPr>
      <w:r>
        <w:rPr>
          <w:b/>
          <w:bCs/>
          <w:color w:val="1B2A4A"/>
          <w:sz w:val="28"/>
          <w:szCs w:val="28"/>
        </w:rPr>
        <w:t xml:space="preserve">Methodology</w:t>
      </w:r>
    </w:p>
    <w:p>
      <w:pPr>
        <w:spacing w:after="160"/>
      </w:pPr>
      <w:r>
        <w:rPr>
          <w:sz w:val="22"/>
          <w:szCs w:val="22"/>
        </w:rPr>
        <w:t xml:space="preserve">I started by cleaning the review text — lowercasing everything, stripping out punctuation and numbers, and removing stopwords, reusing the same cleaning function I built in Week 2. After that, I looked at the most frequent words across all the reviews and checked how the sentiment classes were distributed, before converting the cleaned text into numerical features using TF-IDF. I chose TF-IDF over word embeddings because it's simpler to implement and interpret, and it still performs well for a classical model like Logistic Regression, which is what I trained to classify each review's sentiment. After my first evaluation, I retrained the model using the class_weight='balanced' setting to address a class imbalance issue I found (more on that below).</w:t>
      </w:r>
    </w:p>
    <w:p>
      <w:pPr>
        <w:pStyle w:val="Heading1"/>
        <w:spacing w:after="120" w:before="240"/>
      </w:pPr>
      <w:r>
        <w:rPr>
          <w:b/>
          <w:bCs/>
          <w:color w:val="1B2A4A"/>
          <w:sz w:val="28"/>
          <w:szCs w:val="28"/>
        </w:rPr>
        <w:t xml:space="preserve">Key Findings</w:t>
      </w:r>
    </w:p>
    <w:p>
      <w:pPr>
        <w:spacing w:after="160"/>
      </w:pPr>
      <w:r>
        <w:rPr>
          <w:sz w:val="22"/>
          <w:szCs w:val="22"/>
        </w:rPr>
        <w:t xml:space="preserve">My first attempt looked good on paper — the model came back with strong overall accuracy. But once I looked at the confusion matrix, the real story was different. My dataset was heavily skewed: 1,498 Positive reviews compared to just 37 Negative and 65 Neutral ones. The model had picked up on that imbalance and basically learned to predict 'Positive' almost every time, regardless of what the review actually said. It got every single Positive review right, but it completely missed on Negative and Neutral — correctly identifying zero of the 37 Negative reviews and zero of the 65 Neutral ones.</w:t>
      </w:r>
    </w:p>
    <w:p>
      <w:pPr>
        <w:spacing w:after="160"/>
      </w:pPr>
      <w:r>
        <w:rPr>
          <w:sz w:val="22"/>
          <w:szCs w:val="22"/>
        </w:rPr>
        <w:t xml:space="preserve">Once I understood what was happening, I retrained the model using class_weight='balanced', which tells the model to pay more attention to the minority classes instead of taking the easy shortcut of guessing the majority class every time. The results confirmed it worked: the model went from correctly identifying 0 of 37 Negative reviews to 16 of 37, and 0 of 65 Neutral reviews to 20 of 65. Overall accuracy actually dropped slightly, from 93.75% to 87.5% — which made sense to me once I thought about it, since the model was no longer taking the 'always guess Positive' shortcut that had been inflating the accuracy number artificially.</w:t>
      </w:r>
    </w:p>
    <w:p>
      <w:pPr>
        <w:spacing w:after="160"/>
      </w:pPr>
      <w:r>
        <w:rPr>
          <w:sz w:val="22"/>
          <w:szCs w:val="22"/>
        </w:rPr>
        <w:t xml:space="preserve">This was honestly the most useful part of the whole exercise. It's easy to look at a high accuracy score and assume the model is doing well, but accuracy alone doesn't tell the full story on an imbalanced dataset like this one. A model that just predicts the majority class can still post a good accuracy number while being practically useless at the thing you actually care about — and a slightly lower accuracy score can actually reflect a genuinely more useful model.</w:t>
      </w:r>
    </w:p>
    <w:p>
      <w:pPr>
        <w:pStyle w:val="Heading1"/>
        <w:spacing w:after="120" w:before="240"/>
      </w:pPr>
      <w:r>
        <w:rPr>
          <w:b/>
          <w:bCs/>
          <w:color w:val="1B2A4A"/>
          <w:sz w:val="28"/>
          <w:szCs w:val="28"/>
        </w:rPr>
        <w:t xml:space="preserve">Model Performance (After Rebalancing)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sz w:val="22"/>
                <w:szCs w:val="22"/>
              </w:rPr>
              <w:t xml:space="preserve">Metric</w:t>
            </w:r>
          </w:p>
        </w:tc>
        <w:tc>
          <w:tcPr>
            <w:tcW w:type="dxa" w:w="4500"/>
          </w:tcPr>
          <w:p>
            <w:r>
              <w:rPr>
                <w:sz w:val="22"/>
                <w:szCs w:val="22"/>
              </w:rPr>
              <w:t xml:space="preserve">Score</w:t>
            </w:r>
          </w:p>
        </w:tc>
      </w:tr>
      <w:tr>
        <w:tc>
          <w:tcPr>
            <w:tcW w:type="dxa" w:w="4500"/>
            <w:shd w:fill="F4F6F8" w:val="clear"/>
          </w:tcPr>
          <w:p>
            <w:r>
              <w:rPr>
                <w:b/>
                <w:bCs/>
                <w:sz w:val="22"/>
                <w:szCs w:val="22"/>
              </w:rPr>
              <w:t xml:space="preserve">Accuracy</w:t>
            </w:r>
          </w:p>
        </w:tc>
        <w:tc>
          <w:tcPr>
            <w:tcW w:type="dxa" w:w="4500"/>
            <w:shd w:fill="F4F6F8" w:val="clear"/>
          </w:tcPr>
          <w:p>
            <w:r>
              <w:rPr>
                <w:sz w:val="22"/>
                <w:szCs w:val="22"/>
              </w:rPr>
              <w:t xml:space="preserve">87.5%</w:t>
            </w:r>
          </w:p>
        </w:tc>
      </w:tr>
      <w:tr>
        <w:tc>
          <w:tcPr>
            <w:tcW w:type="dxa" w:w="4500"/>
          </w:tcPr>
          <w:p>
            <w:r>
              <w:rPr>
                <w:b/>
                <w:bCs/>
                <w:sz w:val="22"/>
                <w:szCs w:val="22"/>
              </w:rPr>
              <w:t xml:space="preserve">Precision (weighted)</w:t>
            </w:r>
          </w:p>
        </w:tc>
        <w:tc>
          <w:tcPr>
            <w:tcW w:type="dxa" w:w="4500"/>
          </w:tcPr>
          <w:p>
            <w:r>
              <w:rPr>
                <w:sz w:val="22"/>
                <w:szCs w:val="22"/>
              </w:rPr>
              <w:t xml:space="preserve">91.61%</w:t>
            </w:r>
          </w:p>
        </w:tc>
      </w:tr>
      <w:tr>
        <w:tc>
          <w:tcPr>
            <w:tcW w:type="dxa" w:w="4500"/>
            <w:shd w:fill="F4F6F8" w:val="clear"/>
          </w:tcPr>
          <w:p>
            <w:r>
              <w:rPr>
                <w:b/>
                <w:bCs/>
                <w:sz w:val="22"/>
                <w:szCs w:val="22"/>
              </w:rPr>
              <w:t xml:space="preserve">Recall (weighted)</w:t>
            </w:r>
          </w:p>
        </w:tc>
        <w:tc>
          <w:tcPr>
            <w:tcW w:type="dxa" w:w="4500"/>
            <w:shd w:fill="F4F6F8" w:val="clear"/>
          </w:tcPr>
          <w:p>
            <w:r>
              <w:rPr>
                <w:sz w:val="22"/>
                <w:szCs w:val="22"/>
              </w:rPr>
              <w:t xml:space="preserve">87.5%</w:t>
            </w:r>
          </w:p>
        </w:tc>
      </w:tr>
      <w:tr>
        <w:tc>
          <w:tcPr>
            <w:tcW w:type="dxa" w:w="4500"/>
          </w:tcPr>
          <w:p>
            <w:r>
              <w:rPr>
                <w:b/>
                <w:bCs/>
                <w:sz w:val="22"/>
                <w:szCs w:val="22"/>
              </w:rPr>
              <w:t xml:space="preserve">F1-Score (weighted)</w:t>
            </w:r>
          </w:p>
        </w:tc>
        <w:tc>
          <w:tcPr>
            <w:tcW w:type="dxa" w:w="4500"/>
          </w:tcPr>
          <w:p>
            <w:r>
              <w:rPr>
                <w:sz w:val="22"/>
                <w:szCs w:val="22"/>
              </w:rPr>
              <w:t xml:space="preserve">89.34%</w:t>
            </w:r>
          </w:p>
        </w:tc>
      </w:tr>
      <w:tr>
        <w:tc>
          <w:tcPr>
            <w:tcW w:type="dxa" w:w="4500"/>
            <w:shd w:fill="F4F6F8" w:val="clear"/>
          </w:tcPr>
          <w:p>
            <w:r>
              <w:rPr>
                <w:b/>
                <w:bCs/>
                <w:sz w:val="22"/>
                <w:szCs w:val="22"/>
              </w:rPr>
              <w:t xml:space="preserve">Negative reviews correctly identified</w:t>
            </w:r>
          </w:p>
        </w:tc>
        <w:tc>
          <w:tcPr>
            <w:tcW w:type="dxa" w:w="4500"/>
            <w:shd w:fill="F4F6F8" w:val="clear"/>
          </w:tcPr>
          <w:p>
            <w:r>
              <w:rPr>
                <w:sz w:val="22"/>
                <w:szCs w:val="22"/>
              </w:rPr>
              <w:t xml:space="preserve">16 of 37</w:t>
            </w:r>
          </w:p>
        </w:tc>
      </w:tr>
      <w:tr>
        <w:tc>
          <w:tcPr>
            <w:tcW w:type="dxa" w:w="4500"/>
          </w:tcPr>
          <w:p>
            <w:r>
              <w:rPr>
                <w:b/>
                <w:bCs/>
                <w:sz w:val="22"/>
                <w:szCs w:val="22"/>
              </w:rPr>
              <w:t xml:space="preserve">Neutral reviews correctly identified</w:t>
            </w:r>
          </w:p>
        </w:tc>
        <w:tc>
          <w:tcPr>
            <w:tcW w:type="dxa" w:w="4500"/>
          </w:tcPr>
          <w:p>
            <w:r>
              <w:rPr>
                <w:sz w:val="22"/>
                <w:szCs w:val="22"/>
              </w:rPr>
              <w:t xml:space="preserve">20 of 65</w:t>
            </w:r>
          </w:p>
        </w:tc>
      </w:tr>
      <w:tr>
        <w:tc>
          <w:tcPr>
            <w:tcW w:type="dxa" w:w="4500"/>
            <w:shd w:fill="F4F6F8" w:val="clear"/>
          </w:tcPr>
          <w:p>
            <w:r>
              <w:rPr>
                <w:b/>
                <w:bCs/>
                <w:sz w:val="22"/>
                <w:szCs w:val="22"/>
              </w:rPr>
              <w:t xml:space="preserve">Positive reviews correctly identified</w:t>
            </w:r>
          </w:p>
        </w:tc>
        <w:tc>
          <w:tcPr>
            <w:tcW w:type="dxa" w:w="4500"/>
            <w:shd w:fill="F4F6F8" w:val="clear"/>
          </w:tcPr>
          <w:p>
            <w:r>
              <w:rPr>
                <w:sz w:val="22"/>
                <w:szCs w:val="22"/>
              </w:rPr>
              <w:t xml:space="preserve">1,364 of 1,498</w:t>
            </w:r>
          </w:p>
        </w:tc>
      </w:tr>
    </w:tbl>
    <w:p>
      <w:pPr>
        <w:spacing w:before="200"/>
      </w:pPr>
    </w:p>
    <w:p>
      <w:pPr>
        <w:spacing w:after="160"/>
      </w:pPr>
      <w:r>
        <w:rPr>
          <w:sz w:val="22"/>
          <w:szCs w:val="22"/>
        </w:rPr>
        <w:t xml:space="preserve">For comparison, here's what the first (unbalanced) model looked like, before I addressed the imbalance: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sz w:val="22"/>
                <w:szCs w:val="22"/>
              </w:rPr>
              <w:t xml:space="preserve">Metric (Before Rebalancing)</w:t>
            </w:r>
          </w:p>
        </w:tc>
        <w:tc>
          <w:tcPr>
            <w:tcW w:type="dxa" w:w="4500"/>
          </w:tcPr>
          <w:p>
            <w:r>
              <w:rPr>
                <w:sz w:val="22"/>
                <w:szCs w:val="22"/>
              </w:rPr>
              <w:t xml:space="preserve">Score</w:t>
            </w:r>
          </w:p>
        </w:tc>
      </w:tr>
      <w:tr>
        <w:tc>
          <w:tcPr>
            <w:tcW w:type="dxa" w:w="4500"/>
            <w:shd w:fill="F4F6F8" w:val="clear"/>
          </w:tcPr>
          <w:p>
            <w:r>
              <w:rPr>
                <w:b/>
                <w:bCs/>
                <w:sz w:val="22"/>
                <w:szCs w:val="22"/>
              </w:rPr>
              <w:t xml:space="preserve">Accuracy</w:t>
            </w:r>
          </w:p>
        </w:tc>
        <w:tc>
          <w:tcPr>
            <w:tcW w:type="dxa" w:w="4500"/>
            <w:shd w:fill="F4F6F8" w:val="clear"/>
          </w:tcPr>
          <w:p>
            <w:r>
              <w:rPr>
                <w:sz w:val="22"/>
                <w:szCs w:val="22"/>
              </w:rPr>
              <w:t xml:space="preserve">93.75%</w:t>
            </w:r>
          </w:p>
        </w:tc>
      </w:tr>
      <w:tr>
        <w:tc>
          <w:tcPr>
            <w:tcW w:type="dxa" w:w="4500"/>
          </w:tcPr>
          <w:p>
            <w:r>
              <w:rPr>
                <w:b/>
                <w:bCs/>
                <w:sz w:val="22"/>
                <w:szCs w:val="22"/>
              </w:rPr>
              <w:t xml:space="preserve">Negative reviews correctly identified</w:t>
            </w:r>
          </w:p>
        </w:tc>
        <w:tc>
          <w:tcPr>
            <w:tcW w:type="dxa" w:w="4500"/>
          </w:tcPr>
          <w:p>
            <w:r>
              <w:rPr>
                <w:sz w:val="22"/>
                <w:szCs w:val="22"/>
              </w:rPr>
              <w:t xml:space="preserve">0 of 37</w:t>
            </w:r>
          </w:p>
        </w:tc>
      </w:tr>
      <w:tr>
        <w:tc>
          <w:tcPr>
            <w:tcW w:type="dxa" w:w="4500"/>
            <w:shd w:fill="F4F6F8" w:val="clear"/>
          </w:tcPr>
          <w:p>
            <w:r>
              <w:rPr>
                <w:b/>
                <w:bCs/>
                <w:sz w:val="22"/>
                <w:szCs w:val="22"/>
              </w:rPr>
              <w:t xml:space="preserve">Neutral reviews correctly identified</w:t>
            </w:r>
          </w:p>
        </w:tc>
        <w:tc>
          <w:tcPr>
            <w:tcW w:type="dxa" w:w="4500"/>
            <w:shd w:fill="F4F6F8" w:val="clear"/>
          </w:tcPr>
          <w:p>
            <w:r>
              <w:rPr>
                <w:sz w:val="22"/>
                <w:szCs w:val="22"/>
              </w:rPr>
              <w:t xml:space="preserve">0 of 65</w:t>
            </w:r>
          </w:p>
        </w:tc>
      </w:tr>
      <w:tr>
        <w:tc>
          <w:tcPr>
            <w:tcW w:type="dxa" w:w="4500"/>
          </w:tcPr>
          <w:p>
            <w:r>
              <w:rPr>
                <w:b/>
                <w:bCs/>
                <w:sz w:val="22"/>
                <w:szCs w:val="22"/>
              </w:rPr>
              <w:t xml:space="preserve">Positive reviews correctly identified</w:t>
            </w:r>
          </w:p>
        </w:tc>
        <w:tc>
          <w:tcPr>
            <w:tcW w:type="dxa" w:w="4500"/>
          </w:tcPr>
          <w:p>
            <w:r>
              <w:rPr>
                <w:sz w:val="22"/>
                <w:szCs w:val="22"/>
              </w:rPr>
              <w:t xml:space="preserve">1,498 of 1,498</w:t>
            </w:r>
          </w:p>
        </w:tc>
      </w:tr>
    </w:tbl>
    <w:p>
      <w:pPr>
        <w:spacing w:before="200"/>
      </w:pPr>
    </w:p>
    <w:p>
      <w:pPr>
        <w:pStyle w:val="Heading1"/>
        <w:spacing w:after="120" w:before="240"/>
      </w:pPr>
      <w:r>
        <w:rPr>
          <w:b/>
          <w:bCs/>
          <w:color w:val="1B2A4A"/>
          <w:sz w:val="28"/>
          <w:szCs w:val="28"/>
        </w:rPr>
        <w:t xml:space="preserve">Recommendations and Conclusions</w:t>
      </w:r>
    </w:p>
    <w:p>
      <w:pPr>
        <w:pStyle w:val="ListParagraph"/>
        <w:numPr>
          <w:ilvl w:val="0"/>
          <w:numId w:val="1"/>
        </w:numPr>
        <w:spacing w:after="80"/>
      </w:pPr>
      <w:r>
        <w:rPr>
          <w:sz w:val="22"/>
          <w:szCs w:val="22"/>
        </w:rPr>
        <w:t xml:space="preserve">Using class_weight='balanced' genuinely improved the model's ability to detect Negative and Neutral sentiment, even though it came at the cost of some overall accuracy — a worthwhile trade-off given the goal is actually distinguishing sentiment, not just maximizing one number.</w:t>
      </w:r>
    </w:p>
    <w:p>
      <w:pPr>
        <w:pStyle w:val="ListParagraph"/>
        <w:numPr>
          <w:ilvl w:val="0"/>
          <w:numId w:val="1"/>
        </w:numPr>
        <w:spacing w:after="80"/>
      </w:pPr>
      <w:r>
        <w:rPr>
          <w:sz w:val="22"/>
          <w:szCs w:val="22"/>
        </w:rPr>
        <w:t xml:space="preserve">Weighted metrics alone weren't enough to catch the original imbalance issue — the confusion matrix was what actually revealed the problem, which is a good reminder to always look past the headline accuracy number.</w:t>
      </w:r>
    </w:p>
    <w:p>
      <w:pPr>
        <w:pStyle w:val="ListParagraph"/>
        <w:numPr>
          <w:ilvl w:val="0"/>
          <w:numId w:val="1"/>
        </w:numPr>
        <w:spacing w:after="80"/>
      </w:pPr>
      <w:r>
        <w:rPr>
          <w:sz w:val="22"/>
          <w:szCs w:val="22"/>
        </w:rPr>
        <w:t xml:space="preserve">With more data for the minority classes, or techniques like oversampling, I'd expect further improvement — 16 of 37 and 20 of 65 correct is real progress, but there's clearly still room to get better at catching Negative and Neutral reviews.</w:t>
      </w:r>
    </w:p>
    <w:p>
      <w:pPr>
        <w:spacing w:after="160"/>
      </w:pPr>
      <w:r>
        <w:rPr>
          <w:sz w:val="22"/>
          <w:szCs w:val="22"/>
        </w:rPr>
        <w:t xml:space="preserve">Overall, this week taught me something I don't think I'd have fully appreciated just from reading about class imbalance in theory — seeing a model fail this specific way, then fixing it and watching the numbers actually shift, made the concept click in a way a textbook explanation wouldn't have.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2026-08-31T19:29:48.884Z</dcterms:created>
  <dcterms:modified xsi:type="dcterms:W3CDTF">2026-08-31T19:29:48.899Z</dcterms:modified>
</cp:coreProperties>
</file>

<file path=docProps/custom.xml><?xml version="1.0" encoding="utf-8"?>
<Properties xmlns="http://schemas.openxmlformats.org/officeDocument/2006/custom-properties" xmlns:vt="http://schemas.openxmlformats.org/officeDocument/2006/docPropsVTypes"/>
</file>