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A6472"/>
          <w:sz w:val="20"/>
          <w:szCs w:val="20"/>
        </w:rPr>
        <w:t xml:space="preserve">AnalystLab Africa — AI Internship</w:t>
      </w:r>
    </w:p>
    <w:p>
      <w:pPr>
        <w:spacing w:after="300"/>
        <w:jc w:val="center"/>
      </w:pPr>
      <w:r>
        <w:rPr>
          <w:b/>
          <w:bCs/>
          <w:color w:val="1B2A4A"/>
          <w:sz w:val="32"/>
          <w:szCs w:val="32"/>
        </w:rPr>
        <w:t xml:space="preserve">Week 6: Computer Vision — Project Summary</w:t>
      </w:r>
    </w:p>
    <w:p>
      <w:pPr>
        <w:pStyle w:val="Heading1"/>
        <w:spacing w:after="120" w:before="240"/>
      </w:pPr>
      <w:r>
        <w:rPr>
          <w:b/>
          <w:bCs/>
          <w:color w:val="1B2A4A"/>
          <w:sz w:val="28"/>
          <w:szCs w:val="28"/>
        </w:rPr>
        <w:t xml:space="preserve">Problem Statement</w:t>
      </w:r>
    </w:p>
    <w:p>
      <w:pPr>
        <w:spacing w:after="160"/>
      </w:pPr>
      <w:r>
        <w:rPr>
          <w:sz w:val="22"/>
          <w:szCs w:val="22"/>
        </w:rPr>
        <w:t xml:space="preserve">For this task, I built an image classification model to sort images from the CIFAR-10 dataset into one of ten categories — airplane, automobile, bird, cat, deer, dog, frog, horse, ship, and truck. Unlike the earlier weeks working with tabular or text data, this was my first time working directly with image data, so the goal was really to understand how a Convolutional Neural Network (CNN) processes and learns from images.</w:t>
      </w:r>
    </w:p>
    <w:p>
      <w:pPr>
        <w:pStyle w:val="Heading1"/>
        <w:spacing w:after="120" w:before="240"/>
      </w:pPr>
      <w:r>
        <w:rPr>
          <w:b/>
          <w:bCs/>
          <w:color w:val="1B2A4A"/>
          <w:sz w:val="28"/>
          <w:szCs w:val="28"/>
        </w:rPr>
        <w:t xml:space="preserve">Approach Used</w:t>
      </w:r>
    </w:p>
    <w:p>
      <w:pPr>
        <w:spacing w:after="160"/>
      </w:pPr>
      <w:r>
        <w:rPr>
          <w:sz w:val="22"/>
          <w:szCs w:val="22"/>
        </w:rPr>
        <w:t xml:space="preserve">I loaded the CIFAR-10 dataset directly through TensorFlow/Keras and normalized the pixel values so the model could train more efficiently. I built a simple CNN with two convolution + pooling blocks, followed by a dense layer and a final softmax output layer for the 10 classes. Given my time constraints for this sprint, I trained for 8 epochs rather than a longer run — enough to see clear learning happen without spending hours on training.</w:t>
      </w:r>
    </w:p>
    <w:p>
      <w:pPr>
        <w:pStyle w:val="Heading1"/>
        <w:spacing w:after="120" w:before="240"/>
      </w:pPr>
      <w:r>
        <w:rPr>
          <w:b/>
          <w:bCs/>
          <w:color w:val="1B2A4A"/>
          <w:sz w:val="28"/>
          <w:szCs w:val="28"/>
        </w:rPr>
        <w:t xml:space="preserve">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2"/>
                <w:szCs w:val="22"/>
              </w:rPr>
              <w:t xml:space="preserve">Metric</w:t>
            </w:r>
          </w:p>
        </w:tc>
        <w:tc>
          <w:tcPr>
            <w:tcW w:type="dxa" w:w="4500"/>
          </w:tcPr>
          <w:p>
            <w:r>
              <w:rPr>
                <w:sz w:val="22"/>
                <w:szCs w:val="22"/>
              </w:rPr>
              <w:t xml:space="preserve">Score</w:t>
            </w:r>
          </w:p>
        </w:tc>
      </w:tr>
      <w:tr>
        <w:tc>
          <w:tcPr>
            <w:tcW w:type="dxa" w:w="4500"/>
            <w:shd w:fill="F4F6F8" w:val="clear"/>
          </w:tcPr>
          <w:p>
            <w:r>
              <w:rPr>
                <w:b/>
                <w:bCs/>
                <w:sz w:val="22"/>
                <w:szCs w:val="22"/>
              </w:rPr>
              <w:t xml:space="preserve">Training Accuracy</w:t>
            </w:r>
          </w:p>
        </w:tc>
        <w:tc>
          <w:tcPr>
            <w:tcW w:type="dxa" w:w="4500"/>
            <w:shd w:fill="F4F6F8" w:val="clear"/>
          </w:tcPr>
          <w:p>
            <w:r>
              <w:rPr>
                <w:sz w:val="22"/>
                <w:szCs w:val="22"/>
              </w:rPr>
              <w:t xml:space="preserve">~75.9%</w:t>
            </w:r>
          </w:p>
        </w:tc>
      </w:tr>
      <w:tr>
        <w:tc>
          <w:tcPr>
            <w:tcW w:type="dxa" w:w="4500"/>
          </w:tcPr>
          <w:p>
            <w:r>
              <w:rPr>
                <w:b/>
                <w:bCs/>
                <w:sz w:val="22"/>
                <w:szCs w:val="22"/>
              </w:rPr>
              <w:t xml:space="preserve">Validation Accuracy</w:t>
            </w:r>
          </w:p>
        </w:tc>
        <w:tc>
          <w:tcPr>
            <w:tcW w:type="dxa" w:w="4500"/>
          </w:tcPr>
          <w:p>
            <w:r>
              <w:rPr>
                <w:sz w:val="22"/>
                <w:szCs w:val="22"/>
              </w:rPr>
              <w:t xml:space="preserve">~69.3%</w:t>
            </w:r>
          </w:p>
        </w:tc>
      </w:tr>
    </w:tbl>
    <w:p>
      <w:pPr>
        <w:spacing w:before="200"/>
      </w:pPr>
    </w:p>
    <w:p>
      <w:pPr>
        <w:spacing w:after="160"/>
      </w:pPr>
      <w:r>
        <w:rPr>
          <w:sz w:val="22"/>
          <w:szCs w:val="22"/>
        </w:rPr>
        <w:t xml:space="preserve">Training accuracy climbed steadily across all 8 epochs, while validation accuracy plateaued a bit earlier, settling around 69%. The loss curves told a similar story — training loss kept dropping toward the end, while validation loss flattened out and stopped improving after around epoch 4 or 5. That gap between the two is a sign of mild overfitting: the model was starting to memorize details from the training images rather than purely learning general patterns.</w:t>
      </w:r>
    </w:p>
    <w:p>
      <w:pPr>
        <w:pStyle w:val="Heading1"/>
        <w:spacing w:after="120" w:before="240"/>
      </w:pPr>
      <w:r>
        <w:rPr>
          <w:b/>
          <w:bCs/>
          <w:color w:val="1B2A4A"/>
          <w:sz w:val="28"/>
          <w:szCs w:val="28"/>
        </w:rPr>
        <w:t xml:space="preserve">Key Observations</w:t>
      </w:r>
    </w:p>
    <w:p>
      <w:pPr>
        <w:pStyle w:val="ListParagraph"/>
        <w:numPr>
          <w:ilvl w:val="0"/>
          <w:numId w:val="1"/>
        </w:numPr>
        <w:spacing w:after="80"/>
      </w:pPr>
      <w:r>
        <w:rPr>
          <w:sz w:val="22"/>
          <w:szCs w:val="22"/>
        </w:rPr>
        <w:t xml:space="preserve">The confusion matrix showed strong performance overall, with most predictions landing on the correct diagonal, but a few categories were clearly harder for the model to tell apart than others.</w:t>
      </w:r>
    </w:p>
    <w:p>
      <w:pPr>
        <w:pStyle w:val="ListParagraph"/>
        <w:numPr>
          <w:ilvl w:val="0"/>
          <w:numId w:val="1"/>
        </w:numPr>
        <w:spacing w:after="80"/>
      </w:pPr>
      <w:r>
        <w:rPr>
          <w:sz w:val="22"/>
          <w:szCs w:val="22"/>
        </w:rPr>
        <w:t xml:space="preserve">Cats and dogs were the most commonly confused pair — which makes sense, since they share a lot of visual similarity (fur, four legs, similar poses) that a fairly simple CNN struggles to distinguish without more training or a deeper architecture.</w:t>
      </w:r>
    </w:p>
    <w:p>
      <w:pPr>
        <w:pStyle w:val="ListParagraph"/>
        <w:numPr>
          <w:ilvl w:val="0"/>
          <w:numId w:val="1"/>
        </w:numPr>
        <w:spacing w:after="80"/>
      </w:pPr>
      <w:r>
        <w:rPr>
          <w:sz w:val="22"/>
          <w:szCs w:val="22"/>
        </w:rPr>
        <w:t xml:space="preserve">The gap between training and validation accuracy widening over the epochs was a clear, visual example of overfitting — something I'd only really understood in theory before seeing it happen on my own model.</w:t>
      </w:r>
    </w:p>
    <w:p>
      <w:pPr>
        <w:pStyle w:val="Heading1"/>
        <w:spacing w:after="120" w:before="240"/>
      </w:pPr>
      <w:r>
        <w:rPr>
          <w:b/>
          <w:bCs/>
          <w:color w:val="1B2A4A"/>
          <w:sz w:val="28"/>
          <w:szCs w:val="28"/>
        </w:rPr>
        <w:t xml:space="preserve">Lessons Learned</w:t>
      </w:r>
    </w:p>
    <w:p>
      <w:pPr>
        <w:spacing w:after="160"/>
      </w:pPr>
      <w:r>
        <w:rPr>
          <w:sz w:val="22"/>
          <w:szCs w:val="22"/>
        </w:rPr>
        <w:t xml:space="preserve">This week made it clear that image classification is a meaningfully harder problem than the tabular or text data I worked with in earlier weeks — there's a lot more going on inside each input, and the model needs to learn spatial patterns rather than just weighing individual features. I also learned that a single accuracy number really doesn't tell the full story: I only found the cat-versus-dog confusion by actually looking at the confusion matrix, not from the headline accuracy score alone. With more time, I'd want to try more epochs, add dropout layers to reduce the overfitting, or experiment with data augmentation to help the model generalize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2026-08-30T14:59:31.419Z</dcterms:created>
  <dcterms:modified xsi:type="dcterms:W3CDTF">2026-08-30T14:59:31.432Z</dcterms:modified>
</cp:coreProperties>
</file>

<file path=docProps/custom.xml><?xml version="1.0" encoding="utf-8"?>
<Properties xmlns="http://schemas.openxmlformats.org/officeDocument/2006/custom-properties" xmlns:vt="http://schemas.openxmlformats.org/officeDocument/2006/docPropsVTypes"/>
</file>