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spacing w:before="0" w:after="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Neckties are the new hot accessory in public high schools across Ontario, confusing their peers required to wear ties for their school uniform. Students express that they feel more prepared to learn when they wear a tie. One teacher says that the trend may even have a placebo effect, as grades for tie-wearing students have improved significantly.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color w:val="222222"/>
          <w:sz w:val="28"/>
          <w:szCs w:val="28"/>
        </w:rPr>
      </w:pPr>
      <w:r>
        <w:rPr>
          <w:rFonts w:eastAsia="IBM Plex Serif" w:cs="IBM Plex Serif" w:ascii="IBM Plex Serif" w:hAnsi="IBM Plex Serif"/>
          <w:sz w:val="28"/>
          <w:szCs w:val="28"/>
        </w:rPr>
        <w:t xml:space="preserve">1 dead and 2 injured in a crash on Highway 401 in Scarborough yesterday night. The crash happened in the westbound express lanes near Kennedy Road shortly after 10:30pm. </w:t>
      </w:r>
      <w:r>
        <w:rPr>
          <w:rFonts w:eastAsia="IBM Plex Serif" w:cs="IBM Plex Serif" w:ascii="IBM Plex Serif" w:hAnsi="IBM Plex Serif"/>
          <w:color w:val="222222"/>
          <w:sz w:val="28"/>
          <w:szCs w:val="28"/>
        </w:rPr>
        <w:t>Police say a 75-year-old man from Windsor was pronounced dead at the scene, and two people were taken to hospital with non-life-threatening injuries.</w:t>
      </w:r>
      <w:r>
        <w:rPr>
          <w:rFonts w:eastAsia="IBM Plex Serif" w:cs="IBM Plex Serif" w:ascii="IBM Plex Serif" w:hAnsi="IBM Plex Serif"/>
          <w:sz w:val="28"/>
          <w:szCs w:val="28"/>
        </w:rPr>
        <w:t xml:space="preserve"> </w:t>
      </w:r>
      <w:r>
        <w:rPr>
          <w:rFonts w:eastAsia="IBM Plex Serif" w:cs="IBM Plex Serif" w:ascii="IBM Plex Serif" w:hAnsi="IBM Plex Serif"/>
          <w:color w:val="222222"/>
          <w:sz w:val="28"/>
          <w:szCs w:val="28"/>
        </w:rPr>
        <w:t>Parts of Highway 401 west were closed for several hours after the incident but have since reopened. Anyone who witnessed the collision is being asked to contact investigators.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16-year old has been arrested in connection with the recent acts of graffiti that have been occurring at Bloor-Yonge station. Over the past three weeks, ads promoting a new proposed nuclear facility in Pickering have been consistently vandalized by a masked graffiti artist, whose identity had befuddled TPD until they were caught in the act late Thursday evening. The identity of the accused has not been released, due to their age, however police were pleased to report the reduction in vandalism at the station.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It’s finally here, the long anticipated musical reimagining of Albert Camus’ </w:t>
      </w:r>
      <w:r>
        <w:rPr>
          <w:rFonts w:eastAsia="IBM Plex Serif" w:cs="IBM Plex Serif" w:ascii="IBM Plex Serif" w:hAnsi="IBM Plex Serif"/>
          <w:i/>
          <w:iCs/>
          <w:sz w:val="28"/>
          <w:szCs w:val="28"/>
        </w:rPr>
        <w:t>Myth of Sisyphus</w:t>
      </w:r>
      <w:r>
        <w:rPr>
          <w:rFonts w:eastAsia="IBM Plex Serif" w:cs="IBM Plex Serif" w:ascii="IBM Plex Serif" w:hAnsi="IBM Plex Serif"/>
          <w:sz w:val="28"/>
          <w:szCs w:val="28"/>
        </w:rPr>
        <w:t xml:space="preserve"> is set to open in London’s West End. Part durational feat of strength, part contemporary songbook, this genre-blurring performance / art mega-musical from the collaborating minds of Lin-Manuel Miranda and Marina Abramovic is sure to spice up the fall season of the London stage.</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In Sarnia, Ontario regional police officers have been brought up on charges of corruption for masterminding an international cheese smuggling consortium. Allegations detail officers using their influence to traffic large quantities of mozzarella over the border into Canada where it was sold wholesale to various independent pizzerias. Though novel in their approach, these crooked cops are not wholly original, being the second police cheese smuggling ring to be broken up by provincial investigators over the last two decades.</w:t>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61</Pages>
  <Words>23430</Words>
  <Characters>123314</Characters>
  <CharactersWithSpaces>146622</CharactersWithSpaces>
  <Paragraphs>265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2026-09-16T17:29:08Z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