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committee in Creemore Ontario has launched a local initiative rewarding residents for proper recycling practices. The Creemore Community Foundation has introduced a program called Recycling Stars, providing star stickers with the phrase “I am a Recycling Star” to residents whose recycling boxes contain only approved recyclable materials. Once residents have received 10 of recycling stars, they are rewarded with a Recycling Star lawn sign. The committee reports that the initiative has been successful thus far and hopes neighbouring municipalities will be inspired to introduce similar programs.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online phenomenon of anti-fundraisers is taking over the go-fund-me platform. Independent artists, groups and event organizers have begun offering undesirable events or prizes that, unless they achieve their fundraising goal, they will forcefully provide to anyone who has donated. The movement gained acclaim from a small theatre group that went viral for their “Music-Theatre Nickelback Night” anti-fundraiser threatening supporters that should they not achieve their $10,000 go-fund-me goal, they will perform a 2 hour concert of exclusively Nickelback songs sung in the style of musical theatre. The group successfully exceeded their fundraising goal by several thousand dollars, launching the popularity of this campaign style. How exactly these anti-fundraiser’s are carried out is unclear, but the virality has proven it an effective fundraising strategy.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Breaking - Richard Nixon’s missing skeleton has been located beneath a slab at the pentagon.  During a routine safety check, inspectors found their devices reacting to a unique heat signature that appeared to be emanating from beneath a marble tile in the east wing of the pentagon. After a battery of tests and thermal imaging, the tile was carefully removed and excavators were dumbfounded to find the skeletal remains of former president Richard Nixon. There’s little information on when the skeleton relocated from Yorba Linda, the former site of the Nixon Presidential Museum, or in fact who relocated it. Continuing the pattern of excavations, the skeletons of some seventy five former US heads of state have been relocated.  Every skeleton is missing its left distal phalanges, implying that the remains have been through a process before being reinterred.</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9</Pages>
  <Words>3358</Words>
  <Characters>17904</Characters>
  <CharactersWithSpaces>21244</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2026-09-16T17:31:38Z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