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AP - Green spaces in North American cities have seen a sharp decline in recent years, says a new study. What usually held at roughly 35% has dropped to about 30%. Experts have warned that reduced green space in cities has adverse effects such as high temperatures, more water runoff, less carbon storage, worse air quality, reduced biodiversity, and various other quality of life effects. This reduction comes about as multiple metropolitan areas scramble to address the lack of housing within their borders. “There is nowhere else to build,” says one municipal planner, “too much has already been claimed and the costs are just insurmountable”.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Ontario’s teachers college has relaxed application requirements to include individuals with college certificates and diplomas. In May of this year, the Ontario teachers college reduced the teacher certification degree from four semesters to three as a means to address the shortage of new teachers, especially in rural communities. The Ontario Teachers College board has decided to take this motion a step further and remove the requirement that students looking to apply must have a college or university degree. Effective in the winter term, anyone with a certification, diploma or equivalent experience may apply for the 1 year program and become an eligible Ontario elementary or secondary teacher.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several delays, Artemis III is set to launch next month. The manned spacecraft mission Artemis III has been under works for years and was on track to launch on the projected timeline this past June with the ship, launchpad and crew prepared for the two week space journey, landing on the moon and returning safely to earth. However in May, Nasa retracted the launch date with no confident timeline as a result of quote “recent aerial phenomena impacting long established flight projections” unquote. Despite the uncertainty, Nasa revealed at 9am today that they have reestablished a launch date for late October and report that among the changing atmospheric conditions, the mission's long-term objective of sending humans to the moon and eventually to Mars, is more crucial than ever.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Toronto - The Toronto Star announced Tuesday that it will end its print edition and become a digital-only newspaper beginning Jan. 1, 2028. The decision comes as more Canadians get their news online and print readership declines. The Star said readers will continue to access its journalism through its website and app. The announcement received mixed reactions from readers, with some longtime subscribers expressing disappointment.</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6</Pages>
  <Words>2014</Words>
  <Characters>10761</Characters>
  <CharactersWithSpaces>12766</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2026-09-16T17:33:17Z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