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Social media Addiction is now officially recognized as a medical condition. The American Psychiatric Association has announced that they are to release the sixth edition of the Diagnostic and Statistic Manual of Mental Disorders on October 26th 2027. This edition is said to be a monumental for the field of psychology following the last edition published in 2013. The new edition has updated many existing diagnoses, removed several outdated syndromes and has added many new conditions that doctors can now diagnose and can be imposed in any setting governed by law.  Psychologists have said this will have a profoundly positive effect on many people, especially youth struggling from the addiction as proper treatment plans, restrictions toward social media providers and lawmaking surrounding the issue will be much more realistic and actionable.‘Odd Bunch’ is being praised for committing to their mission of making produce accessible by refusing to up delivery box prices despite pressure from Canadian grocery chains. The Canadian company known for their discounted boxes of produce rejected by mainstream grocery stores is receiving positive feedback after revealing they had a meeting with a number of major grocery retailers that did not turn out as expected. Among growing popularity, Odd Bunch was contacted by executives from Loblaws, Metro and Sobey’s in what they referred to as “early collaboration talks”. Odd Bunch administration naturally assumed this meant perhaps the corporations want to offer viable produce not sold in their stores or offering funding to receive recognition for their positive food security practices. Yet when the meeting took place, the mega-corporation’s representatives faulted the small-chain produce delivery service for “undermining the economic food system and not supporting market food price trends,” which made it difficult for the suppliers to keep up rising grocery prices. The large-scale grocer’s representatives reportedly asked Odd Bunch to sign an agreement to “</w:t>
      </w:r>
      <w:r>
        <w:rPr>
          <w:rFonts w:eastAsia="IBM Plex Serif" w:cs="IBM Plex Serif" w:ascii="IBM Plex Serif" w:hAnsi="IBM Plex Serif"/>
          <w:i/>
          <w:iCs/>
          <w:sz w:val="28"/>
          <w:szCs w:val="28"/>
        </w:rPr>
        <w:t>partner”</w:t>
      </w:r>
      <w:r>
        <w:rPr>
          <w:rFonts w:eastAsia="IBM Plex Serif" w:cs="IBM Plex Serif" w:ascii="IBM Plex Serif" w:hAnsi="IBM Plex Serif"/>
          <w:sz w:val="28"/>
          <w:szCs w:val="28"/>
        </w:rPr>
        <w:t xml:space="preserve"> with the major suppliers by promising to offer discounted produce at 20% the average individual produce prices at their grocery stores each week, as opposed to their current 50%. Following the meeting, Odd Bunch CEO Divyansh Ojha posted a personal message relaying the information and assuring the company's subscribers that they “refuse to bend to the will of the CEO's hunger for money at the cost of real hunger.”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village of Fernie, British Columbia celebrated the grand opening of their new Fire Hall. The project was made possible in part due to the federal Strategic Priorities Fund. After breaking ground just one year ago, the 15'919-square-foot hall is ready for Fernie Fire and Emergency Services to move in. A spokesperson for the City calls the project "long overdue and necessary to the community's long-term safety plans.</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12</Pages>
  <Words>4505</Words>
  <Characters>23835</Characters>
  <CharactersWithSpaces>28319</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2026-09-16T17:33:23Z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