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"CAMBRIDGE, Mass.</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 xml:space="preserve"> Harvard University announced today that students will be permitted to use artificial intelligence for all written assignments, marking a major shift in how universities approach AI-assisted coursework. The policy is expected to influence other universities around the world, with several institutions considering similar changes as AI becomes increasingly common in academic writing. Supporters say the move recognizes how students already work with the technology, while critics question what traditional assignments can actually measure when AI can produce much of the final work. Harvard said students will, as always, remain responsible for the accuracy and integrity of submitted work.</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BENTONVILLE, Ark</w:t>
      </w:r>
      <w:r>
        <w:rPr>
          <w:rFonts w:eastAsia="IBM Plex Serif" w:cs="IBM Plex Serif" w:ascii="IBM Plex Serif" w:hAnsi="IBM Plex Serif"/>
          <w:b/>
          <w:bCs/>
          <w:sz w:val="28"/>
          <w:szCs w:val="28"/>
        </w:rPr>
        <w:t>. -</w:t>
      </w:r>
      <w:r>
        <w:rPr>
          <w:rFonts w:eastAsia="IBM Plex Serif" w:cs="IBM Plex Serif" w:ascii="IBM Plex Serif" w:hAnsi="IBM Plex Serif"/>
          <w:sz w:val="28"/>
          <w:szCs w:val="28"/>
        </w:rPr>
        <w:t xml:space="preserve"> Walmart announced today that it will reduce its physical store footprint by approximately 15%, citing the continued shift toward online shopping. The company said many affected locations will be closed or converted into smaller fulfillment and distribution centers. Walmart's U.S. e-commerce sales rose 4% in its most recent quarter, while in-store comparable sales declined slightly. Walmart said the move will allow the company to focus resources on digital sales and faster delivery while maintaining a smaller network of physical stores in order to remain profitable.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NAIROBI </w:t>
      </w:r>
      <w:r>
        <w:rPr>
          <w:rFonts w:eastAsia="IBM Plex Serif" w:cs="IBM Plex Serif" w:ascii="IBM Plex Serif" w:hAnsi="IBM Plex Serif"/>
          <w:b/>
          <w:bCs/>
          <w:sz w:val="28"/>
          <w:szCs w:val="28"/>
        </w:rPr>
        <w:t>-</w:t>
      </w:r>
      <w:r>
        <w:rPr>
          <w:rFonts w:eastAsia="IBM Plex Serif" w:cs="IBM Plex Serif" w:ascii="IBM Plex Serif" w:hAnsi="IBM Plex Serif"/>
          <w:sz w:val="28"/>
          <w:szCs w:val="28"/>
        </w:rPr>
        <w:t xml:space="preserve"> Large game trophy hunting has increased across more than a dozen African countries, as governments expand hunting quotas and promote the practice as a source of tourism revenue and conservation funding. The rise has renewed debate over the killing of elephants, lions and other wildlife for sport. Supporters say regulated hunting provides income to rural communities and helps fund conservation, while opponents argue the economic benefits are limited and the practice threatens at-risk animal populations. Officials in Zimbabwe have officially supported these claims commenting that demand from international hunters remains strong, particularly for big-game species.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GENEVA - International organization Doctors Without Borders warned today that continued cuts to humanitarian funding could threaten the organization's ability to maintain operations in countries facing major medical emergencies. The organization said rising humanitarian needs and declining aid funding are creating a widening financial gap. The group currently provides medical assistance in more than 70 countries and relies heavily on private donations. Officials warned that without additional funding, some programs could be suspended or closed, leaving millions of patients without access to both routine and emergency medical care.</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9</Pages>
  <Words>3383</Words>
  <Characters>18170</Characters>
  <CharactersWithSpaces>21532</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