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New York City - A veritable treasure trove of unknown Andy Warhol works has been located in the apartment of a reclusive art collector this past Thursday. Templeton Smith passed away without any heirs, but leaves behind over one hundred works attributed to the late pop-artist. Gallery owner Allison Lee commented that this “was truly a once in a lifetime find”. The works feature a collection of unseen subjects in Warhol’s signature style. Primarily, the collection focuses on professional wrestlers of the era, a subject that Warhol was passionate about photographing at live events. The collection has yet to be valued as it needs to first undergo a rigorous verification process, which is expected to be completed over the next few months.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New York City - This year, all major US banks are poised to launch their own cryptocurrencies, also known as “stablecoins”. “At its core, it’s really quite simple,” says analyst Peter Digby. “You pay someone in dollars, then the bank converts them into a digital token, the blockchain settles the transaction and then the recipient receives dollars. You won’t even really notice a difference.” Others aren’t so relaxed about the coming crypto-normal. Leslie Billington, a professor of economics at the University of Chicago is worried that banks could become more fragile in a crisis, backing up the New York Federal Reserve's research specifically identifying the possibility that stablecoins can transmit liquidity stress into the banking system.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Hollywood - A major shift has taken place in the world of cinema. What has normally been the bastion of tentpole blockbusters, many movie theatre chains have recently shown more favorable box office numbers to smaller independent films. Movie critic David Becker cites “superhero fatigue” among one of the various factors in this shift. “You just aren’t seeing the numbers to justify these enormous movies anymore, so the studios have to fall back on projects they never would have looked twice at a few years ago.” With major hits coming from young first-time directors, and repeated flops from the likes of Star Wars and Marvel properties, it's anyone's guess what the next must-see movie will be.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Brisbane - Wildfires continue to spread across many parts of Australia as thousands of people are displaced from their homes. Locals describe the scene as “apocalyptic” and many feel helpless against the situation. Several countries, including Canada, have sent firefighters and specialized aircraft to the continent in order to help alleviate the situation. Even though reports are claiming that the fire’s progress has slowed in recent days, it is still expanding and threatening thousands more in its path.</w:t>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7</Pages>
  <Words>2661</Words>
  <Characters>14145</Characters>
  <CharactersWithSpaces>16792</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2026-09-16T17:33:58Z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