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Indonesia has announced a new, 29 billion dollar redevelopment plan for Jakarta that they claim will be on the “cutting edge, nature-based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naturalization projects such as the restoration of the Chonggyechon (Chon-gay-chon) in South Korea as strong indicators that the project could be a success.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HBO’s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 xml:space="preserve">director Sam Levinson announces a new project: an adaptation of Aldous Huxley’s 1932 novel </w:t>
      </w:r>
      <w:r>
        <w:rPr>
          <w:rFonts w:eastAsia="IBM Plex Serif" w:cs="IBM Plex Serif" w:ascii="IBM Plex Serif" w:hAnsi="IBM Plex Serif"/>
          <w:i/>
          <w:iCs/>
          <w:sz w:val="28"/>
          <w:szCs w:val="28"/>
        </w:rPr>
        <w:t xml:space="preserve">Brave New World. </w:t>
      </w:r>
      <w:r>
        <w:rPr>
          <w:rFonts w:eastAsia="IBM Plex Serif" w:cs="IBM Plex Serif" w:ascii="IBM Plex Serif" w:hAnsi="IBM Plex Serif"/>
          <w:sz w:val="28"/>
          <w:szCs w:val="28"/>
        </w:rPr>
        <w:t xml:space="preserve">This is Levinson’s first project since the final season of </w:t>
      </w:r>
      <w:r>
        <w:rPr>
          <w:rFonts w:eastAsia="IBM Plex Serif" w:cs="IBM Plex Serif" w:ascii="IBM Plex Serif" w:hAnsi="IBM Plex Serif"/>
          <w:i/>
          <w:iCs/>
          <w:sz w:val="28"/>
          <w:szCs w:val="28"/>
        </w:rPr>
        <w:t xml:space="preserve">Euphoria </w:t>
      </w:r>
      <w:r>
        <w:rPr>
          <w:rFonts w:eastAsia="IBM Plex Serif" w:cs="IBM Plex Serif" w:ascii="IBM Plex Serif" w:hAnsi="IBM Plex Serif"/>
          <w:sz w:val="28"/>
          <w:szCs w:val="28"/>
        </w:rPr>
        <w:t>aired in 2026, which struggled against years of delays and scheduling conflicts to ultimately be met with mixed reviews and a 44% rating on Rotten Tomatoes. Levinson is keeping the details close to his chest for now, but has confirmed that it will be a limited series on HBO, as well as told Vanity Fair that it will follow “the spirit of the novel, if not the letter.” Known for being a provocateur and embracing the controversial, it is impossible to predict what Levinson’s adaptation of the classic will look like.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r>
        <w:rPr>
          <w:rFonts w:eastAsia="IBM Plex Serif" w:cs="IBM Plex Serif" w:ascii="IBM Plex Serif" w:hAnsi="IBM Plex Serif"/>
          <w:sz w:val="28"/>
          <w:szCs w:val="28"/>
        </w:rPr>
        <w:t>A Sikh man was killed in the Shimoga district in Bangalore, India yesterday in broad daylight by a group of unarmed residents. This marks the 23rd recorded mortality linked to the rapidly escalating anti-Sikh violence spreading throughout the country.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Reports from Benson, Minnesota, about 20 km from Fargo say that a fragment of atmosphere fell into farmers field, flattening livestock, an apple orchard and a chicken coop. Farmer Bruce Antonoff is seeking government compensation.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sz w:val="28"/>
          <w:szCs w:val="28"/>
        </w:rPr>
      </w:pPr>
      <w:r>
        <w:rPr>
          <w:rFonts w:ascii="IBM Plex Serif" w:hAnsi="IBM Plex Serif"/>
          <w:sz w:val="28"/>
          <w:szCs w:val="28"/>
        </w:rPr>
        <w:t xml:space="preserve">Host of successful podcast </w:t>
      </w:r>
      <w:r>
        <w:rPr>
          <w:rFonts w:ascii="IBM Plex Serif" w:hAnsi="IBM Plex Serif"/>
          <w:i/>
          <w:iCs/>
          <w:sz w:val="28"/>
          <w:szCs w:val="28"/>
        </w:rPr>
        <w:t xml:space="preserve">Call Her Daddy </w:t>
      </w:r>
      <w:r>
        <w:rPr>
          <w:rFonts w:ascii="IBM Plex Serif" w:hAnsi="IBM Plex Serif"/>
          <w:sz w:val="28"/>
          <w:szCs w:val="28"/>
        </w:rPr>
        <w:t xml:space="preserve">and co-founder of Unwell Beverages, was recently caught in the splash zone. Protestors interrupted Cooper’s keynote speech at the Women in Tech conference in Toronto on September 22, spraying water guns full of what guests assumed was a red sports beverage, and calling for Cooper to cease her business partnership with Nestle for her line of Unwell Beverages. After protestors were removed by security, Cooper commented to the crowd that, “This is why it’s so hard for women to succeed. We’re subjected to so many purity tests, and it’s almost always other women who are trying to drag us down.”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37</Pages>
  <Words>14111</Words>
  <Characters>74239</Characters>
  <CharactersWithSpaces>88281</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2026-09-16T17:27:36Z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