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2027 International Cricket Council Men's Cricket World Cup kicks off tomorrow, Monday, October 4th at Newlands Cricket Ground in Cape Town, South Africa. The kickoff event is already sold out, with over 20,000 people expected to attend. Round 1 will be a three-match round-robin format game between Bangladesh, Wales, and Kenya. Before the game begins, the opening ceremony will take place with a performance by South African star Tyla with her newest single and official 2027 Cricket World Cup theme song , “Want It All.” The winning team will advance to Round 2, where the games will be hosted in venues in Zimbabwe and Namibia. This year’s tournament is largely sponsored by three of the International Cricket Council’s major partners: Emirates Airline, Saudi Arabian oil company Aramco, and Coca-Cola. Climate Justice Coalition — a South African-based organization — has voiced their disapproval of the ICC’s partnership with Aramco, citing that the oil company is one of the world’s top greenhouse gas emitters. The activist group has taken to social media to ramp up support and share their plans to protest at the games. We’ll see how the ICC plays ball in response to these actions.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Chappell Roan’s song </w:t>
      </w:r>
      <w:r>
        <w:rPr>
          <w:rFonts w:eastAsia="IBM Plex Serif" w:cs="IBM Plex Serif" w:ascii="IBM Plex Serif" w:hAnsi="IBM Plex Serif"/>
          <w:i/>
          <w:iCs/>
          <w:sz w:val="28"/>
          <w:szCs w:val="28"/>
        </w:rPr>
        <w:t xml:space="preserve">The Subway </w:t>
      </w:r>
      <w:r>
        <w:rPr>
          <w:rFonts w:eastAsia="IBM Plex Serif" w:cs="IBM Plex Serif" w:ascii="IBM Plex Serif" w:hAnsi="IBM Plex Serif"/>
          <w:sz w:val="28"/>
          <w:szCs w:val="28"/>
        </w:rPr>
        <w:t>is not only a chart-topping hit, but it might also be a prophecy! You may remember that in the popular breakup ballad, Roan sings “Well f— this city, I’m moving to Saskatchewan.” As of October 1st, 2027, the pop singer is rumoured to be an official resident of Regina, Saskatchewan. The news broke from a viral tweet posted by the user @sapphics_anonymous who shared a photo of Roan exiting Sherwood Co-op, a Saskatchewan-based food store, with groceries in tow, attached with the caption “WAIT SHE’S REALLY DOING IT.” In the snapshot, the “HOT TO GO!” singer is wearing her hair up under a Saskatchewan Roughriders cap with her signature long red curls peeking out. Fans across the internet have been buzzing about the news, with some taking to TikTok to share their theories and self-proclaimed insider knowledge. One user, @pinktonysclub shared a video saying “I bet a thousand (Canadian) dollars that Chappell is U-Hauling with a girl from Regina she met like, a week ago.” In another video, user @sunandMUNA claims “Guys I live in Regina and literally know her real estate agent. She moved here October 1st. We’re basically neighbours.” Roan, who is known to value her privacy, has yet to confirm or deny the news.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12</Pages>
  <Words>4468</Words>
  <Characters>23449</Characters>
  <CharactersWithSpaces>27898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2026-09-16T17:37:03Z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