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05/1005/2026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2026-08-18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תיק‪5/1005/2026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‫תור רבקה‬                               ‫ה תובע ת‪:‬‬</w:t>
        <w:br/>
        <w:t>‫נתיב המזלות ‪ ,2‬דירה ‪ ,17‬תל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העליה השניה ‪ 3 ,1‬ו ‪5 -‬‬      ‫‪.1‬‬                        ‫ה נתבעים ‪:‬‬</w:t>
        <w:br/>
        <w:t>‫וברחוב נתיב המזלות ‪ ,2‬תל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‫ברנרד שוואק‬      ‫‪.2‬‬</w:t>
        <w:br/>
        <w:t>‫העליה השניה ‪ ,1‬תל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‫דניאל קאופמן‬      ‫‪.3‬‬</w:t>
        <w:br/>
        <w:t>‫העליה השניה ‪ ,1‬תל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‫האם מסורה למפקח על רישום מקרקעין הסמכות לדון בתביעה שהגיש מחזיק‬                ‫‪.1‬‬</w:t>
        <w:br/>
        <w:t>‫בדירה בבית משותף‪ ,‬שהוא שוכר לשעה‪ ,‬למתן צו עשה המורה לנציגות הבית‬</w:t>
        <w:br/>
        <w:t>‫המשותף להעמיד לעיונו ספרי ניהול הבית המשותף‪ .‬זו השאלה הטעונה הכרעה‬</w:t>
        <w:br/>
        <w:t>‫בגדרי 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העליה ‪ 2 ,1‬ו ‪ 3 -‬וברחוב נתיב המזלות ‪2‬‬        ‫‪.2‬‬</w:t>
        <w:br/>
        <w:t>‫בתל אביב יפו‪ ,‬הרשום בפנקס הבתים המשותפים חלקה ‪ 4‬בגוש ‪( 7037‬להלן ‪-‬‬</w:t>
        <w:br/>
        <w:t>‫" הבית המשותף " ) ‪ .‬הבית המשותף מורכב משני מבנים וכולל ‪ 29‬דירות‪.‬‬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תיק‪5/1005/2026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,‬התובעת‪ ,‬רבקה תור (להלן ‪ " -‬התובעת " ) ‪ ,‬החזיקה בדירה‬         ‫‪.3‬‬</w:t>
        <w:br/>
        <w:t>‫מספר ‪ 17‬בבית המשותף "מכוח הסכם שכירות מיום ‪ 28.6.2016‬ומתגוררת בה‬</w:t>
        <w:br/>
        <w:t>‫ברציפות מאז‪ .‬תקופת השכירות הנוכחית מסתיימת ביום ‪."31.7.2026‬‬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1‬היא נציגות הבית המשותף‪ ,‬הנתבע ‪ , 2‬ברנרד שוואק‪ ,‬שימש חבר נציגות‬         ‫‪.4‬‬</w:t>
        <w:br/>
        <w:t>‫הבית המשותף בעבר‪ ,‬והנתבע ‪ , 3‬דניאל קאופמן‪ ,‬משמש גזבר נציגות הבית‬</w:t>
        <w:br/>
        <w:t>‫המשותף המכהנת (להלן ‪ " -‬הנתבעים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למתן צו עשה המורה לנתבעים להעמיד לעיון‬                  ‫‪.5‬‬</w:t>
        <w:br/>
        <w:t>‫התובעת מסמכי ניהול הבית המשותף‪ ,‬הכוללים המסמכים הבאים‪ :‬דפי חשבון‬</w:t>
        <w:br/>
        <w:t>‫הבנק שבו מנוהלת קופת הבית המשותף לשנים ‪ ;2026-2019‬דוחות כספיים‬</w:t>
        <w:br/>
        <w:t>‫מבוקרים לשנים ‪ 2023 ,2020 ,2019 ,2018 ,2017 ,2016‬ו ‪ ;2024 -‬פרוטוקול ים של‬</w:t>
        <w:br/>
        <w:t>‫האסיפה הכללית לשנים ‪ 2024 ,2022 ,2021 ,2020 ,2019‬ו ‪ ;2025 -‬קבלות של כל‬</w:t>
        <w:br/>
        <w:t>‫התשלומים ששולמו עבור דירה מספר ‪ 17‬בבית המשותף בשנים ‪.2026-2018‬‬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,‬מצאתי להידרש ביוזמתי לשאלת סמכות המפקח על‬                   ‫‪.6‬‬</w:t>
        <w:br/>
        <w:t>‫רישום מקרקעין לדון בתביעה דנן (ראו גם‪ :‬ע"א ‪ 463/65‬טירת ה כרך בע"מ נ' ועדת‬</w:t>
        <w:br/>
        <w:t>‫השומה שליד עירית נתניה‪ ,‬פ"ד כ( ‪ ;)1996 ( 246 ,234 )2‬ע"א ‪ 613/77‬אדלר נ'‬</w:t>
        <w:br/>
        <w:t>‫שומרי אמוני בע"מ‪ ,‬פ"ד לב( ‪ ; )1978 ( 788 )1‬רע"א ‪ 6394/15‬נציגות הבית המשותף‬</w:t>
        <w:br/>
        <w:t>‫קניון לב כרמיאל נ' חנית ניהול קניון כרמיאל בע" מ‪ ,‬פורסם ב"נבו" ( ‪)17.3.2016‬‬</w:t>
        <w:br/>
        <w:t>‫(להלן ‪ -‬עניין קניון לב כרמיאל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קבועה‬                 ‫‪.7‬‬</w:t>
        <w:br/>
        <w:t>‫ב סעיף ‪ 72‬ל חוק המקרקעין ‪ ,‬תשכ"ט ‪ .1969 -‬בהתאם להוראת דין זו ‪ ,‬שניים הם‬</w:t>
        <w:br/>
        <w:t>‫התנאים בהתקיימם‪ ,‬במצטבר‪ ,‬קונה המפקח על רישום מקרקעין סמכות עניינית‬</w:t>
        <w:br/>
        <w:t>‫לדון בתביעה‪ .‬האחד‪ ,‬מהות הסכסוך במסגרתו נבחן האם עילת התביעה מנויה‬</w:t>
        <w:br/>
        <w:t>‫בהורא ות סעיף ‪ 72‬ל חוק המקרקעין ‪ .‬השני‪ ,‬זהות הצדדים במסגרתו נבחן האם‬</w:t>
        <w:br/>
        <w:t>‫הצדדים לתביעה הם אלה שהמפקח על רישום מקרקעין מוסמך להכריע בעניינם‬</w:t>
        <w:br/>
        <w:t>‫( עניין קניון לב כרמיאל‪ ,‬פסקה ‪ 20‬לפסק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תיק‪5/1005/2026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 תייחס למהות הסכסוך‪ ,‬הוקנתה למפקח על רישום מקרקעין סמכות ייחודית לדון‬              ‫‪.8‬‬</w:t>
        <w:br/>
        <w:t>‫בסכסוכים בדבר זכויותיהם וחובותיהם של בעלי דירות בבית המשותף לפי התקנון‬</w:t>
        <w:br/>
        <w:t>‫החל על הבית המשותף‪ ,‬בסכסוכים בנושאים המנויים בהוראות חוק המקרקעין ‪ ,‬ו כן‬</w:t>
        <w:br/>
        <w:t>‫בסכסוכים בנושאים המנויים בדברי חקיקה אחרים‪ ,‬ובכללם חוק המקרקעין (חיזוק‬</w:t>
        <w:br/>
        <w:t>‫בתים משותפים מפני רעידות אדמה) ‪ ,‬תשס"ח ‪ .2008 -‬בנוסף‪ ,‬הוקנתה למפקח על‬</w:t>
        <w:br/>
        <w:t>‫רישום מקרקעין סמכות מקבילה לדון בסכסוך שבין בעלי דירות בדבר הסגת גבו ל‬</w:t>
        <w:br/>
        <w:t>‫של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 סעיף ‪ 72‬ל חוק המקרקעין כי המפקח על רישום‬                    ‫‪.9‬‬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.‬בהתאם לסעיף ‪ 73‬לחו ק המקרקעין‪ ,‬למפקח על‬</w:t>
        <w:br/>
        <w:t>‫רישום מקרקעין סמכות להכריע בסכסוך ש נציגות הבית המשותף 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 המפקח על רישום מקרקעין מהווה טריבונל שיפוטי ייחודי ‪ ,‬פורשו סמכויותיו‬             ‫‪. 10‬‬</w:t>
        <w:br/>
        <w:t>‫בפסיקה באופן דווקני ונקבע כי אין להרחיב גדרן של אלה ( ראו גם‪ :‬רע"א ‪15965-‬‬</w:t>
        <w:br/>
        <w:t>‫‪ 03-25‬אלגרבלי נ' ר ינדזיונסקי ‪ ,‬פורסם ב " נבו " ( ‪ ; )29.6.2025‬עש"א (מחוזי מרכז‬</w:t>
        <w:br/>
        <w:t>‫לוד) ‪ 80899-01-26‬מגדל הקיסר (ניהול ואחזקה) ‪ 1996‬בע"מ נ' אסמר‪ ,‬פורסם‬</w:t>
        <w:br/>
        <w:t>‫ב"נבו" ( ‪. ))9.8.2026‬‬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,‬ע ילת התביעה דנן יסודה בהוראות סעיף ‪(16‬ג) לתקנון‬              ‫‪. 11‬‬</w:t>
        <w:br/>
        <w:t>‫המצוי שבתוספת לחוק המקרקעין וסיפא סעיף ‪(71‬א ) לחוק‪ ,‬המסדירים הזכות‬</w:t>
        <w:br/>
        <w:t>‫העומדת לכל בעל דירה בבית משותף לעיין בספרי ניהול הבית המשותף‪ .‬כלשון‬</w:t>
        <w:br/>
        <w:t>‫סעיף ‪(16‬ג) לתקנון המצוי‪ " :‬בעל דירה רשאי בכל עת סבירה לעיין בפנקס ההכנסות‬</w:t>
        <w:br/>
        <w:t>‫וההוצאות‪ ,‬בחשבונות‪ ,‬בקבלות ובמסמכים הנוגעים להם ובדין וחשבון הכספי"‪,‬‬</w:t>
        <w:br/>
        <w:t>‫וכלשון סיפא סעיף ‪( 71‬א) לחוק המקרקעין‪" :‬ספר ההחלטות יהיה פתוח לעיון בכל‬</w:t>
        <w:br/>
        <w:t>‫עת סבירה לכל בעל דירה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הוגדר בסעיף ‪ 52‬לחוק המקרקעין‪ ,‬כדלקמן‪" :‬לגבי דירה שהוחכרה‬                   ‫‪. 12‬‬</w:t>
        <w:br/>
        <w:t>‫לדורות ‪ -‬החוכר לדורות או חוכר המשנה לדורות‪ ,‬לפי העניין‪ ,‬זולת אם נקבע בחוזה‬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תיק‪5/1005/2026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‫החכירה שלעניין פרק זה לא יראו אותם כבעלי דירה‪ ".‬כך גם בסעיף ‪ 1‬לתקנון‬</w:t>
        <w:br/>
        <w:t>‫המצוי‪ ,‬לאמור‪ " :‬לגבי דירה שהוחכרה לתקופה שלמעלה מעשרים וחמש שנים ‪-‬‬</w:t>
        <w:br/>
        <w:t>‫החוכר או חוכר המשנה‪ ,‬לפי הענין‪ ,‬ז ולת אם נקבע בחוזה החכירה שלענין התקנון‬</w:t>
        <w:br/>
        <w:t>‫לא יראו אותם כבעלי דירה‪".‬‬</w:t>
        <w:br/>
        <w:t>‫מחזיק (שוכר לשעה) מטעם בעל דירה בבית משותף אינו נמנה עם גורמים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‫ללמדנו‪ ,‬כי אין בהוראות חוק המקרקעין והתקנון המצוי כדי להקנות למחזיק (שוכר‬      ‫‪. 13‬‬</w:t>
        <w:br/>
        <w:t>‫לשעה) בדירה בבית משותף הזכות לעיין בספרי ניהול הב ית המשותף ובהלימה‬</w:t>
        <w:br/>
        <w:t>‫הזכות לתבוע נציגות הבית המשותף‪ ,‬האמונה על החזקה תקינה וניהול הרכוש‬</w:t>
        <w:br/>
        <w:t>‫המשותף בבית המשותף (סעיפים ‪ 65‬ו‪ 69 -‬לחוק המקרקעין)‪ ,‬להעמיד לעיונו ספרים‬</w:t>
        <w:br/>
        <w:t>‫אלה מכוח הוראות דין אלה‪ .‬זאת‪ ,‬במובחן מבעל דירה בבית משותף הרשאי לעיין‬</w:t>
        <w:br/>
        <w:t>‫בספרי ניהול הבית המשותף ולהגיש תביעה בעניין זה למפקח על רישום מקרקעין‬</w:t>
        <w:br/>
        <w:t>‫נגד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דומה‪ ,‬נציגות בית משותף אינה רשאית להגיש תביעה למפקח על רישום‬             ‫‪. 14‬‬</w:t>
        <w:br/>
        <w:t>‫מקרקעין נגד מחזיק (שוכר לשעה) בדירה בבית המשותף‪ ,‬להורות חיובו בתשלום‬</w:t>
        <w:br/>
        <w:t>‫הוצאות החזקה תקינה וניהול הרכוש המשותף בבית המשותף‪ .‬זאת‪ ,‬לנוכח לשון‬</w:t>
        <w:br/>
        <w:t>‫סעיף ‪( 58‬א) לחוק המקרקעין‪ ,‬המטילה החיוב בתשלום הוצאות אלה באופן מפורש‬</w:t>
        <w:br/>
        <w:t>‫על בעל הדירה‪ .‬כלשון הוראת דין זו‪ " :‬בעל דירה חייב להשתתף בהוצאות‬</w:t>
        <w:br/>
        <w:t>‫הדרושות להחזקתו התקינה ולניהולו של הרכוש המשותף ולהבטחת השירותים‬</w:t>
        <w:br/>
        <w:t>‫המחוייבים על פי דין או המקובלים על פי הנוהג‪ ,‬ל פי יחס שטח רצפת דירתו אל‬</w:t>
        <w:br/>
        <w:t>‫שטח הרצפה של כל הדירות שבבית המשותף‪ ,‬זולת אם נקבע בתקנון שיעור‬</w:t>
        <w:br/>
        <w:t>‫השתתפות אחר " (ראו גם‪ :‬בע"א (מחוזי ת"א) ‪ 1730/99‬צ‪.‬ה‪.‬ר חברה לפיתוח בנין‬</w:t>
        <w:br/>
        <w:t>‫בע"מ נ' יום טוב עבוד שבבי ( ‪ )1987‬בע"מ‪ ,‬פורסם ב"נבו" ( ‪ ;)31.12.1999‬עש"א‬</w:t>
        <w:br/>
        <w:t>‫(מחוזי ת"א) ‪ 6697-03-25‬מגדל ב‪.‬ס‪.‬ר ‪ 1‬רמת גן ניהול בע"מ נ' פלמינגו אי‪.‬אן‪.‬אר‪.‬‬</w:t>
        <w:br/>
        <w:t>‫בע"מ‪ ,‬פורסם ב"נבו" ( ‪( )11.6.2025‬להלן ‪ -‬עניין פלמינגו ))‪ .‬בהלימה‪ ,‬אין בהוראת‬</w:t>
        <w:br/>
        <w:t>‫דין זו‪ ,‬בהצטרף להוראות סעיפים ‪ 73-72‬לחוק המקרקעין‪ ,‬כדי להקנות למחזיק‬</w:t>
        <w:br/>
        <w:t>‫הזכות להגיש בעניין זה תביעה למפקח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תיק‪5/1005/2026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בהקשר זה‪ ,‬כי אין באמור כדי לגרוע האפשרות של מחזיק (שוכר לשעה)‬              ‫‪. 15‬‬</w:t>
        <w:br/>
        <w:t>‫בדירה בבית משותף להיות צד לסכסוך המתברר לפני המפקח על רי שום מקרקעין‪,‬‬</w:t>
        <w:br/>
        <w:t>‫ככל שעילת התביעה אינה נסמכת על הוראת דין המקנה הזכות או החובה נושא‬</w:t>
        <w:br/>
        <w:t>‫התביעה לבעל הדירה בלבד (ראו גם‪ :‬עניין פלמינגו ; תיק מפקח על רישום מקרקעין‬</w:t>
        <w:br/>
        <w:t>‫(ת"א) ‪ 5/867/2024‬פינץ נ' נציגות הבית המשותף ברחוב יוחנן באדר ‪ 10‬רמת גן‪,‬‬</w:t>
        <w:br/>
        <w:t>‫פורסם ב"נבו" ( ‪ ;)26.6.2024‬י' וי סמן‪ ,‬דיני קניין ‪ -‬בעלות ושיתוף (תשנ"ז‪,)1997 -‬‬</w:t>
        <w:br/>
        <w:t>‫‪.)440-438‬‬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באמור כדי לגרוע הזכות העומדת למחזיק (שוכר לשעה) בדירה בבית משותף‬         ‫‪. 16‬‬</w:t>
        <w:br/>
        <w:t>‫להגיש תביעה מתאימה לבית משפט מוסמך מכוח כל עילה על פי דין‪ .‬בתוך כך‪ ,‬ככל‬</w:t>
        <w:br/>
        <w:t>‫שניטשה מחלוקת בין ה מחזיק לבין בעל הדירה בעניין תשלום הוצאות החזקה תקינה‬</w:t>
        <w:br/>
        <w:t>‫וניהול הרכוש המשותף בבית המשותף‪ ,‬רשאי כל צד להגיש תביעה מתאימה לבית‬</w:t>
        <w:br/>
        <w:t>‫משפט מוסמך‪ ,‬בגדרה לעתור לגי לוי מסמכים הנוגעים לעניינים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התובעת אינה בעלים של דירה בבית המשותף‪.‬‬              ‫‪. 17‬‬</w:t>
        <w:br/>
        <w:t>‫כנטען בכתב התביעה‪ ,‬עובר להגשת התביעה שימשה התובעת מחזיקה (שוכרת‬</w:t>
        <w:br/>
        <w:t>‫לשעה) בדירה‪ ,‬עד ליום ‪ .31.7.2026‬לתובעת לא עומדת הזכות להגיש תביעה‬</w:t>
        <w:br/>
        <w:t>‫למפקח על רישום מקרקעין נגד נציגות הבית המשותף וחבריה שעניי נה עיון בספרי‬</w:t>
        <w:br/>
        <w:t>‫ניהול הבית המשותף ‪ .‬זאת‪ ,‬משבהתאם להוראות חוק המקרקעין הוקנתה זכות‬</w:t>
        <w:br/>
        <w:t>‫העיון בספרי הבית המשותף במפורש לבעל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,‬משעילת התביעה יסודה בהוראת דין המקנה הזכות נושא התביעה לבעל‬               ‫‪. 18‬‬</w:t>
        <w:br/>
        <w:t>‫הדירה שבה מחזיקה התובעת (שוכרת לשעה)‪ ,‬הנני להורות מחיקת התביעה על‬</w:t>
        <w:br/>
        <w:t>‫הס ף ‪ ,‬ב העדר סמכות ל מפקח על רישום מקרקעין לדון 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הקבוע לבירור התביעה ליום ‪ - 18.1.2027‬בטל‪.‬‬     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‫משטרם הומצאו כתב התביעה וההזמנה לדין לנתבע ים ‪ ,‬וממילא משטרם הוגש כתב‬            ‫‪. 20‬‬</w:t>
        <w:br/>
        <w:t>‫הגנה‪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תיק‪5/1005/2026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,‬ה' אלול תשפ"ו‪ 18 ,‬אוגוסט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05/1005/2026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