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05/481/2026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2026-08-03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תיק‪5/1285/2025 :‬‬                                                      ‫מפקח על רישום מקרקעין‬</w:t>
        <w:br/>
        <w:t>‫מס' בקשה‪5/177/2026 :‬‬                                                   ‫בסמכות שופט בית משפט שלום‬</w:t>
        <w:br/>
        <w:t>‫מס' בקשה‪5/481/2026 :‬‬ 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‫וקנין מיכאל חיים‬                                  ‫ה מבקש ‪:‬‬</w:t>
        <w:br/>
        <w:t>‫ארץ חפץ ‪ ,102‬ירושלים‬</w:t>
        <w:br/>
        <w:t>‫טל'‪0546861586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‫דרור מיכאלי ניהול ואחזקה בע"מ‬                                    ‫ה משיב ה‪:‬‬</w:t>
        <w:br/>
        <w:t>‫באמצעות ב"כ‪ :‬עו"ד חיימוביץ רז‬</w:t>
        <w:br/>
        <w:t>‫באכר זאב ‪ ,17‬תל אביב ‪ -‬יפו‬</w:t>
        <w:br/>
        <w:t>‫טל'‪0503847145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בהעדר הגנה מיום ‪ 7.1.2026‬ש ניתן בהעדר הגנה‪,‬‬             ‫‪.1‬‬</w:t>
        <w:br/>
        <w:t>‫ובקשה לעיכוב הליכי הוצאה לפועל לביצוע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 בית משותף ב דרך בן צבי ‪ 12‬בתל אביב יפו‪ ,‬הרשום בפנקס‬            ‫‪.2‬‬</w:t>
        <w:br/>
        <w:t>‫הבתים המשותפים חלקה ‪ 1‬בגוש ‪( 7089‬להלן ‪" -‬הבית המשותף" ) ‪ .‬הבית המשותף‬</w:t>
        <w:br/>
        <w:t>‫כולל ‪ 9‬מבנים ו ‪ 191 -‬דירות‪.‬‬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‪ ,‬הנתבע בהליך העיקרי‪ ,‬מיכאל חיים וקנין ( להלן ‪" -‬המבקש" )‪ ,‬נמנה עם‬          ‫‪.3‬‬</w:t>
        <w:br/>
        <w:t>‫בעלים של דירה בבית המשותף‪ ,‬הרשומה בפנקס הבתים המשותפים תת חלקה ‪108‬‬</w:t>
        <w:br/>
        <w:t>‫(להלן ‪ " -‬הדירה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 ה ‪ ,‬התובעת בהליך העיקרי‪ ,‬חברת דרור מיכאלי ניהול ואחזקה בע"מ (להלן‬           ‫‪.4‬‬</w:t>
        <w:br/>
        <w:t>‫‪" -‬המשיב ה " ) ‪ ,‬היא מתחזק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תיק‪5/1285/2025 :‬‬                                                 ‫מפקח על רישום מקרקעין‬</w:t>
        <w:br/>
        <w:t>‫מס' בקשה‪5/177/2026 :‬‬                                              ‫בסמכות שופט בית משפט שלום‬</w:t>
        <w:br/>
        <w:t>‫מס' בקשה‪5/481/2026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המשיבה למתן סעד כספי המורה חיוב המבקש בתשלום סך‬                ‫‪.5‬‬</w:t>
        <w:br/>
        <w:t>‫של ‪ 9,808‬ש"ח‪ ,‬משלא שולם חלקם של הבעלים של הדירה בהוצאות החזקה תקינה‬</w:t>
        <w:br/>
        <w:t>‫וניהול הרכוש המשו תף בבית המשותף לתקופה שמחודש יולי ‪ 2023‬ועד לחודש‬</w:t>
        <w:br/>
        <w:t>‫פברואר ‪( 2025‬כולל)‪.‬‬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למבקש ביום ‪ ,2.11.2025‬במסירה אישית‪,‬‬              ‫‪.6‬‬</w:t>
        <w:br/>
        <w:t>‫כנתמך באישור מסירה ובתצהיר מבצע המסירה‪.‬‬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חלוף המועד הקבוע בדין‪ ,‬לא הגיש המבקש כתב הגנה‪.‬‬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6.1.2026‬עתרה המשיבה בבקשה למתן פסק דין בהעדר הגנה‪.‬‬  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7.1.2026‬ניתן פסק דין בהעדר הגנה נגד המבקש‪ ,‬המורה חיובו בתשלום סך‬          ‫‪.9‬‬</w:t>
        <w:br/>
        <w:t>‫של ‪ 9,808‬ש"ח‪ ,‬וכן בתשלום הוצאות משפט הכוללות אגרת תביעה והוצאות‬</w:t>
        <w:br/>
        <w:t>‫מסירה בסך של ‪ 835‬ש"ח ושכר טרחת עורך דין בסך של ‪ 1,736‬ש"ח על פי התעריף‬</w:t>
        <w:br/>
        <w:t>‫המינימלי שנקב ע בכללי לשכת עורכי הדין (התעריף המינימלי המומלץ)‪ ,‬התש"ס ‪-‬‬</w:t>
        <w:br/>
        <w:t>‫‪ ,2000‬בהתאם להוראות תקנה ‪ 154‬לתקנות סדר הדין האזרחי‪ ,‬תשע"ט ‪( 2018 -‬להלן‬</w:t>
        <w:br/>
        <w:t>‫‪ " -‬פסק הדין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25.1.2026‬עתר המבקש בבקשה לביטול פסק הדין‪.‬‬         ‫‪.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26.1.2026‬דחיתי הבקשה על הסף‪ ,‬משהוגשה מבלי שצורף תצהיר‬             ‫‪. 11‬‬</w:t>
        <w:br/>
        <w:t>‫תימוכין לטענות העובדתיות שביסודה‪ ,‬כנדרש בהתאם להוראות תקנה ‪ 50‬לתקנות‬</w:t>
        <w:br/>
        <w:t>‫סדר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29.1.2026‬עתר המבקש בבקשה חוזרת לביטול פסק הדין‪ ,‬במצורף לתצהיר‬            ‫‪. 12‬‬</w:t>
        <w:br/>
        <w:t>‫תימוכין לטענות העובדתיות שביסוד הבקשה‪ .‬כנטען בבקשה‪ ,‬המבקש לא הגיש‬</w:t>
        <w:br/>
        <w:t>‫כתב הגנה בשל שגגה‪ ,‬משלטענתו כלשונו‪" ,‬לאחר קבלת כתב התביעה פניתי‬</w:t>
        <w:br/>
        <w:t>‫לעורכת דין‪ ,‬מסרתי לה את מלוא המסמכים הנוגעים לתיק‪ ,‬והיא הודיעה לי כי היא‬</w:t>
        <w:br/>
        <w:t>‫מטפלת בתביעה ובכל הנדרש מצדי‪ .‬לאחר מכן נותק הקשר עמה‪ ,‬היא חדלה להשיב‬</w:t>
        <w:br/>
        <w:t>‫לפניותיי‪ ,‬ואני האמנתי בתום לב כי התיק מטופל על ידה‪ .‬רק בדיעבד נודע לי כי‬</w:t>
        <w:br/>
        <w:t>‫לא הוגש כתב הגנה מטעמי"‪ .‬בנוסף‪ ,‬טען המבקש כי הוא אינו הבעלים היחיד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תיק‪5/1285/2025 :‬‬                                               ‫מפקח על רישום מקרקעין‬</w:t>
        <w:br/>
        <w:t>‫מס' בקשה‪5/177/2026 :‬‬                                            ‫בסמכות שופט בית משפט שלום‬</w:t>
        <w:br/>
        <w:t>‫מס' בקשה‪5/481/2026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‫הדירה‪ ,‬משזו מצויה בבעלות משותפת של בני משפחתו של המבקש (יורשים) ‪.‬‬</w:t>
        <w:br/>
        <w:t>‫יתרה מזאת‪ ,‬המבקש אף אינו מתגורר בנכס אלא אחד הבעלים‪ .‬לפיכך‪ ,‬היה על‬</w:t>
        <w:br/>
        <w:t>‫המשיבה להגיש התביעה נגד כלל הבעלים של הדירה‪ ,‬ובפרט נגד הבעלים המתג ורר‬</w:t>
        <w:br/>
        <w:t>‫בפועל בדירה‪ ,‬אשר אמור לשאת הוא בתשלום החוב הנטען‪ .‬עוד כלשון המבקש‪,‬‬</w:t>
        <w:br/>
        <w:t>‫"אין לי כל זיקה בפועל לנכס‪ ,‬אינני מתגורר בו‪ ,‬אינני משתמש בו ואינני מתגורר‬</w:t>
        <w:br/>
        <w:t>‫בעיר תל אביב כלל אלא בירושלים"‪.‬‬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התנגדה לבקשה‪ .‬כנטען‪ ,‬המבקש אינו מכחיש ביצוע המצאת כתב התביעה‬         ‫‪. 13‬‬</w:t>
        <w:br/>
        <w:t>‫וההזמנה לד ין לידו כדין‪ .‬לפיכך‪ ,‬בהעדר פגם בהמצאה‪ ,‬לא קמה עילה לביטול פסק‬</w:t>
        <w:br/>
        <w:t>‫הדין מחובת הצדק‪ .‬אשר לביטול פסק הדין מכוח שיקול הדעת המסור לבית‬</w:t>
        <w:br/>
        <w:t>‫המשפט‪ ,‬לא הניח המבקש תשתית ראייתית‪ ,‬אפילו לא בדוחק‪ ,‬ללמד סיכויי הגנה‬</w:t>
        <w:br/>
        <w:t>‫לכאוריים‪ ,‬משאין חולק כי המבקש הוא בעלים של הדירה בבית המשותף‪ .‬אשר‬</w:t>
        <w:br/>
        <w:t>‫לסיבה למחדל באי הגשת כתב הגנה‪ ,‬הרי שאין במסירת מסמכים לעורך דין עלום‬</w:t>
        <w:br/>
        <w:t>‫שם כדי להוות טעם המצדיק ביטול פסק הדין‪ ,‬לרבות בהעדר תימוכין כלשהם‬</w:t>
        <w:br/>
        <w:t>‫לנטען‪ .‬התעלמות המבקש מדעת מההליך המשפטי עולה כדי מחדל משמעותי‬</w:t>
        <w:br/>
        <w:t>‫ובנסיבות אלה אין לו אלא להלין על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לתגובה‪ ,‬טען המבקש כי מתקיימים התנאים לביטול פסק הדין מכוח‬            ‫‪. 14‬‬</w:t>
        <w:br/>
        <w:t>‫שיקול הדעת המסור לבית המשפט‪ .‬זאת‪ ,‬הן משסיבת המחדל באי הגשת כתב הגנה‬</w:t>
        <w:br/>
        <w:t>‫היא הסתמכות בתום לב על ייצוג משפטי‪ ,‬הן לנוכח סיכויי הגנה טובים‪ ,‬משהדירה‬</w:t>
        <w:br/>
        <w:t>‫מצויה בבעלות משותפת של ‪ 7‬יורשים‪ ,‬אשר אך אחד מהם‪ ,‬אס ף ביטון‪ ,‬מתגורר בה‬</w:t>
        <w:br/>
        <w:t>‫בפועל ומנהל ענייני הדירה‪ .‬עוד כנטען‪" ,‬הדירה מצויה בהליך מכירה מורכב ואף‬</w:t>
        <w:br/>
        <w:t>‫שולמו כספים על ידי קונה‪ ,‬כאשר קיימת מחלוקת בין היורשים ביחס לניהול הנכס‬</w:t>
        <w:br/>
        <w:t>‫ולהשלמת העסקה‪ .‬בנסיבות אלה‪ ,‬קיימת מחלוקת ממשית באשר לזהות החייב‬</w:t>
        <w:br/>
        <w:t>‫בתשלומים הנטענים ובאשר לגובה החוב" ‪ ,‬כך לשון התשובה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28.4.2026‬הוסיף המבקש ועתר בבקשה לעיכוב הליכי הוצאה לפועל שנקטה‬        ‫‪. 15‬‬</w:t>
        <w:br/>
        <w:t>‫המשיבה לאכיפת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תיק‪5/1285/2025 :‬‬                                                    ‫מפקח על רישום מקרקעין‬</w:t>
        <w:br/>
        <w:t>‫מס' בקשה‪5/177/2026 :‬‬                                                 ‫בסמכות שופט בית משפט שלום‬</w:t>
        <w:br/>
        <w:t>‫מס' בקשה‪5/481/2026 :‬‬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ו בהתאם להוראת תקנה ‪ )4 (50‬לתקנות סדר הדין‬               ‫‪. 16‬‬</w:t>
        <w:br/>
        <w:t>‫האזרחי‪ ,‬תשע"ט ‪ ,2018 -‬באתי לכלל מסקנה כי דין הבקשות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131‬לתקנות סדר הדין האזרחי מסדירה סמכות בית המשפט להורות ב יטול‬              ‫‪. 17‬‬</w:t>
        <w:br/>
        <w:t>‫החלטה שניתנה במעמד צד אחד‪ ,‬בקבעה לאמור‪:‬‬</w:t>
        <w:br/>
        <w:t>‫" ‪ .131‬ביטול החלטה לפי צד אחד‬</w:t>
        <w:br/>
        <w:t>‫נתן בית המשפט החלטה לפי צד אחד והגיש בעל הדין‬</w:t>
        <w:br/>
        <w:t>‫שנגדו ניתנה ההחלטה בקשת ביטול בתוך שלושי ם‬</w:t>
        <w:br/>
        <w:t>‫ימים מיום שהומצאה לו ההחלטה‪ ,‬רשאי בי ת המשפט‬</w:t>
        <w:br/>
        <w:t>‫לבטלה‪ ,‬בתנאים שייראה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 הלכה הפסוקה‪ ,‬ביטול פסק דין שניתן במעמד צד אחד ייעשה כאשר הדבר‬             ‫‪. 18‬‬</w:t>
        <w:br/>
        <w:t>‫"מתחייב מן הצדק"‪ ,‬על פי אחד משני מסלולים‪ :‬האחד‪ ,‬ביטול מחובת הצדק בשל‬</w:t>
        <w:br/>
        <w:t>‫פגם היורד לשורשו של ההליך‪ .‬השני‪ ,‬ביטול פסק הדין על פי שיקול דעת בית‬</w:t>
        <w:br/>
        <w:t>‫המשפט (ראו גם‪ :‬ע"א ‪ 3255/19‬פבזנר נ' שפר‪ ,‬פורסם ב"נבו" ( ‪ ; )30.5.2021‬רע"א‬</w:t>
        <w:br/>
        <w:t>‫‪ 640/19‬איברהים נ' אלבאחבסה‪ ,‬פורסם ב"נבו" ( ‪ ;)17.4.2019‬רע"א ‪ 2335/17‬לוי‬</w:t>
        <w:br/>
        <w:t>‫נ' יוסף‪ ,‬פורסם ב"נבו" ( ‪ ;)26.7.2017‬רע"א ‪ 4487/15‬פלוני נ' פלוני‪ ,‬פורסם ב"נבו"‬</w:t>
        <w:br/>
        <w:t>‫( ‪. ) )9.2.2016‬‬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נסיבות דנן ‪ ,‬לא קמה עילה לביטול פ סק הדין מחובת הצדק ‪ .‬זאת‪ ,‬מש אין חולק כי‬      ‫‪. 19‬‬</w:t>
        <w:br/>
        <w:t>‫כתב התביעה וההזמנה לדין הומצאו למבקש כדין וכי אי הגשת כתב הגנה נבע‬</w:t>
        <w:br/>
        <w:t>‫משגגה שנפלה בידו‪ ,‬משלדידו הסתמך על טיפול עורכת דין שאליה פנה בעניין‬</w:t>
        <w:br/>
        <w:t>‫התביעה דנן‪ .‬למעלה מן הדרוש‪ ,‬אוסיף כי לא הובא כל תימוכין לפניית המבקש‬</w:t>
        <w:br/>
        <w:t>‫לעורכת דין ומ מילא תימוכין למחדלה הנטען באי הגשת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,‬לא מצאתי להורות ביטול פסק הדין מכוח שיקול הדעת המסור בידי בית‬              ‫‪. 20‬‬</w:t>
        <w:br/>
        <w:t>‫המשפט‪ ,‬משסבורני כי אין בבקשה כדי ללמד סיכויי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התאם ל הלכה הפסוקה‪ ,‬על בית המשפט בהפעילו שיקול הדעת לבחון שני תנאים‬             ‫‪. 21‬‬</w:t>
        <w:br/>
        <w:t>‫עיקרים‪ :‬האחד‪ ,‬הטעם למחדל בגינו לא הוגש כתב הגנה‪ ,‬ובפרט "האם מדובר‬</w:t>
        <w:br/>
        <w:t>‫בזלזול בבית המשפט או שמא צירוף נסיבות אומלל‪ ,‬היסח דעת או רשלנות"‪ .‬השני‪,‬‬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תיק‪5/1285/2025 :‬‬                                                 ‫מפקח על רישום מקרקעין‬</w:t>
        <w:br/>
        <w:t>‫מס' בקשה‪5/177/2026 :‬‬                                              ‫בסמכות שופט בית משפט שלום‬</w:t>
        <w:br/>
        <w:t>‫מס' בקשה‪5/481/2026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ההצלחה של המבקש אם יבוטל פסק הדין‪ .‬בין שני שיקולים אלה מתקיים‬</w:t>
        <w:br/>
        <w:t>‫מעין מקבילית כוחות‪ .‬ככל שהמבקש מצ ביע על סיכויי הגנה טובים‪ ,‬תיטה הכף‬</w:t>
        <w:br/>
        <w:t>‫לקבלת הבקשה‪ ,‬ועל פי רוב יסתפק בית המשפט בחיוב המבקש בהוצאות משפט‬</w:t>
        <w:br/>
        <w:t>‫בגין המחדל הדיוני‪ .‬עם זאת ‪ ,‬ה ובהר כי אין מקום לביטול פסק דין שניתן לחובת‬</w:t>
        <w:br/>
        <w:t>‫המבקש במעמד צד אחד‪ ,‬אם לא הראה כי יש סיכוי להגנה‪ .‬ז את‪ ,‬משנקבע כי זכות‬</w:t>
        <w:br/>
        <w:t>‫הגישה לערכאות אינה זכות מוחלטת וכי יש לאזנה‪ ,‬בין היתר‪ ,‬אל מול האינטרס‬</w:t>
        <w:br/>
        <w:t>‫הציבורי שעיקרו ניהול תכליתי ויעיל של מערכת המשפט (ראו גם‪ :‬רע"א ‪1788/20‬‬</w:t>
        <w:br/>
        <w:t>‫אברג'ל נ' אלקטרז איילנד בע"מ‪ ,‬פורסם ב"נבו" ( ‪ ;)5.11.2020‬רע"א ‪ 6258/19‬כהן‬</w:t>
        <w:br/>
        <w:t>‫נ' כהן‪ ,‬פ ורסם ב"נבו" ( ‪ ; )3.12.2019‬רע"א ‪ 706/15‬המועצה המק ומית באר יעקב‬</w:t>
        <w:br/>
        <w:t>‫נ' עו"ד מרדכי שלו המנהל המיוחד של העמותה‪ ,‬פורסם ב"נבו" ( ‪; )22.4.2015‬‬</w:t>
        <w:br/>
        <w:t>‫רע"א ‪ 1957/12‬חלה נ' כהן‪ ,‬פורסם ב"נבו" ( ‪ ;)22.5.2012‬רע"א ‪ 4164/24‬אפל נ'‬</w:t>
        <w:br/>
        <w:t>‫קנצפולסקי‪ ,‬פורסם ב"נבו" ( ‪.) )21.5.2024‬‬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המבקש נמנה עם בעלים של דירה בבית המשותף‪,‬‬          ‫‪. 22‬‬</w:t>
        <w:br/>
        <w:t>‫כפי הרישום בפנקס הבתים המשותפים (פנקסי המקרקעין)‪ .‬בנוסף‪ ,‬אין חולק כי‬</w:t>
        <w:br/>
        <w:t>‫הבעלים לא שילמו חלקם היחסי בהוצאות החזקה תקינה וניהול הרכוש המשותף‬</w:t>
        <w:br/>
        <w:t>‫במשך שנה ושמונה חודשים (מחודש יולי ‪ 2023‬ועד לחודש פברואר ‪ ,)2025‬החיוב‬</w:t>
        <w:br/>
        <w:t>‫מושא פסק הדין‪ .‬זאת‪ ,‬חרף החובה הקבועה בסעיף ‪(58‬א) לחוק המקרקעין‪,‬‬</w:t>
        <w:br/>
        <w:t>‫תשכ"ט ‪ ,1969 -‬החלה ע ל כל בעל דירה בבית משותף לשלם חלקו בהוצאות מסוג‬</w:t>
        <w:br/>
        <w:t>‫אלה הדרושות להחזקה תקינה ולניהול הרכוש המשותף בבית המשותף ולהבטחת‬</w:t>
        <w:br/>
        <w:t>‫שירותים המחויבים על פי דין או המקובלים על פי הנוהג ‪ ,‬בהתאם ל חלקו היחסי‬</w:t>
        <w:br/>
        <w:t>‫הנגזר מיחס שטח רצפת הדירה לשטח הרצפה של כל הדירות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 ובפסק הדין‪ ,‬בהתקיים ה תנאים הקבועים בהוראת סעיף‬         ‫‪. 23‬‬</w:t>
        <w:br/>
        <w:t>‫‪(58‬א) לחוק המקרקעין‪ ,‬קמה חובה מוחלטת בת אכיפה‪ ,‬שאינה נתונה לשיקול דעתו‬</w:t>
        <w:br/>
        <w:t>‫של בעל הדירה ל שלם חלקו בהוצאות ההחזקה באופן מלא‪ ,‬במועד וכסדרו‪.‬‬</w:t>
        <w:br/>
        <w:t>‫תכליתה‪ ,‬להבטיח שלא תיפגע הקופה המשותפת ו בעלי הדירות האחרים המשלמים‬</w:t>
        <w:br/>
        <w:t>‫חלקם בהוצאות שנועדו להבטיח ניהולו ו החזקתו התקינה של הרכוש המשותף‬</w:t>
        <w:br/>
        <w:t>‫בבית המשותף ‪ .‬כפי שנקבע בהלכה הפסוקה‪ ,‬החובה הקבועה בסעיף ‪(58‬א)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תיק‪5/1285/2025 :‬‬                                                ‫מפקח על רישום מקרקעין‬</w:t>
        <w:br/>
        <w:t>‫מס' בקשה‪5/177/2026 :‬‬                                             ‫בסמכות שופט בית משפט שלום‬</w:t>
        <w:br/>
        <w:t>‫מס' בקשה‪5/481/2026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אינה תלויה במידת ההנאה שמפיק בעל דירה ברכוש המשותף בבית‬</w:t>
        <w:br/>
        <w:t>‫המשותף‪ ,‬משזו נובעת מזכות הקניין המשותפת לכלל בעלי הדירות בבית המשותף‬</w:t>
        <w:br/>
        <w:t>‫ברכוש המשותף (ראו גם‪ :‬רע"א ‪ 294/87‬שלום נ' נציגות הבית המשותף ברחוב בן‬</w:t>
        <w:br/>
        <w:t>‫יהודה ‪ 2‬ירושלים‪ ,‬פורסם ב"נבו" ( ‪ ;)28.10.1987‬עש"א (מחוזי י ‪ -‬ם) ‪57539-06-‬‬</w:t>
        <w:br/>
        <w:t>‫‪ 14‬וינוגרד נ' נציגות הבית המשותף ברחוב עוזיאל ‪ 89‬ירושלים‪ ,‬פורסם ב"נבו"‬</w:t>
        <w:br/>
        <w:t>‫( ‪ ;)16.11.2014‬עש"א (מחוזי ת"א) ‪ 34810-10-18‬נתנאל רבין נ' נציגות הבית‬</w:t>
        <w:br/>
        <w:t>‫ברחוב רמז ‪ 35‬תל אביב‪ ,‬פורסם ב"נבו" ( ‪ ;)15.04.2019‬עש"א (מחוזי ת"א) ‪60770-‬‬</w:t>
        <w:br/>
        <w:t>‫‪ 06-20‬קירשנבאום נ' אביב ניהול ואחזקת מבנים (א‪.‬נ‪.‬ו‪.‬מ) בע"מ‪ ,‬פורסם ב"נבו"‬</w:t>
        <w:br/>
        <w:t>‫( ‪.))17.1.2021‬‬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,‬המבקש אינו חולק על עצם החיוב מושא פסק הדין בגין א י תשלום חלקם‬      ‫‪. 24‬‬</w:t>
        <w:br/>
        <w:t>‫היחסי של הבעלים של הדירה בהוצאות החזקה תקינה וניהול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בטענת המבקש להיותו אך אחד הבעלים של הדירה כדי להקים לו טענת הגנה‪.‬‬         ‫‪. 25‬‬</w:t>
        <w:br/>
        <w:t>‫זאת‪ ,‬משבהתאם להוראות סעיפים ‪ 54‬ו ‪ 55 -‬לחוק החוזים (חלק כללי)‪ ,‬תשל"ג ‪-‬‬</w:t>
        <w:br/>
        <w:t>‫‪ , 1973‬בעלים משותפים של דירה בבית משותף חי יב בתשלום הוצאות החזקה‬</w:t>
        <w:br/>
        <w:t>‫תקינה וניהול הרכוש המשותף‪ ,‬ביחד ולחוד‪ ,‬ללא קשר לשיעור חלקו בדירה‪.‬‬</w:t>
        <w:br/>
        <w:t>‫בהלימה‪ ,‬רשאית נציגות הבית המשותף לדרוש קיום החיוב כולו מכל אחד‬</w:t>
        <w:br/>
        <w:t>‫מהבעלים בנפרד‪ ,‬מבלי להידרש לחלוקה פנימית‪ ,‬לרבות ליריבות ככל שיש בין‬</w:t>
        <w:br/>
        <w:t>‫הבעלים לבין עצמם‪ .‬זאת‪ ,‬מבלי לגרוע מה זכות העומדת לחייב שנשא בתשלום‬</w:t>
        <w:br/>
        <w:t>‫כאמור להיפרע חלקם של שותפיו במקרקעין בחיוב זה‪ ,‬לרבות מכוח הוראות סעיף‬</w:t>
        <w:br/>
        <w:t>‫‪ 32‬בפרק ה' לחוק המקרקעין (ראו גם‪ :‬עש"א (מחוזי חיפה) ‪ 27557-12-22‬רגואן‬</w:t>
        <w:br/>
        <w:t>‫נ' נציגות הבית המשותף ברחוב הלל ‪ 58‬חיפה‪ ,‬פורסם ב"נבו" ( ‪.))4.1.2023‬‬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בענייננו‪ ,‬משאין בטענת המבקש בדבר מחלוקת פנימית שבין הבעלים‬                 ‫‪. 26‬‬</w:t>
        <w:br/>
        <w:t>‫(היורשים) של הדירה בעניין החיוב מושא פסק הדין‪ ,‬כדי לאיין החיוב שהושת על‬</w:t>
        <w:br/>
        <w:t>‫המבקש‪ ,‬אחד הבעלים של הדירה‪ ,‬בגדרי פסק הדין‪ .‬זאת‪ ,‬כאמור‪ ,‬משאין במחלוקת‬</w:t>
        <w:br/>
        <w:t>‫פנימית זו כדי לגרוע כהוא זה חבות הבעלים‪ ,‬ביחד ולחוד‪ ,‬בתשלום מלוא חלקה‬</w:t>
        <w:br/>
        <w:t>‫ש ל הדירה בהוצאות החזקה תקינה וניהול הרכוש המשותף‪ ,‬במועד וכסדרו‪,‬‬</w:t>
        <w:br/>
        <w:t>‫להבטיח החזקה תקינה וניהול הרכוש המשותף‪ .‬יפים בהקשר זה דברי חברי‪ ,‬כבוד‬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תיק‪5/1285/2025 :‬‬                                                ‫מפקח על רישום מקרקעין‬</w:t>
        <w:br/>
        <w:t>‫מס' בקשה‪5/177/2026 :‬‬                                             ‫בסמכות שופט בית משפט שלום‬</w:t>
        <w:br/>
        <w:t>‫מס' בקשה‪5/481/2026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על רישום מקרקעין בפתח תקווה‪ ,‬מאיר פורת‪ ,‬בהחליטו לדחות טענה כי‬</w:t>
        <w:br/>
        <w:t>‫על נציגות בית משותף לחשב החיוב בהוצאות החזקה בהתאם לחלק ם היחסי של‬</w:t>
        <w:br/>
        <w:t>‫בעלים של דירה בבית משותף‪ ,‬בקבעו לאמור‪" :‬הטלת נטל כזה על הנציגות היא‬</w:t>
        <w:br/>
        <w:t>‫בלתי סבירה ובלתי מעשית‪ .‬תפקידה של הנציגות הוא לדאוג להחזקת הרכוש‬</w:t>
        <w:br/>
        <w:t>‫המשותף ולגבות את התשלומים הנדרשים לשם כך‪ ,‬ולא לשמש כבוררת או כגורם‬</w:t>
        <w:br/>
        <w:t>‫חוקר בסכסוכי ירושה או חלוקת רכוש פנימיים בין בעלי הדירות שממילא היא אינה‬</w:t>
        <w:br/>
        <w:t>‫צד להם‪ ... .‬חלוקת הנטל הפנימית בין היורשים היא עניין שלהם בלבד‪ ,‬ואין בה‬</w:t>
        <w:br/>
        <w:t>‫כדי להשליך על חובתם המלאה כלפי הנציגות" (תיק מפקח על רישום מקרקעין‬</w:t>
        <w:br/>
        <w:t>‫(פ"ת) ‪ 6/423/2025‬נציגות הבית המשותף ברחוב הבנים ‪ 11‬כפר סבא נ' עזים‬</w:t>
        <w:br/>
        <w:t>‫מזלומיניאן‪ ,‬פורסם ב"נב ו" ( ‪.))16.6.2026‬‬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הבקשה לביטול פסק הדין‪.‬‬       ‫‪. 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,‬הנני לדחות הבקשה לעיכוב הליכי הוצאה לפועל שנקטה המשיבה‬                ‫‪. 28‬‬</w:t>
        <w:br/>
        <w:t>‫לאכיפת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‫לפנים משורת הדין‪ ,‬איני עושה צו להוצאות‪.‬‬     ‫‪.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,‬כ' אב תשפ"ו‪ 3 ,‬אוגוסט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05/481/2026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