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05/175/2026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2026-02-05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תיק‪5/175/2026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‫איצקוביץ שמואל דב‬       ‫‪.1‬‬                     ‫התובעים‪:‬‬</w:t>
        <w:br/>
        <w:t>‫כהן צוריאל‬      ‫‪.2‬‬</w:t>
        <w:br/>
        <w:t>‫שושני אמנון‬      ‫‪.3‬‬</w:t>
        <w:br/>
        <w:t>‫באמצעות ב"כ‪ :‬עו"ד חלמיש עומר‬</w:t>
        <w:br/>
        <w:t>‫קרליבך ‪ ,10‬תל אביב‬</w:t>
        <w:br/>
        <w:t>‫דוא"ל‪office@halamish-law.co.il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‫בז'רנו פורת ליאורה‬     ‫‪.1‬‬                     ‫הנתבעים‪:‬‬</w:t>
        <w:br/>
        <w:t>‫צומעי מנחם‬      ‫‪.2‬‬</w:t>
        <w:br/>
        <w:t>‫זונטג חנה‬    ‫‪.3‬‬</w:t>
        <w:br/>
        <w:t>‫טובי אברהם אבי‬       ‫‪.4‬‬</w:t>
        <w:br/>
        <w:t>‫טובי מרדכי מוטי‬      ‫‪.5‬‬</w:t>
        <w:br/>
        <w:t>‫דונגי רחל‬    ‫‪.6‬‬</w:t>
        <w:br/>
        <w:t>‫רחוב דיזינגוף ‪ 247‬בע"מ‬     ‫‪.7‬‬</w:t>
        <w:br/>
        <w:t>‫טוגנדפט נדין דינה‬     ‫‪.8‬‬</w:t>
        <w:br/>
        <w:t>‫בן ארי יהודה‬     ‫‪.9‬‬</w:t>
        <w:br/>
        <w:t>‫בר גיורא אפרת‬     ‫‪.10‬‬</w:t>
        <w:br/>
        <w:t>‫הוסגון יצחק‬    ‫‪.11‬‬</w:t>
        <w:br/>
        <w:t>‫שולר אוטה רחל‬      ‫‪.12‬‬</w:t>
        <w:br/>
        <w:t>‫שולר הנס דיטר‬     ‫‪.13‬‬</w:t>
        <w:br/>
        <w:t>‫וולנר שלומית‬    ‫‪.14‬‬</w:t>
        <w:br/>
        <w:t>‫ברון אהרן חמוס‬     ‫‪.15‬‬</w:t>
        <w:br/>
        <w:t>‫כהן דינה‬   ‫‪.16‬‬</w:t>
        <w:br/>
        <w:t>‫רז כריסטנברי ניצה‬    ‫‪.17‬‬</w:t>
        <w:br/>
        <w:t>‫אורבך נילי‬   ‫‪.18‬‬</w:t>
        <w:br/>
        <w:t>‫קטן מריה קרולין‬     ‫‪.19‬‬</w:t>
        <w:br/>
        <w:t>‫קטן פאול‬    ‫‪.20‬‬</w:t>
        <w:br/>
        <w:t>‫אדלר שי‬    ‫‪.21‬‬</w:t>
        <w:br/>
        <w:t>‫אדלר רחל‬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תיק‪5/175/2026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‫בטש אורלי‬    ‫‪.23‬‬</w:t>
        <w:br/>
        <w:t>‫בטש יהונתן שלמה‬     ‫‪.24‬‬</w:t>
        <w:br/>
        <w:t>‫טייב פיליפ ויקטור‬   ‫‪.25‬‬</w:t>
        <w:br/>
        <w:t>‫דיזנגוף ‪ ,247‬תל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שלום יזמות ובניה בע"מ‬     ‫‪.26‬‬</w:t>
        <w:br/>
        <w:t>‫דרויאנוב ‪ ,5‬תל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‫תביעה לאכיפת התחייבויות חברה יזמית בהסכם לביצוע פרויקט תמ"א ‪ ,38‬שנחתם‬      ‫‪.1‬‬</w:t>
        <w:br/>
        <w:t>‫בין הצדדים לתביעה דנן )בעלי דירות בבית משותף והחברה היזמית(‪ ,‬על דרך של‬</w:t>
        <w:br/>
        <w:t>‫ביטול בקשה להיתר בניה שהגישה החברה היזמית בניגוד להסכם‪ ,‬משכוללת ביטול‬</w:t>
        <w:br/>
        <w:t>‫שטח גלריה שבבעלות התובעים בבית המשותף‪ .‬לחלופין‪ ,‬ככל שהחברה היזמית אינה‬</w:t>
        <w:br/>
        <w:t>‫נכונה לתקן הפרת ההתחייבויות על פי ההסכם‪ ,‬להורות ביטול ייפויי הכוח שנמסרו‬</w:t>
        <w:br/>
        <w:t>‫בידי החברה היזמית בהתאם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דיזינגוף ‪ 247‬בתל אביב‪ ,‬הרשום בפנקס‬       ‫‪.2‬‬</w:t>
        <w:br/>
        <w:t>‫הבתים המשותפים חלקה ‪ 97‬בגוש ‪) 6961‬להלן ‪" -‬הבית המשותף"(‪ .‬הבית המשותף‬</w:t>
        <w:br/>
        <w:t>‫מורכב ממבנה אחד וכולל ‪ 22‬דירות‪.‬‬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בעלים‪ ,‬בנפרד‪ ,‬של ‪ 3‬דירות בבית המשותף המצויות בקומת הקרקע‬        ‫‪.3‬‬</w:t>
        <w:br/>
        <w:t>‫והמשמשות‪ ,‬כל אחת‪' ,‬חנות וגלריה' כמצוין בצו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25-1‬הם בעלים של הדירות האחרות בבית המשותף‪' ,‬חנות וגלריה' נוספת‬    ‫‪.4‬‬</w:t>
        <w:br/>
        <w:t>‫ודירות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,26‬חברת בן שלום יזמות ובניה בע"מ‪ ,‬היא חברה יזמית )להלן ‪" -‬החברה‬    ‫‪.5‬‬</w:t>
        <w:br/>
        <w:t>‫היזמית"(‪.‬‬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תיק‪5/175/2026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26.8.2021‬התקשרו כלל בעלי הדירות בבית המשותף )התובעים והנתבעים ‪-25‬‬          ‫‪.6‬‬</w:t>
        <w:br/>
        <w:t>‫‪ (1‬והחברה היזמית בהסכם לביצוע פרויקט תמ"א ‪ 38‬בבית המשותף‪ ,‬הכולל חיזוק‬</w:t>
        <w:br/>
        <w:t>‫הבית המשותף מפני רעידות אדמה ובניית דירות חדשות )להלן ‪" -‬ההסכם"(‪.‬‬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,‬החברה היזמית מפרה ההסכם בהגישהּ בקשה להיתר בניה‬                ‫‪.7‬‬</w:t>
        <w:br/>
        <w:t>‫מתוקנת‪ ,‬הכוללת ביטול של כל שטחי הגלריה שבבעלות התובעים‪ ,‬העולה כדי פגיעה‬</w:t>
        <w:br/>
        <w:t>‫מהותית בזכויות קניין התובעים בבית המשותף‪ ,‬אשר בצדה פגיעה בשוויון התמורות‪.‬‬</w:t>
        <w:br/>
        <w:t>‫עוד כנטען‪ ,‬מוסד התכנון אישר הבקשה להיתר בניה וכיום תלוי ועומד הליך ערר‬</w:t>
        <w:br/>
        <w:t>‫שהגישו התובעים על החלטת הוועדה המקומית לתכנון ובניה )ערר תא‪.(1191/1125/‬‬</w:t>
        <w:br/>
        <w:t>‫כנטען‪ ,‬בשל סירוב החברה היזמית לבטל ייפויי הכוח שניתנו בידה בהתאם להסכם‪,‬‬</w:t>
        <w:br/>
        <w:t>‫לנוכח הפרתו‪ ,‬הגישו התובעים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,‬מצאתי להידרש ביוזמתי לשאלת סמכות המפקח על רישום‬              ‫‪.8‬‬</w:t>
        <w:br/>
        <w:t>‫מקרקעין לדון בתביעה )ראו גם‪ :‬רע"א ‪ 6394/15‬נציגות הבית המשותף קניון לב‬</w:t>
        <w:br/>
        <w:t>‫כרמיאל נ' חנית ניהול קניון כרמיאל בע"מ‪ ,‬פורסם ב"נבו" )‪) (17.3.2016‬להלן ‪ -‬עניין‬</w:t>
        <w:br/>
        <w:t>‫קניון לב כרמיאל 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השיפוטית של המפקח על רישום מקרקעין להכריע בסכסוכים קבועה‬                  ‫‪.9‬‬</w:t>
        <w:br/>
        <w:t>‫בהוראת סעיף ‪ 72‬לחוק המקרקעין‪ ,‬תשכ"ט‪ .1969-‬בהתאם להוראת סעיף זה‪ ,‬שניים‬</w:t>
        <w:br/>
        <w:t>‫הם התנאים בהתקיימם‪ ,‬במצטבר‪ ,‬קונה המפקח על רישום מקרקעין סמכות עניינית‬</w:t>
        <w:br/>
        <w:t>‫לדון בתביעה שלפניו‪ .‬האחד‪ ,‬מהות הסכסוך במסגרתו נבחן האם עילת התביעה מנויה‬</w:t>
        <w:br/>
        <w:t>‫בהוראת סעיף ‪ 72‬לחוק המקרקעין‪ .‬השני‪ ,‬זהות הצדדים במסגרתו נבחן האם הצדדים‬</w:t>
        <w:br/>
        <w:t>‫לתביעה הם אלה שהמפקח על רישום מקרקעין מוסמך להכריע בעניינם )ראו גם‪:‬‬</w:t>
        <w:br/>
        <w:t>‫עניין קניון לב כרמיאל‪ ,‬פסקה ‪ 20‬לפסק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.10‬בהתייחס למהות הסכסוך‪ ,‬הוקנתה למפקח על רישום מקרקעין סמכות ייחודית לדון‬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‫בדבר זכויותיהם וחובותיהם של בעלי דירות בבית המשותף בנושאים המנויים בדברי‬</w:t>
        <w:br/>
        <w:t>‫חקיקה אחרים‪ ,‬ובכללם חוק המקרקעין )חיזוק בתים משותפים מפני רעידות אדמה(‪,‬‬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תיק‪5/175/2026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‫תשס"ח‪) 2008-‬להלן ‪" -‬חוק החיזוק"(‪ .‬בנוסף‪ ,‬הוקנתה למפקח על רישום מקרקעין‬</w:t>
        <w:br/>
        <w:t>‫סמכות מקבילה לדון בסכסוך שבין בעלי דירות בדבר הסגת גבול של בעל דירה לדירה‬</w:t>
        <w:br/>
        <w:t>‫אחרת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.11‬אשר לזהות הצדדים‪ ,‬נקבע בהוראת סעיף ‪ 72‬לחוק המקרקעין כי המפקח על רישום‬</w:t>
        <w:br/>
        <w:t>‫מקרקעין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)כהגדרתו‬</w:t>
        <w:br/>
        <w:t>‫בסעיף ‪)71‬ב( לחוק המקרקעין(‪ .‬הוראת סעיף ‪ 73‬לחוק המקרקעין מוסיפה ומורנו‬</w:t>
        <w:br/>
        <w:t>‫סמכות המפקח על רישום מקרקעין להכריע בסכסוך‪ ,‬אשר נציגות הבית המשותף היא‬</w:t>
        <w:br/>
        <w:t>‫צד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.12‬משהמפקח על רישום מקרקעין מהווה טריבונל שיפוטי ייחודי‪ ,‬פורשו סמכויותיו‬</w:t>
        <w:br/>
        <w:t>‫בפסיקה באופן דווקני ונקבע כי אין להרחיב גדרן של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.13‬בהתייחס למהות הסכסוך‪ ,‬בהתאם להלכה הפסוקה סמכותו הייחודית של המפקח על‬</w:t>
        <w:br/>
        <w:t>‫רישום מקרקעין מכוח חוק החיזוק היא לדון בכל סכסוך בין בעלי דירות בבית משותף‬</w:t>
        <w:br/>
        <w:t>‫בדבר זכויותיהם וחובותיהם הנובע מחוק זה )ראו גם‪ :‬ע"א ‪ 3700/15‬רוט נ' עגנון‪,‬‬</w:t>
        <w:br/>
        <w:t>‫פורסם ב"נבו" )‪ ;(27.6.2016‬רע"א ‪ 1002/14‬שומרוני נ' קופמן‪ ,‬פורסם ב"נבו"‬</w:t>
        <w:br/>
        <w:t>‫)‪ ;(9.7.2014‬עש"א )מחוזי ת"א( ‪ 69335-06-23‬ניר נ' נאור‪ ,‬פורסם ב"נבו"‬</w:t>
        <w:br/>
        <w:t>‫)‪.((24.1.2024‬‬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.14‬חוק החיזוק מהווה חקיקה משלימה שתכליתה להבטיח יישום וביצוע תכנית מתאר‬</w:t>
        <w:br/>
        <w:t>‫ארצית ‪ .38‬בהתאם להוראותיו‪ ,‬הרלוונטיות לתביעה דנן‪ ,‬הוקנתה למפקח על רישום‬</w:t>
        <w:br/>
        <w:t>‫מקרקעין סמכות ייחודית לאשר ביצוע עבודות בבית משותף על פי תכנית החיזוק‪,‬‬</w:t>
        <w:br/>
        <w:t>‫כהגדרתה בסעיף ‪ 1‬לחוק‪ ,‬בנסיבות שבהן קיים רוב דרוש מקרב בעלי הדירות בבית‬</w:t>
        <w:br/>
        <w:t>‫המשותף לביצוע העבודות ובעלים של דירה בבית המשותף מתנגד לביצוען‪ .‬בגדרי‬</w:t>
        <w:br/>
        <w:t>‫בירור תביעה כאמור הוקנתה למפקח על רישום מקרקעין‪ ,‬מכוח הוראות חוק החיזוק‪,‬‬</w:t>
        <w:br/>
        <w:t>‫הסמכות לדון בכלל המחלוקות שבין בעלי הדירות בבית המשותף‪ .‬דהיינו‪ ,‬כלל‬</w:t>
        <w:br/>
        <w:t>‫המחלוקות הדרושות להכרעה בתביעה שעניינה אישור ביצוע פרויקט על פי תכנית‬</w:t>
        <w:br/>
        <w:t>‫החיזוק )ראו גם‪ :‬תיק מפקח מקרקעין )ת"א( ‪ 5/48/2024‬ירושלמי נ' פריסקל‪ ,‬פורסם‬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תיק‪5/175/2026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‫ב"נבו" )‪ ;(8.2.2024‬תיק מפקח על רישום מקרקעין )ת"א( ‪ 5/1590/2025‬בן חיים נ'‬</w:t>
        <w:br/>
        <w:t>‫נציגות הבית המשותף ברחוב דיזינגוף ‪ 275‬תל אביב‪ ,‬פורסם ב"נבו" )‪.((29.12.2025‬‬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.15‬תביעה לאכיפת הסכם תמ"א ‪ 38‬שנחתם בין בעלי דירות בבית משותף לבין חברה‬</w:t>
        <w:br/>
        <w:t>‫יזמית‪ ,‬בשל הפרת החברה היזמית הוראותיו‪ ,‬אינה נמנית עם סכסוך הנובע מחוק‬</w:t>
        <w:br/>
        <w:t>‫החיזוק‪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.16‬בהתאם להוראות סעיף ‪)2‬א( לחוק החיזוק‪" ,‬ניתן היתר בניה לביצוע עבודה ברכוש‬</w:t>
        <w:br/>
        <w:t>‫משותף על פי תכנית החיזוק ]כדוגמת תמ"א ‪ [38‬ונדרשת לפי פרק ו' לחוק המקרקעין‬</w:t>
        <w:br/>
        <w:t>‫הסכמה או החלטה של בעלי הדירות בבית המשותף לצורך ביצוע אותה עבודה )בחוק‬</w:t>
        <w:br/>
        <w:t>‫הזה ‪ -‬עבודה ברכוש משותף(‪ ,‬יחולו לעניין העבודה ברכוש המשותף הוראות חוק‬</w:t>
        <w:br/>
        <w:t>‫זה"‪ .‬בהתאם להוראות סעיפים ‪ 5‬ו‪5-‬א לחוק החיזוק‪ ,‬ביצוע עבודה ברכוש המשותף‬</w:t>
        <w:br/>
        <w:t>‫שמטרתה בניית דירה חדשה אחת או יותר או ביצוע עבודה ברכוש המשותף שמטרתה‬</w:t>
        <w:br/>
        <w:t>‫הריסת בניין קיים והקמתו מחדש‪ ,‬בהתאמה‪" ,‬טעון החלטה מראש של כל בעלי‬</w:t>
        <w:br/>
        <w:t>‫הדירות"‪ .‬ככל שלא התקבלה החלטה מראש של כל בעלי הדירות בבית המשותף‪,‬‬</w:t>
        <w:br/>
        <w:t>‫רשאי המפקח "לאשר ביצוע העבודה" על פי תביעה של בעלי הדירות שבמועד הגשת‬</w:t>
        <w:br/>
        <w:t>‫התביעה הם רוב דרוש כקבוע בהוראות סעיפים אלה‪" ,‬ובלבד שנתן לכל בעל דירה‬</w:t>
        <w:br/>
        <w:t>‫בבית המשותף הזדמנות 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.17‬אין בהוראות חוק החיזוק כדי להקנות למפקח על רישום מקרקעין הסמכות לדון‬</w:t>
        <w:br/>
        <w:t>‫בסכסוך שבין בעל דירה בבית משותף לבין חברה יזמית ובעלי דירות אחרים בבית‬</w:t>
        <w:br/>
        <w:t>‫המשותף ‪ -‬אשר חתמו כולם על הסכם לביצוע פרויקט תמ"א ‪ 38‬בבית המשותף ‪-‬‬</w:t>
        <w:br/>
        <w:t>‫שעניינו הפרת ההסכם ובצדו סעד לאכיפת ההסכם או לביטולו‪ .‬עילת תביעה זו נעוצה‬</w:t>
        <w:br/>
        <w:t>‫בדיני החוזים‪.‬‬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.18‬במיושם לענייננו‪ ,‬עתרו התובעים לאכיפת ההסכם בשל הפרתו על ידי החברה היזמית‪,‬‬</w:t>
        <w:br/>
        <w:t>‫אשר כנטען הגישה בקשה מתוקנת להיתר בניה הכוללת ביטול שטח הגלריה‬</w:t>
        <w:br/>
        <w:t>‫שבבעלות התובעים בבית המשותף בניגוד להתחייבויותיה בהסכם‪ .‬כנטען‪ ,‬הפרה‬</w:t>
        <w:br/>
        <w:t>‫העולה כדי פגיעה מהותית בזכויות הקניין של התובעים‪ ,‬אשר בצדה פגיעה בשוויון‬</w:t>
        <w:br/>
        <w:t>‫התמורות‪ .‬לחלופין‪ ,‬עתרו התובעים לביטול ייפויי הכוח שנתנו בידי החברה היזמית‬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תיק‪5/175/2026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 לנוכח הפרתו‪ .‬עילת התביעה דנן היא בדיני החוזים‪ .‬אין עניינה‬</w:t>
        <w:br/>
        <w:t>‫באישור המפקח על רישום מקרקעין ביצוע פרויקט תמ"א ‪ 38‬בבית המשותף בשל‬</w:t>
        <w:br/>
        <w:t>‫סירוב בעל דירה בבית המשותף לביצועו בהתאם להסכם שנחתם על ידי רוב דרוש‪,‬‬</w:t>
        <w:br/>
        <w:t>‫משאין חולק כי כל בעלי הדירות בבית המשותף דנן חתמו על הסכם לביצוע פרויקט‬</w:t>
        <w:br/>
        <w:t>‫תמ"א ‪ 38‬בבית המשותף‪ .‬בתוך כך‪ ,‬אין המדובר בתביעה לאישור תוספת שינויים‬</w:t>
        <w:br/>
        <w:t>‫בהסכם לביצוע פרויקט תמ"א ‪) 38‬נספח חדש להסכם( שנחתמה על ידי רוב דרוש‬</w:t>
        <w:br/>
        <w:t>‫מקרב בעלי הדירות בבית המשותף נגד בעל דירה בבית המשותף המסרב לה‪ ,‬אשר‪,‬‬</w:t>
        <w:br/>
        <w:t>‫כאמור‪ ,‬בעניינה מוסמך המפקח על רישום מקרקעין לדון‪ .‬ללמדנו‪ ,‬העדר התקיימות‬</w:t>
        <w:br/>
        <w:t>‫התנאי בדבר מהות הסכסוך‪.‬‬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לזהות הצדדים‪ ,‬אין בחוק החיזוק ובהוראות סעיפים ‪ 73-72‬לחוק המקרקעין כדי‬</w:t>
        <w:br/>
        <w:t>‫להסמיך המפקח על רישום מקרקעין לדון בסכסוך שבין בעל דירה בבית משותף לבין‬</w:t>
        <w:br/>
        <w:t>‫חברה יזמית )ראו גם‪ :‬עש"א )מחוזי ת"א( ‪ 19339-01-23‬אייזן נ' טקר‪ ,‬פסקה ‪ 27‬לפסק‬</w:t>
        <w:br/>
        <w:t>‫הדין‪ ,‬פורסם ב"נבו" )‪ ;(15.5.2023‬תיק מפקח על רישום מקרקעין )חולון(‬</w:t>
        <w:br/>
        <w:t>‫‪ 4/285/2023‬גרינברג נ' יחזקאל‪ ,‬פורסם ב"נבו" )‪ ;(27.9.2023‬תיק מפקח על רישום‬</w:t>
        <w:br/>
        <w:t>‫מקרקעין )ת"א( ‪ 5/1203/2025‬ניסני נ' יעקובוביץ'‪ ,‬פורסם ב"נבו" )‪ .((3.11.2025‬ברי‪,‬‬</w:t>
        <w:br/>
        <w:t>‫כי חברה יזמית היא בעלת דין דרושה בתביעה שעניינה הפרת ההסכם על ידה‪,‬‬</w:t>
        <w:br/>
        <w:t>‫כבענייננו‪ ,‬משהסעדים התבקשו ביחס לחברה היזמית‪ .‬ללמדנו‪ ,‬אף העדר התקיימות‬</w:t>
        <w:br/>
        <w:t>‫התנאי בדבר זהות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.20‬הנני לדחות טענת התובעים לסמכות המפקח על רישום מקרקעין לדון בתביעה דנן‬</w:t>
        <w:br/>
        <w:t>‫מכוח הוראות סעיף ‪ 6‬לחוק החיזוק‪ ,‬ככל שלכך התכוונו בהפנותם בכתב התביעה‬</w:t>
        <w:br/>
        <w:t>‫ל"הוראות סעיף ‪ 6‬לחוק התכנון והבניה )חיזוק בתים משותפים בהתגוננות כנגד‬</w:t>
        <w:br/>
        <w:t>‫רעידות אדמה( )להלן‪ :‬חוק החיזוק("‪ .‬בהתאם להוראות סעיף ‪ 6‬לחוק החיזוק‪,‬‬</w:t>
        <w:br/>
        <w:t>‫הוקנתה למפקח על רישום מקרקעין הסמכות לדון בתביעה של בעל דירה בבית‬</w:t>
        <w:br/>
        <w:t>‫משותף המתנגד להחלטה של בעלי דירות בבית המשותף שהתקבלה בהתאם להוראות‬</w:t>
        <w:br/>
        <w:t>‫סעיף ‪ 3‬לחוק החיזוק והטוען לפגיעה מהותית בזכויותיו‪ .‬סעיף ‪ 3‬לחוק החיזוק מסדיר‬</w:t>
        <w:br/>
        <w:t>‫ביצוע עבודה ברכוש המשותף )על פי תכנית החיזוק( שמטרתה שינוי ברכוש המשותף‬</w:t>
        <w:br/>
        <w:t>‫שאינו כולל הרחבת דירה או בניית דירה חדשה‪ ,‬בקבעו כי ביצוע עבודה זו טעון‬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תיק‪5/175/2026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מראש של רוב בעלי הדירות בבית המשותף‪ .‬דהיינו‪ ,‬לא נדרש לכתחילה‬</w:t>
        <w:br/>
        <w:t>‫אישור המפקח על רישום מקרקעין בשל התנגדות בעל דירה להחלטה‪.‬‬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.21‬אין חולק‪ ,‬כי הצדדים לתביעה דנן‪ ,‬ובכללם התובעים‪ ,‬חתמו על הסכם לביצוע פרויקט‬</w:t>
        <w:br/>
        <w:t>‫תמ"א ‪) 38‬תכנית החיזוק( הכולל בניית דירות חדשות‪ .‬בהלימה‪ ,‬אין עניינה של‬</w:t>
        <w:br/>
        <w:t>‫התביעה בהתנגדות התובעים להחלטה לביצוע עבודה ברכוש המשותף על פי תכנית‬</w:t>
        <w:br/>
        <w:t>‫חיזוק שאינה כוללת הרחבת דירה או בניית דירה 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.22‬לנוכח האמור לעיל‪ ,‬הנני להורות דחיית התביעה על הסף בהעדר סמכות למפקח על‬</w:t>
        <w:br/>
        <w:t>‫רישום מקרקעין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.23‬אין באמור כדי לגרוע הזכות העומדת לתובעים להגיש תביעה מתאימה בעניין זה לבית‬</w:t>
        <w:br/>
        <w:t>‫משפט מוסמך‪ ,‬מבלי שיש בפסק דין זה כדי להביע עמדה כלשהי באשר לסיכויי תביעה‬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.24‬משטרם הופקה הזמנה לדין וממילא משטרם הומצא כתב התביעה לנתבעים‪ ,‬איני‬</w:t>
        <w:br/>
        <w:t>‫עושה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,‬י"ח שבט תשפ"ו‪ 5 ,‬פברואר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05/175/2026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