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12/125/2024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2026-01-22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‫אילוז יוסי‪,‬‬    ‫‪1‬‬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אליקים חיים‬</w:t>
        <w:br/>
        <w:t>‫שדרות ירושלים‪ ,‬אשדוד‬</w:t>
        <w:br/>
        <w:t>‫טל'‪0526550588:‬‬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‫ברסקי נחמן‪,‬‬        ‫‪1‬‬                          ‫נתבעים‬</w:t>
        <w:br/>
        <w:t>‫ברסקי רבקה‪,‬‬         ‫‪2‬‬</w:t>
        <w:br/>
        <w:t>‫באמצעות ב"כ‪ :‬עו"ד שמסיאן יעקב‬</w:t>
        <w:br/>
        <w:t>‫‪.‬‬</w:t>
        <w:br/>
        <w:t>‫טל'‪ 0775150081:‬פקס‪0775150082:‬‬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דנן בבית המשותף ברח' הרב דוד בוזגלו ‪ 16‬באשדוד‪ ,‬הרשום בפנקס הבתים‬</w:t>
        <w:br/>
        <w:t>‫המשותפים כגוש ‪ 2384‬חלקה ‪) 109‬להלן‪ :‬הבית המשותף(‪.‬‬</w:t>
        <w:br/>
        <w:t>‫‪ .2‬בבית המשותף ‪ 12‬דירות‪ .‬התובע הוא הבעלים של דירה בקומת הקרקע הרשומה כתת‪-‬חלקה ‪1‬‬</w:t>
        <w:br/>
        <w:t>‫אליה הוצמדו שטח קרקע וחניה‪.‬‬</w:t>
        <w:br/>
        <w:t>‫‪ .3‬הנתבעים הם הבעלים של דירת דופלקס הממוקמת מעל דירת התובע ורשומה כתת‪-‬חלקה ‪3‬‬</w:t>
        <w:br/>
        <w:t>‫אליה הוצמדו שטח קרקע‪ ,‬חניה וכן מרפסת לא מקורה‪ .‬שטח המרפסת הלא‪-‬מקורה‪ ,‬הצמודה‬</w:t>
        <w:br/>
        <w:t>‫לסלון דירת הנתבעים‪ ,‬כפי שנרשם במסמכי רישום הבית המשותף‪ ,‬עומד על ‪ 50.35‬מ"ר והיא‬</w:t>
        <w:br/>
        <w:t>‫מסומנת בצבע סגול בתשריט הבית המשותף‪.‬‬</w:t>
        <w:br/>
        <w:t>‫‪ .4‬התובע פירט בכתב תביעתו שתי מחלוקות קנייניות שהתגלעו בין הצדדים ובהתאם עתר לשני‬</w:t>
        <w:br/>
        <w:t>‫סעדים עיקריים‪ :‬הראשונה עניינה בטענת התובע כי הנתבעים בצעו בדירתם הרחבה באופן‬</w:t>
        <w:br/>
        <w:t>‫שחרגה לתוך שטח שני גגונים הרשומים כהצמדות המשותפות )להלן‪" :‬הגגונים"( ולמעשה‬</w:t>
        <w:br/>
        <w:t>‫סיפחו אותם לשטח דירתם‪ .‬בכך הפרו הוראה מפורשת הקבועה בסעיף ‪.2‬ב‪ 5.‬לתקנון‪ .‬לפיכך‪,‬‬</w:t>
        <w:br/>
        <w:t>‫עתר התובע לסעד של צו עשה המורה לנתבעים לפרק את תוספות הבנייה שהקימו בשטח‬</w:t>
        <w:br/>
        <w:t>‫הגגונים‪.‬‬</w:t>
        <w:br/>
        <w:t>‫‪ .5‬טענתו השנייה של התובע‪ ,‬והיא מושא פסק דין זה‪ ,‬הינה טענתו כי הנתבעים הרחיבו את שטח‬</w:t>
        <w:br/>
        <w:t>‫סלון דירתם‪ ,‬ע"י סגירה של חלק מהמרפסת הצמודה לו‪ ,‬באמצעות הקמת קונסטרוקציה ברזל‬</w:t>
        <w:br/>
        <w:t>‫שהוצבה מחוץ לקווי הבניין של הבית המשותף‪ ,‬תוך יצירת קירוי מעל לגינת התובע‪ ,‬זאת בלא‬</w:t>
        <w:br/>
        <w:t>‫היתר בנייה כדין ותוך פגיעה בזכויותיו הקנייניות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.6‬לפיכך‪ ,‬עתר התובע לסעד של צו עשה המורה לנתבעים לפרק את קונסטרוקציית הברזל‬</w:t>
        <w:br/>
        <w:t>‫שהוקמה בשטח המשותף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.7‬קדם משפט ראשון במעמד הצדדים ובאי כוחם התקיים בפני ביום ‪.12.3.2025‬‬</w:t>
        <w:br/>
        <w:t>‫‪ .8‬עוד בטרם התקיים הדיון בפני הגישו הנתבעים בקשה לעיכוב ההליכים בתיק זה עד להכרעה‬</w:t>
        <w:br/>
        <w:t>‫בתביעה שהגישו לבית משפט השלום באשדוד כנגד התובע דנן )ת"א ‪ (11697-03-25‬בה עתרו‬</w:t>
        <w:br/>
        <w:t>‫לפירוק שיתוף מקרקעין‪ ,‬דהיינו פירוק השיתוף בשני הגגונים אשר רשומים כצמידות משותפת‬</w:t>
        <w:br/>
        <w:t>‫לדירות הצדדים דנן‪.‬‬</w:t>
        <w:br/>
        <w:t>‫‪ .9‬ביום ‪ 12.3.25‬התקיים דיון במעמד הצדדים‪ .‬חרף המלצתי‪ ,‬הנתבעים עמדו על מתן הכרעה‬</w:t>
        <w:br/>
        <w:t>‫בבקשתם זו‪ .‬לפיכך‪ ,‬ביום ‪ 5.6.25‬ניתנה החלטתי בה נדחתה בקשה זו של הנתבעים‪.‬‬</w:t>
        <w:br/>
        <w:t>‫‪ .10‬הצדדים זומנו לדיון ליום ‪ 7.7.25‬אליו לא התייצבו הנתבעים‪ .‬התקיים דיון במעמד התובע ובא‬</w:t>
        <w:br/>
        <w:t>‫כוחו ואף נשמעה עדות בעל פה של התובע בסוגיית הגגונים‪ .‬לאחר שב"כ התובעים ביקש כי‬</w:t>
        <w:br/>
        <w:t>‫תוכרע תחילה הסוגייה בדבר סילוק ידם של הנתבעים מהגגונים‪ ,‬ניתן ביום ‪ 7.7.25‬פסק דין‬</w:t>
        <w:br/>
        <w:t>‫חלקי אשר קיבל את התביעה בסוגיה זו וקבע כי על הנתבעים להסיר מהגגונים כל תוספת בנייה‬</w:t>
        <w:br/>
        <w:t>‫שבצעו בהם ולהשיב את המצב לקדמותו‪.‬‬</w:t>
        <w:br/>
        <w:t>‫‪ .11‬נקבע ביקור במקום במעמד הצדדים ליום ‪ 8.9.25‬שעניינו בסוגייה השנייה שבמחלוקת בתיק‬</w:t>
        <w:br/>
        <w:t>‫זה‪ ,‬תוך שניתן לצדדים פרק זמן משמעותי לנסות וליישב את המחלוקת מחוץ לכותלי בית‬</w:t>
        <w:br/>
        <w:t>‫המשפט‪ ,‬אך הדבר לא צלח‪ .‬ביום ‪ 8.9.25‬ערכתי ביקור במקום במעמד הצדדים ובאי כוחם‪.‬‬</w:t>
        <w:br/>
        <w:t>‫‪ .12‬ביום ‪ 29.10.25‬התקיים בפני קדם משפט אחרון והושגה הסכמה דיונית כי לא יישמעו עדויות‬</w:t>
        <w:br/>
        <w:t>‫הצדדים בסוגייה שטרם הוכרעה ויוגשו סיכומי טענות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התובע‬</w:t>
        <w:br/>
        <w:t>‫‪ .13‬הנתבעים הגדילו את סלון דירתם על חשבון המרפסת באופן שסגרו כמחצית משטח המרפסת‬</w:t>
        <w:br/>
        <w:t>‫והפכו אותה לחלק מסלון דירתם‪ .‬לא זו בלבד אלא שהנתבעים אף חרגו מקו הבניין ומקו‬</w:t>
        <w:br/>
        <w:t>‫המרפסת עצמה וייתכן ואם לא היו חורגים מקו זה לא היה עומד התובע על מלוא זכויותיו‪.‬‬</w:t>
        <w:br/>
        <w:t>‫‪ .14‬הנתבעים המציאו מושג חדש "ארון אוויר" דהיינו ארון ספרייה שאינו תופס מקום בסלון אלא‬</w:t>
        <w:br/>
        <w:t>‫"עומד באוויר"‪.‬‬</w:t>
        <w:br/>
        <w:t>‫‪ .15‬הנתבעים הסירו את קיר המרפסת המקורי‪ ,‬הציבו במקומו את ארון הספרים ומסביבו הקימו‬</w:t>
        <w:br/>
        <w:t>‫מעטפת חדשה העשויה בנייה קלה‪.‬‬</w:t>
        <w:br/>
        <w:t>‫‪ .16‬תוספת הבנייה‪ ,‬שנעשתה בלא היתר ובלא שטרחו לקבל את ההסכמות הנדרשות‪ ,‬אף גרמה‬</w:t>
        <w:br/>
        <w:t>‫לכך שנוצר קירוי חלקי מעל לגינה הצמודה לדירת התובע ובכך פוגעת בהנאתו מגינתו‪.‬‬</w:t>
        <w:br/>
        <w:t>‫‪ .17‬הקונסטרוקציה שבנו הנתבעים מהווה גם סכנה בטיחותית שכם אף גורם מוסמך לא בחן את‬</w:t>
        <w:br/>
        <w:t>‫אופן הקמת התוספות והעומסים המוטלים עליהם מבחינה הנדסית‪.‬‬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 עמד על כך שמעולם לא ניתנה הסכמתו לבניית התוספת שבנו הנתבעים ולחריגה‬</w:t>
        <w:br/>
        <w:t>‫מגבולות הבניין‪ .‬אף הנתבעים עצמם הודו כי נוהל מו"מ אך הוא לא הבשיל לידי הסכמה‪.‬‬</w:t>
        <w:br/>
        <w:t>‫‪ .19‬הנתבעים החלו בבצוע העבודות להרחבת סלון דירתם בסמוך לאחר קבלת החזקה בדירה חרף‬</w:t>
        <w:br/>
        <w:t>‫פניות התובע שביקש לעצור את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הנתבעים‬</w:t>
        <w:br/>
        <w:t>‫‪ .20‬הנתבעים ביקשו להקל על מצוקת המקום בדירתם ובצעו שיפוץ כולל‪ ,‬שכלל את הרחבת הסלון‬</w:t>
        <w:br/>
        <w:t>‫בחריגה של כ‪ 20-‬ס"מ בלבד מקן הבניין‪ ,‬על מנת שיוכלו להתקין בסלון ארון ספרי קודש‪.‬‬</w:t>
        <w:br/>
        <w:t>‫‪ .21‬הנתבעים פנו לתובע קודם לתחילת עבודות השיפוץ וביקשו את הסכמתו‪ .‬התובע נתן הסכמתו‬</w:t>
        <w:br/>
        <w:t>‫מראש ובעל פה כפי שעולה מדברי הנתבעים בפרוטוקול שנרשם בדיון מיום ‪ 12.3.24‬ומיום‬</w:t>
        <w:br/>
        <w:t>‫‪.29.10.25‬‬</w:t>
        <w:br/>
        <w:t>‫‪ .22‬הנתבעים סברו כי קיבלו את ברכת התובע ובתום לבם לא סברו שיש להעלותה על הכתב ובצעו‬</w:t>
        <w:br/>
        <w:t>‫את השיפוץ המתוכנן‪ .‬אלמלא קיבלו את הסכמת התובע מראש לא היו מתחילים כלל בהרחבת‬</w:t>
        <w:br/>
        <w:t>‫הסלון‪.‬‬</w:t>
        <w:br/>
        <w:t>‫‪ .23‬חיזוק לטענת הנתבעים נמצא במכתב התראה מיום ‪ 22.8.24‬ששלח התובע באמצעות בא כוחו‬</w:t>
        <w:br/>
        <w:t>‫ובו לא דרש את פרוק ארון ספקי הקודש אך דרש פיצוי מופרז בסך ‪ ₪ 25,000‬למ"ר כפול ‪5.14‬‬</w:t>
        <w:br/>
        <w:t>‫מ"ר‪.‬‬</w:t>
        <w:br/>
        <w:t>‫‪ .24‬התובע פעל בחוסר תום לב וניסה לסחוט את הנתבעים לשלם לו מחיר מופקע בגין הרחבת‬</w:t>
        <w:br/>
        <w:t>‫דירתם ובמסגרת ניהול מו"מ לאחר הגשת התביעה דנן אף דרש את מחיקת התביעה לפירוק‬</w:t>
        <w:br/>
        <w:t>‫שיתוף שהגישו נגדו הנתבעים‪ ,‬אך משהוגשה בקשת הנתבעים למחיקת התביעה שהגישו ביקש‬</w:t>
        <w:br/>
        <w:t>‫התובע )הנתבע שם( לחייבם בהוצאות ונסוג מהמו"מ לפשרה‪.‬‬</w:t>
        <w:br/>
        <w:t>‫‪ .25‬סעיף ‪.2‬ב‪ 6.‬לתקנון המוסכם מעניק לבעלי הדירות רשות לבצע שינויים בדירותיהם ותוספות‬</w:t>
        <w:br/>
        <w:t>‫בנייה בשטחים שהוצמדו להן‪ ,‬כגון מרפסות לא מקורות‪ .‬לכן‪ ,‬אף בהעדר הסכמת התובע קובע‬</w:t>
        <w:br/>
        <w:t>‫התקנון כי ניתנה מראש הסכמת בעלי הדירות לבצע שינויים ותוספות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.26‬במסגרת ביקורי במקום צולמה על יד במבט מהצד תמונה של תוספת הבנייה וההרחבה‬</w:t>
        <w:br/>
        <w:t>‫לדירתם שבצעו הנתבעים‪ .‬חריגת התוספת מקו הבניין מודגמת באמצעות הקו הצהוב שסומן‬</w:t>
        <w:br/>
        <w:t>‫בתמונה‪:‬‬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לפני כל מחלוקת כי הנתבעים בצעו הרחבה של דירתם על גבי שטח המרפסת המקורית )כפי‬</w:t>
        <w:br/>
        <w:t>‫הנראה כמחצית מהשטח( שהיתה צמודה לסלון הדירה‪ .‬לא זו בלבד אלא אף הרחיבו את שטח‬</w:t>
        <w:br/>
        <w:t>‫הסלון בחריגה של ‪ 20-25‬ס"מ מעבר לקן הבניין וקיר המרפסת המקורי‪.‬‬</w:t>
        <w:br/>
        <w:t>‫‪ .28‬לא למותר לציין כי הנתבעים לא הכחישו ולא הציגו כל מסמך סותר לטענה כי לא ניתן בידיהם‬</w:t>
        <w:br/>
        <w:t>‫היתר בנייה כדין לתוספת הבנייה שבצעו‪.‬‬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.29‬ככלל בעל דירה המבקש להרחיב את דירתו נדרש לעמוד בהוראות סעיף ‪71‬ב לחוק המקרקעין‪,‬‬</w:t>
        <w:br/>
        <w:t>‫תשכ"ט‪ .1969-‬סעיף קטן )ב()‪ (1‬מורנו כך‪:‬‬</w:t>
        <w:br/>
        <w:t>‫על אף הוראות סעיף ‪)62‬א( סיפה‪ ,‬או סעיף ‪)12‬ב( לתקנון המצוי שבתוספת‪ ,‬רשאים מי‬</w:t>
        <w:br/>
        <w:t>‫שבבעלותם שלושה רבעים מהדירות ושני שלישים מהרכוש המשותף צמוד לדירותיהם‪ ,‬להחליט‬</w:t>
        <w:br/>
        <w:t>‫בדבר הוצאה של חלקים מסויימים מהרכוש המשותף והצמדתם לדירה פלונית‪ ,‬לשם בניה‬</w:t>
        <w:br/>
        <w:t>‫שמטרתה הרחבת 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 בניית מרחב מוגן‬</w:t>
        <w:br/>
        <w:t>‫דירתי או מרחב מוגן קומתי‪ ,‬רשאים להחליט על כך מי שבבעלותם שישים אחוזים מהדירות;‬</w:t>
        <w:br/>
        <w:t>‫‪ .30‬אולם בבית המשותף מושא התביעה נרשם תקנון מוסכם שבו פורטו בהרחבה הוראות‬</w:t>
        <w:br/>
        <w:t>‫מפורשות בדבר האפשרות המוקנית לבעלי דירות לבצע שינויים ותוספות בנייה בדירותיהם‪.‬‬</w:t>
        <w:br/>
        <w:t>‫הוראות אלו מחייבות את כל בעלי הדירות‪ ,‬לרבות מי שרכש את דירתו מבעל דירה אחר לאחר‬</w:t>
        <w:br/>
        <w:t>‫שנרשם התקנון והן גוברות על הוראות 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התמלאו תנאים מקדמיים הקבועים בתקנון המאפשרים תוספת בנייה‬</w:t>
        <w:br/>
        <w:t>‫‪ .31‬סעיף ‪.2‬ב‪ .‬לתקנון המוסכם מורה כך‪:‬‬</w:t>
        <w:br/>
        <w:t>‫"בעלי הדירות יהיו זכאים לבצע שינויים בדירותיהם ותוספות בנייה בשטחים‬</w:t>
        <w:br/>
        <w:t>‫ובחלקים שהוצאו מהרכוש המשותף והוצמדו לדירותיהם ובלבד שיתקיימו‬</w:t>
        <w:br/>
        <w:t>‫התנאים הבאים‪:‬‬</w:t>
        <w:br/>
        <w:t>‫‪ .1‬שיקבל לשם כך היתרים כדין ככל שידרשו היתרים כאמור‪.‬‬</w:t>
        <w:br/>
        <w:t>‫‪ .2‬שביצוע התיקונים והתוספות לא יפגעו ברכוש המשותף‪ ,‬לא יפגעו‬</w:t>
        <w:br/>
        <w:t>‫באפשרויות השימוש בו ולא יסכנו אותו ולא ישנו את ערכו‪.‬‬</w:t>
        <w:br/>
        <w:t>‫‪ .3‬שביצוע השינויים והתוספות לא יפגעו בדירה אחרת וביכולת בעליה‬</w:t>
        <w:br/>
        <w:t>‫והמשתמשים בה ליהנות ממנה‪.‬‬</w:t>
        <w:br/>
        <w:t>‫‪... .4‬‬</w:t>
        <w:br/>
        <w:t>‫‪... .5‬‬</w:t>
        <w:br/>
        <w:t>‫‪ .6‬הסכמת כל בעלי הדירות נתונה בזאת מראש לביצוע שינויים ותוספות‬</w:t>
        <w:br/>
        <w:t>‫כאמור בסעיף ‪.2‬ב דלעיל‪) ".‬הדגש אינו במקור – א‪.‬א‪(.‬‬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.32‬די בכך שהנתבעים לא טרחו להגיש בקשה לפני ועדת התכנון והבנייה המקומית‪ ,‬באמצעות בעל‬</w:t>
        <w:br/>
        <w:t>‫מקצוע‪ ,‬לקבלת היתר לבצוע עבודות הבנייה שבצעו‪ ,‬שכללו הריסת קיר הבלון החיצוני והריסת‬</w:t>
        <w:br/>
        <w:t>‫מעקה המרפסת הקיים‪ ,‬אשר מהוות לא רק הרחבה של סלון הדירה אל שטח המרפסת‪ ,‬אלא‬</w:t>
        <w:br/>
        <w:t>‫אף הרחבה של הדירה אל מעבר לקו הבניין‪ .‬הנתבעים אף לא טענו‪ ,‬לא כל שכן הגישו חוות דעת‬</w:t>
        <w:br/>
        <w:t>‫לאחר שהוגשה התביעה‪ ,‬כי ניתן לקבל היתר המכשיר בדיעבד את הרחבת דירתם‪.‬‬</w:t>
        <w:br/>
        <w:t>‫‪ .33‬הריסת קיר המרפסת החיצוני והרחבת הדירה אל מעבר לקו הבניין מהווה פגיעה של ממש גם‬</w:t>
        <w:br/>
        <w:t>‫בחזות החיצונית של הבית המשותף‪ .‬לא למותר להביא‪ ,‬בהקשר זה‪ ,‬את לשונו של סעיף ‪)2‬א(‬</w:t>
        <w:br/>
        <w:t>‫לתקנון המצוי‪:‬‬</w:t>
        <w:br/>
        <w:t>‫בעל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הדירות; לענין זה‪" ,‬פגיעה ברכוש המשותף"‬</w:t>
        <w:br/>
        <w:t>‫– לרבות פגיעה 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.34‬לכך ניתן להוסיף גם את הפגיעה‪ ,‬גם אם קלה‪ ,‬באפשרות של התובע להנות מגינה שאינה חסומה‬</w:t>
        <w:br/>
        <w:t>‫בחלקה מלמעלה‪.‬‬</w:t>
        <w:br/>
        <w:t>‫‪ .35‬אשר על כן אני קובע כי הנתבעים אינם יכולים לחסות תחת הוראות התקנון המוסכם ולייחס‬</w:t>
        <w:br/>
        <w:t>‫לתובע הסכמה מכללא מכוח התקנון המייתרת את הצורך לקבל את הסכמתו באופן פרטני‬</w:t>
        <w:br/>
        <w:t>‫ומפורש‪.‬‬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ניתנה הסכמת התובע מראש‪ ,‬או לאחר מעשה‪ ,‬להרחבת דירת הנתבעים‬</w:t>
        <w:br/>
        <w:t>‫‪ .36‬אפתח ואומר כי הנתבעים הסכימו שלא יישמעו עדויות הצדדים במחלוקת האמורה‪ ,‬או בכלל‪.‬‬</w:t>
        <w:br/>
        <w:t>‫אין לייחס להם חוסר הבנה של הסכמה דיונית זו בהיותם מיוצגים בכל שלבי ההליך‪ .‬משמעות‬</w:t>
        <w:br/>
        <w:t>‫הדבר היא כי לא ניתן לקבוע ממצאים עובדתיים על סמך טענת הנתבעים כי ניתנה הסכמת‬</w:t>
        <w:br/>
        <w:t>‫התובע בעל פה או על סמך טענת התובע כי לא ניתנה הסכמה כזו‪ .‬הנתבעים יכולים לנסות‬</w:t>
        <w:br/>
        <w:t>‫ולהסתמך אך ורק על מסמכים בכתב שהוגשו כדין במסגרת ההליך‪.‬‬</w:t>
        <w:br/>
        <w:t>‫‪ .37‬הן התובע והן הנתבעים ביקשו להסתמך בסיכומיהם על תכתובת בדוא"ל שנשלחה בין הצדדים‬</w:t>
        <w:br/>
        <w:t>‫והעתקה צורף לכתב התביעה בשל חשיבות הדברים אביא את התכתובת כלשונה‪:‬‬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‫הודעה מאת הנתבעת מיום ‪:7.8.24‬‬</w:t>
        <w:br/>
        <w:t>‫"שלום אדון אילוז‪,‬‬</w:t>
        <w:br/>
        <w:t>‫אני רואה שאתה מחפש אותי‪...‬‬</w:t>
        <w:br/>
        <w:t>‫הבנתי שהיה משהו מול הסוג וחבל‪ ,‬אנחנו רוצים להתקדם אתכם לעיסקה בהקדם‪,‬‬</w:t>
        <w:br/>
        <w:t>‫אבקש להתנהל אך ורק מול עו"ד בן סימון בכל הנוגע להנ"ל‪) .‬הדגש במקור –‬</w:t>
        <w:br/>
        <w:t>‫א‪.‬א‪(.‬‬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‫במענה לפנייה זו השיב התובע כך באותו היום‪:‬‬</w:t>
        <w:br/>
        <w:t>‫"את התנאים המסחריים אני סוגר איתך‪ ,‬ואחרי שנסגור זאת נפנה לעורכי הדין‬</w:t>
        <w:br/>
        <w:t>‫שיעלו על הכתב בניסוח משפטי‪.‬‬</w:t>
        <w:br/>
        <w:t>‫סוכם שלא תבצעו בנייה מעל החצר הפרטית ללא אישור שלי‪ ,‬אבל בפועל הלכה‬</w:t>
        <w:br/>
        <w:t>‫למעשה אתם קובעים עובדות בשטח‪.‬‬</w:t>
        <w:br/>
        <w:t>‫אני לא מתכוון לרדוף אחריכם או שהבנייה הנ"ל תפורק או שלא נוכל להגיע‬</w:t>
        <w:br/>
        <w:t>‫להסכמות‪ ,‬להווה ידוע לך כי ככל ותבחרו להמשיך ההתנהלות הנ"ל תצטרכו לפרק‬</w:t>
        <w:br/>
        <w:t>‫את כל חריגות הבנייה ולשלם פיצויים ותשלומים נוספים‪"...‬‬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‫במענה לתשובת התובע השיבה הנתבעת כך ביום ‪:19.8.24‬‬</w:t>
        <w:br/>
        <w:t>‫היות ונחצו קווים אדומים כאשר הזקת בנזק ממשי לרכוש שלי‪...‬‬</w:t>
        <w:br/>
        <w:t>‫אישור ליציאה ‪ 20‬ס"מ מעל שטח שלך קיבלנו ממך בתחילת הדרך‪ ,‬מכן ואילך אין‬</w:t>
        <w:br/>
        <w:t>‫ביננו שום תקשורת‪ ,‬כל מה שתרצה תוכל לפנות דרך גורם שלישי – עו"ד בן סימון‬</w:t>
        <w:br/>
        <w:t>‫או עו"ד מטעמך‪.‬‬</w:t>
        <w:br/>
        <w:t>‫לגבי המחלוקת היות וכפי שאמרנו כל הזמן אנו מוכנים לשלם על שטח משותף‬</w:t>
        <w:br/>
        <w:t>‫שסגרנו ‪) ...‬הדגש במקור – א‪.‬א‪.(.‬‬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.38‬על סמך התכתובות שלעיל‪ ,‬ברור כי התנהל מו"מ בין הצדדים וזאת לאחר שהתובע‬</w:t>
        <w:br/>
        <w:t>‫נוכח לדעת כי הנתבעים עומדים לבצע הרחבה של דירתם‪ .‬אולם‪ ,‬בניגוד לטענת‬</w:t>
        <w:br/>
        <w:t>‫הנתבעים‪ ,‬משא ומתן זה מעולם לא הבשיל לידי הסכמה מלאה ומחייבת‪ .‬מדברי‬</w:t>
        <w:br/>
        <w:t>‫הנתבעת עצמה עולה כי ביום ‪ 7.8.25‬עדיין התנהל מו"מ וזאת בזמן שהעבודות‬</w:t>
        <w:br/>
        <w:t>‫להרחבת דירת הנתבעים כבר היו בעיצומן‪ .‬יתרה מזו‪ ,‬בניגוד לנטען בסיכומי‬</w:t>
        <w:br/>
        <w:t>‫הנתבעים‪ ,‬הנתבעים כבר בשלב זה היו מלווים ע"י עו"ד וידעו היטב כי יש צורך‬</w:t>
        <w:br/>
        <w:t>‫לעגן כל הסכמה‪ ,‬והתובע אף דרש כי כל סיכום יעוגן בכתב‪.‬‬</w:t>
        <w:br/>
        <w:t>‫מכאן שהטענה כי הנתבעים החליטו בתום לב לבצע את העבודות להרחבת דירתם‬</w:t>
        <w:br/>
        <w:t>‫על סמך סיכום בעל פה עם התובע – דינה להידחות‪.‬‬</w:t>
        <w:br/>
        <w:t>‫‪ .39‬כמו כן הטענה כי התובע ביקש תמורה כספית מופרזת כנגד הסכמתו הנטענת אינה‬</w:t>
        <w:br/>
        <w:t>‫עולה מהתכתובת הובאה לעיל‪ .‬הנתבעת העלתה את הנושא של פיצוי כספי בנוגע‬</w:t>
        <w:br/>
        <w:t>‫לשימוש שעו הנתבעים בגגונים‪ ,‬המהווים רכוש משותף של שני הצדדים ולא בנוגע‬</w:t>
        <w:br/>
        <w:t>‫להרחבת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.40‬כל טענה נוספת שהעלו הנתבעים בדבר הצעות כאלו ואחרות שעלו לאחר שהוגשה‬</w:t>
        <w:br/>
        <w:t>‫התביעה דנן ובניסיון לייתר את בירורה‪ ,‬הרי שכלל אינה רלבנטית לצורך הכרעה‬</w:t>
        <w:br/>
        <w:t>‫במחלוקת שלפני הואיל והמו"מ לא הבשיל לידי הסכמה כלשהי‪.‬‬</w:t>
        <w:br/>
        <w:t>‫‪ .41‬אשר על כן אני קובע כי הנתבעים לא הרימו את הנטל להוכיח כי ניתנה הסכמה‬</w:t>
        <w:br/>
        <w:t>‫של התובע מראש‪ ,‬או אף בדיעבד‪ ,‬לבצוע הרחבת דירתם כפי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.42‬התביעה כנגד הרחבת דירת הנתבעים מתקבלת‪.‬‬</w:t>
        <w:br/>
        <w:t>‫‪ .43‬על הנתבעים להסיר במלואם את כל תוספות הבנייה שהציבו על גבי מרפסת‬</w:t>
        <w:br/>
        <w:t>‫דירתם וכל חיבור למבנה דירתם; עליהם להקים מחדש את קיר הסלון שנהרס וכן‬</w:t>
        <w:br/>
        <w:t>‫להקים את קיר המרפסת שנהרס והמעקה שניצב עליו כך שדירתם תשוב למצבה‬</w:t>
        <w:br/>
        <w:t>‫כפי שהיה טרם בצעו הנתבעים את העבודות להרחבת דירתם‪.‬‬</w:t>
        <w:br/>
        <w:t>‫‪ .44‬העבודות יבוצעו באמצעות בעל מקצוע מורשה ומיומן בבצוע סוג עבודות אלו‪,‬‬</w:t>
        <w:br/>
        <w:t>‫ותחת פיקוח מהנדס ויושלמו תוך ‪ 60‬יום‪ .‬בתום העבודות ימציאו הנתבעים לתובע‬</w:t>
        <w:br/>
        <w:t>‫חשבוניות בגין העבודות שבצעו‪.‬‬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המשפט‬</w:t>
        <w:br/>
        <w:t>‫‪ .45‬במסגרת ההחלטתי לדחות בקשת הנתבעים לעיכוב ההליך דנן‪ ,‬ובמסגרת פסק‬</w:t>
        <w:br/>
        <w:t>‫הדין החלקי‪ ,‬חויבו הנתבעים בהוצאות בסכום כולל של ‪ .₪ 10,700‬לצורך הכרעה‬</w:t>
        <w:br/>
        <w:t>‫בסוגיה שנותרה במחלוקת התקיים ביקור במקום במעמד הצדדים ובאי כוחם‪,‬‬</w:t>
        <w:br/>
        <w:t>‫התקיים קדם משפט נוסף והוגשו סיכומים בכתב‪.‬‬</w:t>
        <w:br/>
        <w:t>‫‪ .46‬אין מקום להביא בחשבון‪ ,‬לטובת צד זה או אחר‪ ,‬את העובדה כי המו"מ שהנהל‬</w:t>
        <w:br/>
        <w:t>‫בין הצדדים תוך כדי ניהול ההליך לא צלח‪.‬‬</w:t>
        <w:br/>
        <w:t>‫‪ .47‬נוכח קבלת התביעה כולה ובהתחשב באמור‪ ,‬אני מורה כי הנתבעים‪ ,‬ביחד ולחוד‪,‬‬</w:t>
        <w:br/>
        <w:t>‫יישאו בהוצאות נוספות לידי התובע 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22‬ינואר ‪ ,2026‬ד' שבט תשפ"ו‪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12/125/2024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