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8/644/2023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2025-10-20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תיק‪8/644/2023 :‬‬                                            ‫מפקח על רישום מקרקעין‬</w:t>
        <w:br/>
        <w:t>‫מס' בקשה‪8/343/2025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‫שובל ניהול מגדל הנביאים בע"מ‪ ,‬חברה ‪515697217‬‬             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דרדיק אירית‬</w:t>
        <w:br/>
        <w:t>‫ת‪.‬ד ‪ 548‬כפר סבא מיקוד ‪44104‬‬</w:t>
        <w:br/>
        <w:t>‫דוא"ל‪irit.dardik@gmail.com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‫טל'‪ 0775101001:‬פקס‪097401175:‬‬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‫גולן שפע אור בע"מ‪ ,‬חברה ‪514940154‬‬                                      ‫נתבעת‬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זאב בן עמי ליזי‬</w:t>
        <w:br/>
        <w:t>‫דרך בר יהודה ‪ ,105‬בניין לב הצומת‪ ,‬חיפה‬</w:t>
        <w:br/>
        <w:t>‫טל'‪ 0544898266:‬פקס‪046000555:‬‬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‫השאלה העומדת בפתחי היא האם יש לחייב את הנתבעת לשלם לתובעת את הסך של ‪₪ 232,739‬‬            ‫‪.1‬‬</w:t>
        <w:br/>
        <w:t>‫בגין חובות דמי ניהול שוטפים‪ ,‬ובגין חלקה היחסי בהוצאה מיוחדת שהוציאה התובעת בעבור‬</w:t>
        <w:br/>
        <w:t>‫עבודות איטום‪.‬‬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מושא ההליך הוא מרכז מסחרי הנמצא ברחוב חורי ‪ ,2‬חיפה‪ ,‬ומזוהה כחלקה ‪ 10‬בגוש ‪12222‬‬      ‫‪.2‬‬</w:t>
        <w:br/>
        <w:t>‫(להלן‪" :‬הבית")‪ .‬התובעת היא חברת הניהול של הבית‪ ,‬והנתבעת היא הבעלים של מספר יחידות‬</w:t>
        <w:br/>
        <w:t>‫בשטח כולל של ‪ 2,134‬מ"ר‪.‬‬</w:t>
        <w:br/>
        <w:t>‫תמצית טענות התביעה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בעלי הדירות בבית משלמים את חלקם בהוצאות אחזקת הרכוש המשותף על פי מפתח זהה של‬          ‫‪.3‬‬</w:t>
        <w:br/>
        <w:t>‫‪ + ₪ 14‬מע"מ לכל 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חדלה לשלם דמי ועד החל מחודש מרץ ‪ .2023‬חובה של הנתבעת בגין דמי ניהול שוטפים‬        ‫‪.4‬‬</w:t>
        <w:br/>
        <w:t>‫בעבור תקופה זו (‪ )3-12/23‬מסתכם לסך של ‪ ,₪ 170,316‬ובגין חלקה היחסי בהוצאות תיקון ליקויי‬</w:t>
        <w:br/>
        <w:t>‫איטום בבית היא חייבת סך נוסף של ‪( ₪ 62,423‬בעלי הדירות חויבו לפי מפתח של ‪ ₪ 25‬לכל מ"ר‬</w:t>
        <w:br/>
        <w:t>‫בעבור עבודות איטום)‪ .‬סך הכל חובה של הנתבעת עד למועד הגשת התביעה הסתכם לסך של‬</w:t>
        <w:br/>
        <w:t>‫‪ ₪ 232,739‬אותו היא נתבעה לשלם‪.‬‬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תיק‪8/644/2023 :‬‬                                             ‫מפקח על רישום מקרקעין‬</w:t>
        <w:br/>
        <w:t>‫מס' בקשה‪8/343/2025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ההגנה‪-‬‬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‪71‬ב לחוק המקרקעין‪ ,‬התשכ"ט – ‪( 1969‬להלן‪": :‬חוק המקרקעין") קובע את דרך מינויו של‬       ‫‪.5‬‬</w:t>
        <w:br/>
        <w:t>‫מתחזק על ידי האסיפה הכללית‪ .‬סעיף ‪9‬ג לתקנון המצוי שבחוק המקרקעין קובע כי האסיפה‬</w:t>
        <w:br/>
        <w:t>‫הכללית לא תדון בנושא שלא נכלל בסדר יומה‪ ,‬אלא אם כן בעלי הדירות הסכימו לכך‪ .‬תכלית סעיף‬</w:t>
        <w:br/>
        <w:t>‫‪ 9‬להבטיח כי כלל בעלי הדירות בבית יידעו טרם מועד האסיפה מה עומד על סדר יומה‪ ,‬ויהיו רשאים‬</w:t>
        <w:br/>
        <w:t>‫לשקול על בסיס זה אם ליטול חלק באותה אסיפה 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אשר ידעה כי מינויה נעשה שלא כדין‪ ,‬וידעה כי נושא מינוי מתחזק לבית לא נכלל בסדר‬      ‫‪.6‬‬</w:t>
        <w:br/>
        <w:t>‫יומה של האסיפה הכללית‪ ,‬החליטה לפעול בדרך של מחטף ולאשר את בחירתה כחברת ניהול באופן‬</w:t>
        <w:br/>
        <w:t>‫שאינו חוקי‪ ,‬ועל כן היא אינה "מתחזק"‪ .‬לאור האמור‪ ,‬המפקחת על רישום מקרקעין נעדרת סמכות‬</w:t>
        <w:br/>
        <w:t>‫עניינית לדון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פנייה של בעל דירה בבית לתובעת בנוגע לנזילות‪ ,‬רטיבויות‪ ,‬היעדר אבטחה‪ ,‬בעיות ניקיון לא‬    ‫‪.7‬‬</w:t>
        <w:br/>
        <w:t>‫טופלה כראוי‪ .‬בשל היעדר תחזוקה לבית מצד התובעת‪ ,‬סירבו שוכרים רבים ששכרו נכסים‬</w:t>
        <w:br/>
        <w:t>‫מהנתבעת לשלם את דמי הניהול‪ .‬בשל כך נאלצה הנתבעת לשלם דמי הניהול במקומם‪ .‬בשל היעדר‬</w:t>
        <w:br/>
        <w:t>‫תמורה אין לחייבה בתשלום דמי הוועד‪.‬‬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ברור מדוע נתבעת הנתבעת לשלם בעבור הוצאות איטום באופן נפרד מדמי הניהול שעה שחלק‬         ‫‪.8‬‬</w:t>
        <w:br/>
        <w:t>‫ניכר מהוצאות האיטום שולמו מהקופה המשותפת‪ ,‬ומהווים חלק מהתחזוקה השוטפת של הבית‪,‬‬</w:t>
        <w:br/>
        <w:t>‫כפי שהדבר פורט בדוח שהוציאה התובעת‪ ,‬צורף כנספח ‪ 2‬לכתב ההגנה‪.‬‬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‫מהשוואת דוח ההוצאות שהוצג בשנת ‪ 2021‬והעריך את עלות תיקון ליקויי האיטום בסך של‬             ‫‪.9‬‬</w:t>
        <w:br/>
        <w:t>‫‪ ,₪ 669,525‬לדוח ההוצאות שהוצג בשנת ‪ 2023‬והעריך את עלות תיקון ליקויי האיטום בסך של ‪1.5-‬‬</w:t>
        <w:br/>
        <w:t>‫‪ 2‬מיליון ‪ ₪‬ניתן להתרשם אודות אוזלת ידה של התובעת אשר גרמה לנזקים למבנה בכך שלא טיפלה‬</w:t>
        <w:br/>
        <w:t>‫ברכוש המשותף כנדרש‪.‬‬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.10‬לא הוגשה אסמכתא כלשהי המעידה על חובה של הנתבעת‪ ,‬ולא צורפו דוחות תשלומים ותקבולים‬</w:t>
        <w:br/>
        <w:t>‫לתביעה‪.‬‬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.11‬התובעת הגישה תביעה כנגד חברת הביטוח שביטחה את השטחים המשותפים וקיבלה ממנה‬</w:t>
        <w:br/>
        <w:t>‫תקבולים‪ .‬על אף זאת‪ ,‬היא לא טרחה להעביר לנתבעת תשלומים בגין נזקי הרטיבות שנגרמו לה וגם‬</w:t>
        <w:br/>
        <w:t>‫לא קיזזה סכומים כלשהם מחובותיה של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.12‬התובעת לא מילאה חובותיה כחברת ניהול‪ ,‬ובעקבות כך נגרמו לנתבעת נזקים רבים בגינם הגישה‬</w:t>
        <w:br/>
        <w:t>‫תביעה לבית משפט השלום‪.‬‬</w:t>
        <w:br/>
        <w:t>‫ההליכים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תיק‪8/644/2023 :‬‬                                            ‫מפקח על רישום מקרקעין‬</w:t>
        <w:br/>
        <w:t>‫מס' בקשה‪8/343/2025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.13‬ביום ‪ 05.02.2024‬דחיתי בקשה שהגישה הנתבעת להעברת הדיון לבית משפט השלום בחיפה‪ ,‬וביום‬</w:t>
        <w:br/>
        <w:t>‫‪ 12.03.2024‬דחיתי בקשה לעיכוב הליכים שהגישה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.14‬ערעור שהגישה הנתבעת על החלטתי שלא לעכב הליכים בתיק נדחה בפסק דין מיום ‪.20.05.2024‬‬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.15‬בתיק נקבע דיון הוכחות ליום ‪ ,18.02.2025‬והצדדים הגישו תצהירי עדות ראשית מטעמם‪ .‬מטעם‬</w:t>
        <w:br/>
        <w:t>‫התובעת הוגש תצהיר עדות ראשית של שרית סאני חסון‪ ,‬מנהלת כספים של התובעת‪ .‬מטעם הנתבעת‬</w:t>
        <w:br/>
        <w:t>‫הוגשו תצהירי עדות ראשית של בן אורון גרובנר‪ ,‬מנהל הנתבעת‪ ,‬ושל יניב אסא‪ ,‬מתווך מטעם חברת‬</w:t>
        <w:br/>
        <w:t>‫המרכז לנדל"ן‪ ,‬המטפלת בהשכרת יחידות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.16‬בדיון מיום ‪ 18.02.2025‬נחקרו כלל העדים‪ ,‬ולאחר מכן התובעת סיכמה את טענותיה בעל פה‪.‬‬</w:t>
        <w:br/>
        <w:t>‫בהסכמת התובעת הותר לנתבעת להגיש סיכומי טענותיה בכתב‪ .‬הנתבעת הגישה סיכומי טענותיה‪,‬‬</w:t>
        <w:br/>
        <w:t>‫וכעת נותר לי להכריע בשאלה שבמחלוקת‪.‬‬</w:t>
        <w:br/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.17‬אקדים ואציין כי מצאתי לקבל את התביעה‪ ,‬הכל כפי שיפורט להלן‪.‬‬</w:t>
        <w:br/>
        <w:t>‫סמכות עניינית‪-‬‬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.18‬הנתבעת טענה כי התובעת אינה "מתחזק" כמשמעותו בסעיף ‪71‬ב לחוק המקרקעין‪ .‬לטענתה‪ ,‬אומנם‬</w:t>
        <w:br/>
        <w:t>‫האסיפה הכללית בחרה בתובעת ברוב קולות לתחזק את הבית‪ ,‬אך ההחלטה אינה כדין היות שלא‬</w:t>
        <w:br/>
        <w:t>‫נכללה בנושאים שעמדו על סדר היום של אותה האסיפה‪.‬‬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.19‬שאלה זו הועלתה על ידי הנתבעת כבר בתחילת שנת ‪ ,2024‬ונתנה על ידי החלטה בעניין ביום‬</w:t>
        <w:br/>
        <w:t>‫‪ ,12.02.2024‬במסגרתה קבעתי כי טענת הנתבעת בעניין נדחית (מהנימוקים שפורטו באותה החלטה)‪.‬‬</w:t>
        <w:br/>
        <w:t>‫חרף העובדה שהנתבעת הגישה ערעור לבית המשפט המחוזי על החלטות שניתנו על ידי בהליך לא‬</w:t>
        <w:br/>
        <w:t>‫תקפו החלטתי זו ומשכך ההחלטה חלוטה (וראו בעניין גם את קביעת בית המשפט המחוזי בעש"א‬</w:t>
        <w:br/>
        <w:t>‫‪ 19895-04-24‬גולן שפע אור בע"מ נ' שובל ניהול מגדל הנביאים בע"מ (נבו‪ .)20.5.24 ,‬לאור האמור‪,‬‬</w:t>
        <w:br/>
        <w:t>‫לא מצאתי להידרש לטענה זו בשנית במסגרת פסק הדין‪.‬‬</w:t>
        <w:br/>
        <w:t>‫חובות הנתבעת בגין דמי ניהול שוטפים‪-‬‬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.20‬סעיף ‪ 58‬לחוק המקרקעין קובע כי‪" :‬בעל דירה חייב להשתתף בהוצאות הדרושות להחזקתו‬</w:t>
        <w:br/>
        <w:t>‫התקינה ולניהולו של הרכוש המשותף ולהבטחת השירותים המחוייבים על פי דין או המקובלים‬</w:t>
        <w:br/>
        <w:t>‫על פי הנוהג‪ ,‬לפי יחס שטח רצפת דירתו אל שטח הרצפה של כל הדירות שבבית המשותף‪ ,‬זולת‬</w:t>
        <w:br/>
        <w:t>‫אם נקבע בתקנון שיעור השתתפות אחר; לענין זה‪" ,‬החזקה תקינה"‪ -‬שמירה על מצבו של הרכוש‬</w:t>
        <w:br/>
        <w:t>‫המשותף כפי שהיה בעת גמר הבניה‪ ,‬לרבות שיפורים שבוצעו בו לאחר מכן בהסכמת בעלי‬</w:t>
        <w:br/>
        <w:t>‫הדירות"‪.‬‬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תיק‪8/644/2023 :‬‬                                           ‫מפקח על רישום מקרקעין‬</w:t>
        <w:br/>
        <w:t>‫מס' בקשה‪8/343/2025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.21‬נציגת התובעת טענה בסעיפים ‪ 3-2‬לתצהיר עדותה הראשית כי כל בעלי הדירות בבית משלמים‬</w:t>
        <w:br/>
        <w:t>‫הוצאות שוטפות לתחזוקת הרכוש המשותף על פי מפתח זהה של ‪ + ₪ 14‬מע"מ למ"ר לחודש‪ ,‬וכי‬</w:t>
        <w:br/>
        <w:t>‫בבעלות הנתבעת שטח כולל של ‪ 2,134.12‬מ"ר‪ ,‬ועל כן יש לחייבה בדמי ניהול חודשיים בסך של‬</w:t>
        <w:br/>
        <w:t>‫‪ + ₪ 29,878‬מע"מ בגין היחידות שבבעלותה‪ .‬לטענתה‪ ,‬בעבור התקופה מושא ההליך נותרה הנתבעת‬</w:t>
        <w:br/>
        <w:t>‫חייבת בגין דמי ניהול שוטפים סך של ‪ ₪ 170,316‬כולל מע"מ (ראו סעיף ‪ 15‬לכתב התביעה וסעיף ‪7‬‬</w:t>
        <w:br/>
        <w:t>‫לתצהירה)‪.‬‬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.22‬הנתבעת לא הכחישה את גובה דמי הניהול החודשיים שגובה התובעת מכוח הסכם הניהול (ראו‬</w:t>
        <w:br/>
        <w:t>‫סעיף ‪ 50‬לכתב ההגנה וראו עדות מנהל הנתבעת בעמ' ‪ 12‬לפרוטוקול שורות ‪ ,)12-11‬אך טענה כי היא‬</w:t>
        <w:br/>
        <w:t>‫אינה חייבת לשלם סכומים אלו מטעמים אחרים שיפורטו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.23‬בסעיף ‪ 7‬לתצהיר עדותה הראשית של התובעת צוין כי‪" :‬בחודש דצמבר ‪ 2023‬הוגשה תביעה זאת‬</w:t>
        <w:br/>
        <w:t>‫בגין חובה של הנתבעת עבור דמי ניהול לתקופה ‪ .3-12/23‬חובה עד למועד הנ"ל כלל רכיב דמי‬</w:t>
        <w:br/>
        <w:t>‫ניהול "שוטפים" ע"ס ‪ ₪ 170,316‬כולל מע"מ‪ ."...‬מהסעיף עולה כי בשל תשלומים חלקיים בעבור‬</w:t>
        <w:br/>
        <w:t>‫דמי ניהול שוטפים נותרה הנתבע חייבת במועד הגשת התביעה סך של ‪+ ₪ 170,316‬מע"מ בלבד‬</w:t>
        <w:br/>
        <w:t>‫מתוך הסך המלא שהייתה צריכה לשלם (‪ 10‬חודשים ‪+₪ 29,878X‬מע"מ לחודש)‪.‬‬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.24‬בסעיף ‪ 8‬לתצהיר מציינת העדה כי‪" :‬ממועד הגשת התביעה ועד היום‪ ,‬בוצעו מספר תשלומים‬</w:t>
        <w:br/>
        <w:t>‫משוכרי הנתבעת על חשבון ה"שוטף" עבור ‪ ".3-12/23‬ועל כן "החוב בגין רכיב זה עומד ע"ס‬</w:t>
        <w:br/>
        <w:t>‫‪+ 97,716‬מע"מ ובסה"כ ‪ ."₪ 114,328‬קרי‪ ,‬במסגרת ניהול ההליך צמצמו השוכרים ביחידות‬</w:t>
        <w:br/>
        <w:t>‫הנתבעת את החוב מ ‪ ₪ 170,316‬ל‪ ₪ 114,328-‬בלבד‪ .‬סכומים אלו לא הופרכו‪.‬‬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.25‬הנתבעת טענה כי אין לחייבה לשלם דמי ניהול שוטפים לאור היעדר תמורה מצד התובעת שלא פעלה‬</w:t>
        <w:br/>
        <w:t>‫למניעת הנזקים והליקויים הרבים בבית‪ .‬לטענתה‪ ,‬בין היתר‪ ,‬קיימת חדירת מי גשמים בקומה‬</w:t>
        <w:br/>
        <w:t>‫השישית של הבית מזה שנים רבות הגורמת לנזקים עצומים ליחידות הנתבעת‪ ,‬ואף לסכנת חיים של‬</w:t>
        <w:br/>
        <w:t>‫ממש לאור חדירת מים למערכת החשמל‪ .‬לא מצאתי כי טענה זו מקימה הגנה מפני התביעה כפי‬</w:t>
        <w:br/>
        <w:t>‫שיפורט להלן‪ :‬אפילו היו מוכחות טענות הנתבעת בדבר כשלון תמורה או אי מילוי חובות התובעת‬</w:t>
        <w:br/>
        <w:t>‫כלפיה או כלפי השוכרים ביחידותיה‪ ,‬לא היה בכך כדי לאפשר לה להימנע מתשלום דמי ניהול‬</w:t>
        <w:br/>
        <w:t>‫שוטפים‪ ,‬שכן‪ ,‬הלכה פסוקה היא‪ ,‬שאין בעל דירה רשאי להימנע מקיום חובותיו‪ ,‬ואין הוא זכאי‬</w:t>
        <w:br/>
        <w:t>‫להתנות את השתתפותו בהוצאות‪ ,‬כמובנן בסעיף ‪ 58‬לחוק המקרקעין‪ ,‬בקיום חבות אחרת כלפיו‪.‬‬</w:t>
        <w:br/>
        <w:t>‫ראו רע"א ‪ 294/87‬שלום נ' נציגות הבית המשותף רח' בן יהודה ‪ ,2‬ירושלים (נבו‪ )28.10.1987 ,‬שם‬</w:t>
        <w:br/>
        <w:t>‫נקבע‪:‬‬</w:t>
        <w:br/>
        <w:t>‫"תרופתו של מי שטוען כי דרישת תשלום היא מופרזת או כי לא נערכה ביקורת חשבונות כראוי‪,‬‬</w:t>
        <w:br/>
        <w:t>‫או כי נפל פגם אחר‪ ,‬היא בפניה לאסיפה הכללית‪ ,‬או בהעדר הסדר מניח את הדעת אל המפקח‬</w:t>
        <w:br/>
        <w:t>‫הפועל לפי חוק המקרקעין‪ ,‬תשכ"ט – ‪."1969‬‬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תיק‪8/644/2023 :‬‬                                               ‫מפקח על רישום מקרקעין‬</w:t>
        <w:br/>
        <w:t>‫מס' בקשה‪8/343/2025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‫ראו גם ע"א (ת"א) ‪ 204/79‬וייזר נ' נציגות הבית המשותף מרחוב חן ‪ 14‬פתח ‪ -‬תקווה‪ ,‬פ"מ תשמ"ד(‪)1‬‬</w:t>
        <w:br/>
        <w:t>‫‪ )1979( 503 ,498‬שם נקבע‪:‬‬</w:t>
        <w:br/>
        <w:t>‫"אין זיקה בין החובות‪ ,‬במובן זה‪ ,‬שאי קיומה של האחת ע"י צד אחד נותנת זכות לצד האחר לעמוד‬</w:t>
        <w:br/>
        <w:t>‫מלקיים חובתו הוא‪ ,‬אלא לשתי החובות קיום עצמאי ושתיהן בנות אכיפה‪ .‬אם בעל דירה חדל‬</w:t>
        <w:br/>
        <w:t>‫מתשלום‪ ,‬אין הנציגות קונה לעצמה זכות חדלה לגבי נתינת השירות‪ ,‬ולהיפך‪".‬‬</w:t>
        <w:br/>
        <w:t>‫וראו גם ע"א (מחוזי ב"ש) ‪ 1133/03‬קבלו נ' נציגות הבית המשותף (נבו‪.)17.5.2004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.26‬דברים דומים קבע בית המשפט המחוזי בפסק דינו בערעור שהגישה הנתבעת עש"א ‪19895-04-24‬‬</w:t>
        <w:br/>
        <w:t>‫גולן שפע אור בע"מ נ' שובל ניהול מגדל הנביאים בע"מ (נבו‪ ,)20.5.24 ,‬ראו עמ' ‪ 3‬לפסק הדין שורות‬</w:t>
        <w:br/>
        <w:t>‫‪ 19‬ואילך‪.‬‬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.27‬לאור האמור‪ ,‬טענה זו של הנתבעת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.28‬טענה נוספת שהעלתה הנתבעת היא שחרף פניות חוזרות ונשנות שלה לתובעת‪ ,‬לרבות במהלך ניהול‬</w:t>
        <w:br/>
        <w:t>‫ההליך‪ ,‬היא לא קיבלה את כרטסת חובות השוכרים‪ ,‬ושעה שהשוכרים נוהגים לשלם ישירות‬</w:t>
        <w:br/>
        <w:t>‫לתובעת‪ ,‬אין לה כל דרך לדעת מה גובה החוב של כל שוכר ושוכר‪.‬‬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.29‬גם טענה זו נדחית‪ .‬לא מצאתי כי הטענה בדבר אי ידוע הנתבעת אודות חובות השוכרים מהווה טענת‬</w:t>
        <w:br/>
        <w:t>‫הגנה‪ ,‬להלן נימוקיי‪:‬‬</w:t>
        <w:br/>
        <w:t>‫ראשית‪ ,‬התובעת צירפה כנספח ‪ 7‬לתצהיר עדותה הראשית מקבץ של מיילים אשר שלחה לשוכרי‬</w:t>
        <w:br/>
        <w:t>‫הנתבעת עם העתק לנתבעת בעצמה בה פירטה דרישות חוב רבות‪ .‬הנתבעת לא הוכיחה כי כתובות‬</w:t>
        <w:br/>
        <w:t>‫מייל אלו אינן כתובותיה והדבר תאם את עדותה של עדת התביעה בחקירתה הנגדית כי התובעת‬</w:t>
        <w:br/>
        <w:t>‫יידעה את הנתבעת בהודעות מייל רבות אודות חובותיו בגין דמי ניהול בעבור הנכסים שהשכירה‪,‬‬</w:t>
        <w:br/>
        <w:t>‫ראו עדותה בעמ' ‪ 6‬לפרוטוקול שורות ‪ .18-1‬עדות זו לא הופרכה‪ ,‬הייתה אמינה‪ ,‬ונראה כי העדה‬</w:t>
        <w:br/>
        <w:t>‫שלטה בנתונים‪ .‬מחקירתו הנגדית של מנהל הנתבעת עלו דברים דומים‪ .‬הוא התבקש בחקירתו‬</w:t>
        <w:br/>
        <w:t>‫הנגדית להפנות לפנייה אחת שלו לנתבעת בה ביקש להמציא לו כרטסת חוב של השוכרים והשיב‪:‬‬</w:t>
        <w:br/>
        <w:t>‫"עברתי כעת על כל הנספחים לתצהירי‪ ,‬אני לא רואה את זה"‪ ,‬ראו עמ' ‪ 12‬לפרוטוקול שורות ‪31-‬‬</w:t>
        <w:br/>
        <w:t>‫‪ 28‬וכן ראו המשך עדותו בעמ' ‪ 13‬שם מאשר העד שלא צירף למסמכים שהגיש ולו אסמכתא אחת‬</w:t>
        <w:br/>
        <w:t>‫המעידה על דרישה ששלח לקבלת כרטסת חובות‪.‬‬</w:t>
        <w:br/>
        <w:t>‫שנית‪ ,‬עפ"י סעיף ‪ 58‬לחוק המקרקעין‪ ,‬וכן לפי סעיף ‪ 5‬להסכם הניהול‪ ,‬החובה לשלם הוצאות‬</w:t>
        <w:br/>
        <w:t>‫תחזוקת הרכוש המשותף חלה על בעל הדירה‪ .‬הדבר אינו מונע משוכר לשלם הוצאות אלו‪ ,‬אך ככל‬</w:t>
        <w:br/>
        <w:t>‫שהנ"ל אינן משולמות נותרת החובה והאחריות על בעל דירה‪ ,‬אשר מכוח חובתו זו עליו גם להתעדכן‬</w:t>
        <w:br/>
        <w:t>‫מעת לעת אצל הנציגות או אצל חברת הניהול אודות חובותיו‪.‬‬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תיק‪8/644/2023 :‬‬                                            ‫מפקח על רישום מקרקעין‬</w:t>
        <w:br/>
        <w:t>‫מס' בקשה‪8/343/2025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,‬תקנות סדר הדין האזרחי התשמ"ד‪ 1984-‬וכן תקנות סדר הדין האזרחי‪ ,‬התשע"ט‪2018-‬‬</w:t>
        <w:br/>
        <w:t>‫מחייבות כל צד להליך לגלות המסמכים הרלוונטיים להליך לצד השני‪ ,‬וככל שצד כלשהו אינו ממלא‬</w:t>
        <w:br/>
        <w:t>‫אחר חובה זו שמורה לבעל הדין האפשרות לפנות למותב בבקשה לנקיטת הליכים כנגד המפר‪ .‬לא‬</w:t>
        <w:br/>
        <w:t>‫הוגשה לי כל בקשה שעניינה סירוב התובעת לגלות מסמכיה‪ ,‬ומשכך‪ ,‬חזקה על הנתבעת שקיבלה‬</w:t>
        <w:br/>
        <w:t>‫לעיונה את המסמכים הנדרשים או שוויתרה על זכותה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.30‬לתיק הוגשו הכרטסות המנוהלות ע" התובעת התומכות בחוב הנטען‪ ,‬והגב' שרית סאני חסון‪ ,‬מנהלת‬</w:t>
        <w:br/>
        <w:t>‫הכספים של הבית אצל התובעת‪ ,‬העידה בעניין‪ .‬עדותה הייתה קוהרנטית‪ ,‬סדורה ואמינה‪ .‬שוכנעתי‬</w:t>
        <w:br/>
        <w:t>‫כי הנתבעת הייתה חייבת לתובעת דמי ניהול בגין היחידות שבעלותה‪ ,‬ורק לאחר הגשת התביעה‬</w:t>
        <w:br/>
        <w:t>‫ובעטיה פרעה מקצת חובותיה באופן שנותרה חייבת בגין דמי ניהול שוטפים סך של ‪.₪ 114,328‬‬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.31‬טענת הנתבעת כי התובעת הגישה תביעה כנגד חברת הביטוח שביטחה את השטחים המשותפים‬</w:t>
        <w:br/>
        <w:t>‫וקיבלה ממנה תקבולים אשר לא טרחה להעביר לנתבעת בגין נזקי הרטיבות שנגרמו לה וגם לא‬</w:t>
        <w:br/>
        <w:t>‫קיזזה סכומים כלשהם מחובותיה של הנתבעת נזנחה על ידה וממילא גם לא הוכחה‪.‬‬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.32‬לאור האמור‪ ,‬אני מחייבת את הנתבעת בגין דמי ניהול שוטפים בסך של ‪.₪ 114,328‬‬</w:t>
        <w:br/>
        <w:t>‫חובות איטום‬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.33‬בכתב התביעה נתבעה הנתבעת לשלם לתובעת בגין הוצאה מיוחדת (בעבור האיטום) סך של ‪62,423‬‬</w:t>
        <w:br/>
        <w:t>‫‪( ₪‬לפי ‪ + ₪ 25‬מע"מ למ"ר)‪.‬‬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.34‬הנתבעת טענה כי אין לחייבה בגין רכיב זה הן מהטעם של כשלון תמורה‪ :‬בקומה השישית בה‬</w:t>
        <w:br/>
        <w:t>‫נמצאות יחידות הנתבעת בוצעו תיקונים חלקיים בלבד‪ ,‬הן מהטעם שהסכם הניהול אינו מאפשר‬</w:t>
        <w:br/>
        <w:t>‫לתובעת לגבות כספים בעבור איטום‪ ,‬ככל שהנ"ל אינו כלול בדמי הניהול השוטפים‪ ,‬והן מהטעם‬</w:t>
        <w:br/>
        <w:t>‫שלא הוכח קיומו של חוב זה‪ .‬לטענתה‪ ,‬הנטל להוכיח כי קיים לה חוב חל על התובעת‪ ,‬אשר לא‬</w:t>
        <w:br/>
        <w:t>‫הגישה במסגרת ראיותיה מסמכים חשבונאים אלא רק דוח אקסל שאינו משקף דבר‪ ,‬ומכך‪ ,‬לא‬</w:t>
        <w:br/>
        <w:t>‫עמדה בנטל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.35‬עיון בסעיף ‪ 5.5.2‬להסכם הניהול מעלה כי הנציגות רשאית להורות על גביית תוספת תשלום לכל‬</w:t>
        <w:br/>
        <w:t>‫מ"ר מכל בעל דירה לחשבון קרן פחת‪ .‬עיון בסעיפים ‪ 5.9‬ו‪ 5.10-‬להסכם הניהול שהוגש לתיק ביום‬</w:t>
        <w:br/>
        <w:t>‫‪ 5.2.24‬מעלה כי "הנציגות באמצעות חברת הניהול‪ ,‬רשאית לגבות מבעלי היחידות באופן יחסי‬</w:t>
        <w:br/>
        <w:t>‫תשלומים מיוחדים ונוספים על אלה של דמי הניהול‪ ,‬לצרכי ביצוע שיפורים ושדרוגים הנחוצים‬</w:t>
        <w:br/>
        <w:t>‫בבניין מעת לעת"‪ .‬לאור הוראת הסעיפים הנ"ל נראה כי הסכם הניהול מאפשר לנציגות באמצעות‬</w:t>
        <w:br/>
        <w:t>‫התובעת לבצע גבייה מיוחדת בגין עבודות נדרשות בבית שאינן כלולות בעבודות להן התחייבה‬</w:t>
        <w:br/>
        <w:t>‫התובעת בהסכם 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תיק‪8/644/2023 :‬‬                                                 ‫מפקח על רישום מקרקעין‬</w:t>
        <w:br/>
        <w:t>‫מס' בקשה‪8/343/2025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.36‬התובעת לא צירפה לכתב התביעה את הסכם הניהול או כל מסמך אחר מכוחו קמה לנתבעת חובה‬</w:t>
        <w:br/>
        <w:t>‫לשלם לה סכומי כסף‪ .‬כל שצורף לכתב התביעה הם דוח פירוט חוב ומכתב התראה‪ .‬רק ביום ‪5.2.24‬‬</w:t>
        <w:br/>
        <w:t>‫המציאה התובעת לתיק את הסכם הניהול וגם אז הסכם הניהול הוגש באופן חלקי‪ ,‬ולא צורפו לו‬</w:t>
        <w:br/>
        <w:t>‫הנספחים א‪-‬ד המהווים חלק בלתי נפרד ממנו‪ .‬ואולם‪ ,‬היות שקיימת לנציגות הבית המשותף‬</w:t>
        <w:br/>
        <w:t>‫הסמכות להורות על גביית כספים נוספים מעבר לדמי הניהול לצורך קרן פחת או לצורך שיפור‬</w:t>
        <w:br/>
        <w:t>‫ושדרגו‪ ,‬ממילא אין חשיבות רבה לשאלה האם הגבייה מבעלי הדירות נעשית מכוח סעיף ‪ 5.5.2‬או‬</w:t>
        <w:br/>
        <w:t>‫מכוח סעיף ‪ 5.9‬להסכם הניהול‪ .‬הנתבעת‪ ,‬כמו יתר בעלי הדירות בבית‪ ,‬צריכה לשאת בתשלום‬</w:t>
        <w:br/>
        <w:t>‫הוצאה זו‪ .‬משמצאתי כי קיימת לתובעת הסמכות לגבות גביה מיוחדת מבעלי הדירות בבית‪ ,‬ומשלא‬</w:t>
        <w:br/>
        <w:t>‫הופרכה טענת התובעת כי כל בעלי הדירות בבית נשאו בחלקם היחסי בהוצאה זו די בכך כדי לחייב‬</w:t>
        <w:br/>
        <w:t>‫גם את הנתבעת בחלקה היחסי בהוצאה‪.‬‬</w:t>
        <w:br/>
        <w:t>‫בפסיקה נקבע כי ניתן לראות בעצם התשלום עבור הוצאות התיקונים על ידי בעלי דירות משום‬</w:t>
        <w:br/>
        <w:t>‫אשרור ההחלטה על ביצוע התיקונים על ידם‪ ,‬וזאת‪ ,‬בין אם בעלי הדירות האחרים אשר ביצעו‬</w:t>
        <w:br/>
        <w:t>‫התשלום נכחו באסיפה ובין אם לאו‪ .‬ראו ע"א (מחוזי ת"א) ‪ 1350/06‬דן סלע נכסים (‪ )1996‬בע"מ נ'‬</w:t>
        <w:br/>
        <w:t>‫ניהול בית גבר (‪ )99‬בע"מ (נבו ‪ ;)7.11.2006‬ע"א (מחוזי ת"א) ‪ 3977-07‬עיזבון המנוח רפאל אלואשוילי‬</w:t>
        <w:br/>
        <w:t>‫נ' נציגות הבית ברחוב בזל ‪ 33‬ת"א (נבו‪.)20.6.2010 ,‬‬</w:t>
        <w:br/>
        <w:t>‫בעש"א (מחוזי ת"א) ‪ 35916-07-21‬לידסקי נ' נציגות הבית המשותף מרח' וילסון ‪ 4‬תל אביב‪ ,‬בפסקה‬</w:t>
        <w:br/>
        <w:t>‫‪( 16‬נבו ‪ )06.02.2022‬אישר בית המשפט את פסק דינה של כב' המפקחת הבכירה אביטל שרייבר ז"ל‬</w:t>
        <w:br/>
        <w:t>‫שקבעה‪" :‬חוק המקרקעין והתקנון המצוי אינם קובעים הוראות באשר לדרך קבלת ההחלטות‬</w:t>
        <w:br/>
        <w:t>‫באסיפה הכללית‪ .‬עקב אופייה של אסיפה כללית של בעלי דירות‪ ,‬שאינה מהווה פורום מקצועי‪,‬‬</w:t>
        <w:br/>
        <w:t>‫ומעצם טיבעה לרוב אינה מחייבת ניהול של גורם מקצועי‪ ,‬יש מקום לגמישות לעניין התנהלותה‪,‬‬</w:t>
        <w:br/>
        <w:t>‫וככלל‪ ,‬למעט במקרים חריגים‪ ,‬אין צורך להחיל על התנהלותה כללים נוקשים שלא נקבעו בחוק‪.‬‬</w:t>
        <w:br/>
        <w:t>‫דבר זה נתמך בפסיקה הקובעת כי אף אם ניתן להטיל ספק בתוקף האסיפה שהתקיימה‪ ,‬הרי‬</w:t>
        <w:br/>
        <w:t>‫שניתן לראות בתשלום שבוצע על ידי מרבית בעלי הדירות משום אישרור בדיעבד של החלטות‬</w:t>
        <w:br/>
        <w:t>‫שהתקבלו באסיפה (ר' ע"א (ת"א) ‪ 1350/06‬דן סלע נכסים (‪ )1996‬בע"מ ואח' נ' ניהול בית גבר‬</w:t>
        <w:br/>
        <w:t>‫(‪ )99‬בע"מ ואח' (פורסם בנבו)"‪.‬‬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.37‬שאלה נוספת אליה אידרש היא השאלה האם יש לפטור את הנתבעת מתשלום בעבור דמי איטום‬</w:t>
        <w:br/>
        <w:t>‫בשל הטענה כי התובעת התרשלה במילוי תפקידה‪ ,‬ובשל אי תחזוקה הולמת של הבית הביאה לכך‬</w:t>
        <w:br/>
        <w:t>‫שהנזקים בגין ליקויי האיטום עלו מ‪ ₪ 669,525-‬בשנת ‪ 2021‬ל‪ 1.5-2 -‬מיליון ‪ ₪‬בשנת ‪ 2023‬כעולה‬</w:t>
        <w:br/>
        <w:t>‫מהדוחות שהציגה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.38‬לדידי‪ ,‬יש לדחות טענה זו מהטעמים הבאים‪:‬‬</w:t>
        <w:br/>
        <w:t>‫ראשית‪ ,‬טענה זו לא הוכחה‪ .‬אין בעובדה שעלות הנזקים גדלה מאד בין השנים ‪ 2021‬ל ‪ 2021‬להוכיח‬</w:t>
        <w:br/>
        <w:t>‫בהכרח רשלנות מצד התובעת‪ .‬מדובר על בניין ישן בו קיים בלאי והתיישנות החומר‪ ,‬ובשל בעיית‬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תיק‪8/644/2023 :‬‬                                             ‫מפקח על רישום מקרקעין‬</w:t>
        <w:br/>
        <w:t>‫מס' בקשה‪8/343/2025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‫גביה של תשלומי וועד מבעלי דירות‪ ,‬סביר כי תחזוקתו הייתה ברמה בסיסית בלבד‪ ,‬ולא ברמת‬</w:t>
        <w:br/>
        <w:t>‫תחזוקה מתבקשת‪.‬‬</w:t>
        <w:br/>
        <w:t>‫שנית‪ ,‬הנתבעת אוחזת בחבל בשתי קצותיו‪ ,‬שכן דווקא היא‪ ,‬שנמנעת מתשלומי דמי וועד והוצאות‬</w:t>
        <w:br/>
        <w:t>‫איטום תקופה ארוכה וחייבת סכומי כסף ניכרים לתובעת טוענת לתחזוקה רשלנית מצדה של‬</w:t>
        <w:br/>
        <w:t>‫התובעת‪ .‬תתכבד הנתבעת ותשלם חובות דמי ניהול וחובות אחרים כשאר בעלי הדירות בבית‪ ,‬ואז‬</w:t>
        <w:br/>
        <w:t>‫טענתה ביחס לרמת התחזוקה תיפול על אוזניים כרויות יותר מצד התובעת אשר תוכל לממן הוצאות‬</w:t>
        <w:br/>
        <w:t>‫אלו כנדרש‪.‬‬</w:t>
        <w:br/>
        <w:t>‫שלישית‪ ,‬וכפי שצוין לעיל‪ ,‬בסעיפים ‪ 25‬ואילך‪ ,‬לא קיימת זכות קיזוז לבעל דירה אשר אינו מרוצה‬</w:t>
        <w:br/>
        <w:t>‫מרמת התחזוקה או טיב השירותים הניתנים לו ע"י הנציגות או שליחיה‪ .‬אי ביצוע תיקוני איטום‬</w:t>
        <w:br/>
        <w:t>‫בקומה השישית מהווה עילה להגשת תביעה ואינו מאפשר אי תשלום בעבור איטום‪.‬‬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.39‬לאור האמור‪ ,‬משלא הופרכה טענת התובעת כי הנתבעת לא שילמה בגין ההוצאה המיוחדת בעבור‬</w:t>
        <w:br/>
        <w:t>‫האיטום את הסך של ‪( ₪ 62,423‬לפי ‪+ ₪ 25‬מע"מ למ"ר)‪ ,‬אני מוצאת לחייבה בגין מלוא סכום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.40‬טרם סיום אציין גם כי מצאתי לדחות טענת הנתבעת כי שוכרים של נכסיה ביקשו לשלם כספים‬</w:t>
        <w:br/>
        <w:t>‫לתובעת אך נדחו‪ .‬העד יניב אסא‪ ,‬אשר נתן תצהיר מטעם הנתבעת כתמיכה לטענתה זו נחקר על‬</w:t>
        <w:br/>
        <w:t>‫תצהירו בעניין‪ .‬מעדותו התרשמתי כי הוא אינו זוכר את העובדות עליהן הצהיר‪ ,‬לא ניתן על ידו‬</w:t>
        <w:br/>
        <w:t>‫הסבר מניח את הדעת כיצד ציין בתצהירו את סכומי השיקים שביקש למסור לתובעת שעה שמעדותו‬</w:t>
        <w:br/>
        <w:t>‫עלה כי הוא כלל לא ראה את השיקים‪ ,‬וגם אינו יודע מה תקופות החוב של אותם שוכרים‪.‬‬</w:t>
        <w:br/>
        <w:t>‫חובות הנתבעת מיום הגשת התביעה ואילך‪-‬‬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.41‬על פי הנטען‪ ,‬מיום הגשת התביעה ואילך‪ ,‬צברה הנתבעת חוב נוסף (לאחר ששולמו דמי ניהול חלקיים‬</w:t>
        <w:br/>
        <w:t>‫בלבד) בסך של ‪ .₪ 214,394‬לתצהיר עדותה הראשית של התובעת צורף כנספח ‪ 5‬ניתוח חשבונאי של‬</w:t>
        <w:br/>
        <w:t>‫חובות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.42‬התובעת ביקשה לחייב את הנתבעת במסגרת פסק הדין גם בחוב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.43‬בקשר לחיוב כספי בגין דמי וועד מיום הגשת התביעה ואילך קיימות שתי גישות שונות שהובאו‬</w:t>
        <w:br/>
        <w:t>‫במסגרת פסקי דין שניתנו בבתי המשפט המחוזיים‪ ,‬שהם כידוע בבחינת פסקי דין מנחים‪ .‬בהתאם‬</w:t>
        <w:br/>
        <w:t>‫לגישה הראשונה לא ניתן לחייב בעל דירה לשלם חוב לנציגות‪ ,‬בגין תקופה המאוחרת להגשת‬</w:t>
        <w:br/>
        <w:t>‫התביעה (ראו פסק דינה של כב' השופטת ביבי בפסק דין עש"א (מחוזי ת"א) ‪60770-06-20‬‬</w:t>
        <w:br/>
        <w:t>‫קירשנבאום נ' אביב ניהול ואחזקת מבנים (א‪.‬נ‪.‬ו‪.‬מ) בע"מ בפסקה ‪( 23‬נבו‪ .)17.01.2021,‬מנגד‪ ,‬הגישה‬</w:t>
        <w:br/>
        <w:t>‫השנייה תומכת בכך שבהתאם לנסיבות העניין‪ ,‬ניתן לחייב בעל דירה לשלם את חובו לנציגות גם אם‬</w:t>
        <w:br/>
        <w:t>‫מדובר בחוב שנוצר לאחר הגשת כתב התביעה (ראו ע"א (מחוזי באר שבע) ‪ 1133/03‬קבלו נ' נציגות‬</w:t>
        <w:br/>
        <w:t>‫הבית המשותף ‪ -‬סלבי זכריה‪ ,‬בפסקה ‪( 5‬נבו‪( )17.05.2004 ,‬להלן‪"-‬פסק דין קבלו")]‪.‬‬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תיק‪8/644/2023 :‬‬                                               ‫מפקח על רישום מקרקעין‬</w:t>
        <w:br/>
        <w:t>‫מס' בקשה‪8/343/2025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.44‬לאחר ששקלתי את שתי הגישות שהובאו לעיל‪ ,‬אני סבורה כי נכון להפעיל את הגישה הראשונה‪.‬‬</w:t>
        <w:br/>
        <w:t>‫לטעמי‪ ,‬נכון להפעיל את הגישה השניה‪ -‬הלכת פסק דין קבלו על מקרים בהם מדובר על חיוב אחיד‬</w:t>
        <w:br/>
        <w:t>‫וברור‪ ,‬ועל מקרים בהם אין מחלוקת לגבי גובה החוב ותקופתו‪ .‬בנסיבות תיק זה בו עלה כי הנתבעת‬</w:t>
        <w:br/>
        <w:t>‫סילקה חלק מחובותיה בגין תקופה זו (ראו עמ' ‪ 18‬לפרוטוקול הדיון וסעיף ‪ 9‬לתצהיר עדותה‬</w:t>
        <w:br/>
        <w:t>‫הראשית של התובעת) אין מדובר עוד על חוב ברור ופשוט לחישוב‪ ,‬אלא על יתרת חוב שטעונה‪,‬‬</w:t>
        <w:br/>
        <w:t>‫לדידי‪ ,‬הוכחה‪.‬‬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.45‬עם זאת‪ ,‬אני ממליצה לנתבעת לפעול לסילוק חובה זה‪ ,‬שאם לא כן סביר כי יינקט כנגדה הליך‬</w:t>
        <w:br/>
        <w:t>‫שיפוטי נוסף‪ .‬כן‪ ,‬אני ממליצה לנתבעת להעביר המחאות לתשלום מראש עבור דמי ניהול שוטפים‬</w:t>
        <w:br/>
        <w:t>‫ככל שכך נוהגים בעלי דירות אחרים בבית‪ .‬לא מצאתי ליתן סעד בעניין שעה שסעד זה לא נכלל בין‬</w:t>
        <w:br/>
        <w:t>‫הסעדים שפורטו בכתב התביעה‪.‬‬</w:t>
        <w:br/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.46‬לאור האמור‪ ,‬אני מחייבת את הנתבעת בגין יתרת חובה בעבור דמי ניהול שוטפים לתקופה מושא‬</w:t>
        <w:br/>
        <w:t>‫ההליך ‪ 3-12/23‬בסך של ‪.₪ 114,328‬‬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.47‬אני מחייבת את הנתבעת בעבור חלקה היחסי בגין ההוצאה המיוחדת בעבור האיטום בסך של‬</w:t>
        <w:br/>
        <w:t>‫‪( ₪ 62,423‬לפי ‪+ ₪ 25‬מע"מ למ"ר)‪.‬‬</w:t>
        <w:br/>
        <w:t>‫הוצאות ההליך‪-‬‬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.48‬נקודת המוצא בפסיקת הוצאות‪ ,‬היא כי בעל דין שזכה בהליך‪ ,‬יזכה בהוצאות שהוציא לשם קידום‬</w:t>
        <w:br/>
        <w:t>‫ההליך‪ ,‬כאשר הדבר נועד למנוע חסרון כיס של הזוכה‪ ,‬להרתיע תובעים בכוח מנקיטת הליכי סרק‬</w:t>
        <w:br/>
        <w:t>‫ול עודד נתבעים בכוח להימנע מהתגוננות סרק‪ ,‬כאשר העיקרון הוא שהוצאות המשפט הנפסקות‬</w:t>
        <w:br/>
        <w:t>‫צריכות להיות מידתיות להליך עצמו ולמהותו (ע"א ‪ 9648/16‬אורהייטק ‪ GIS‬בע"מ נ' חן אביטן‬</w:t>
        <w:br/>
        <w:t>‫משרד עורכי דין‪ ,‬בפסקה ‪( 67‬נבו‪ ; )28.2.2018 ,‬רע"א ‪ Magic Software Enterprises Ltd 7650/20‬נ'‬</w:t>
        <w:br/>
        <w:t>‫פאיירפלאי בע"מ‪ ,‬בפסקאות ‪( 11-9‬נבו‪.))28.12.2020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.49‬תקנה ‪(151‬א) לתקנות סדר הדין האזרחי התשע"ט‪( 2018-‬להלן‪"-‬התקנות") קובעת כי תכלית חיוב‬</w:t>
        <w:br/>
        <w:t>‫בעל דין בהוצאות היא "לשפות את בעל הדין שכנגד על הוצאותיו בהליך בהתחשב בתוצאותיו‪,‬‬</w:t>
        <w:br/>
        <w:t>‫במשאבים שנדרשו לניהולו ובהתנהלות בעלי הדין"‪ .‬במסגרת שומת ההוצאות נדרשת הערכאה‬</w:t>
        <w:br/>
        <w:t>‫הדיונית לבטא את "האיזון הראוי שבין הבטחת זכות הגישה לערכאות‪ ,‬הגנה על זכות הקניין של‬</w:t>
        <w:br/>
        <w:t>‫הפרט ושמירה על שוויון בין בעלי הדין" (תקנה ‪(151‬ב) לתקנות)‪.‬‬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.50‬תקנה ‪ 152‬לתקנות קובעת כי‪ :‬בתום הדיון יפסוק בית המשפט הוצאות סבירות והוגנות‪ ,‬זולת אם‬</w:t>
        <w:br/>
        <w:t>‫מצא שקיימים טעמים מיוחדים שלא לחייב בהוצאות כאמור‪ .‬כלומר‪ ,‬ברירת המחדל היא פסיקת‬</w:t>
        <w:br/>
        <w:t>‫הוצאות‪ ,‬ורק אם קיימים טעמים מיוחדים‪ ,‬לא ייפסקו 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תיק‪8/644/2023 :‬‬                                             ‫מפקח על רישום מקרקעין‬</w:t>
        <w:br/>
        <w:t>‫מס' בקשה‪8/343/2025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.51‬בתקנה ‪ 155‬לתקנות נקבע‪:‬‬</w:t>
        <w:br/>
        <w:t>‫"‪( .155‬א) בית המשפט יפסוק הוצאות משפט‪ ,‬ובלבד שבעל הדין פירט בסיכומי טענותיו‬</w:t>
        <w:br/>
        <w:t>‫באופן מפורש ומפורט את הוצאות המשפט כפי שנדרשו לצורך ההליך וצירף מסמכים‬</w:t>
        <w:br/>
        <w:t>‫התומכים בכך‪.‬‬</w:t>
        <w:br/>
        <w:t>‫(ב) סכום הוצאות משפט יהיה צירופם של כל ההוצאות שהוצאו בעין ושנדרשו להליך כפי‬</w:t>
        <w:br/>
        <w:t>‫שיורה בית המשפט‪.‬‬</w:t>
        <w:br/>
        <w:t>‫(ג) השופט שנתן את ההחלטה יורה על הוצאות המשפט‪ ,‬זולת אם הדבר נבצר ממנו‪".‬‬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.52‬ובמיושם לענייננו ‪ -‬בשים לב לכך שהתביעה התקבלה‪ ,‬תוך דחיית מלוא טענות הנתבעת‪ ,‬אני מחייבת‬</w:t>
        <w:br/>
        <w:t>‫את הנתבעת לשלם לתובעת הוצאות ההליך בסך כולל של ‪ ₪ 41,918‬לפי הפירוט שלהלן‪₪ 5,818 :‬‬</w:t>
        <w:br/>
        <w:t>‫אגרת משפט‪ ₪ 35,100 ,‬שכר טרחת עו"ד ו‪ ₪ 1,000-‬שכר בטלה של נציגי התובעת השונים שהתייצבו‬</w:t>
        <w:br/>
        <w:t>‫לדיונים‪.‬‬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.53‬סכום מהסכומים בהם חויבה הנתבעת שלא ישולם בתוך ‪ 30‬יום מיום קבלת פסק הדין יישא הפרשי‬</w:t>
        <w:br/>
        <w:t>‫הצמדה וריבית מיום הגשת התביעה (‪ )24.12.23‬ועד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היום כח' בתשרי התשפ"ו (‪ )20.10.25‬בהעדר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8/644/2023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