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4/311/2024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2025-07-31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לסקוב ‪ 25‬חולון באמצעות משה אליאס‬                                       ‫תובעת‬</w:t>
        <w:br/>
        <w:t>‫באמצעות עו"ד חיימוביץ רז‬</w:t>
        <w:br/>
        <w:t>‫אשרמן יוסף ‪ 33‬תל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‫בלינשטיין מיכאל‬        ‫‪1‬‬                            ‫נתבעים‬</w:t>
        <w:br/>
        <w:t>‫מטרני יצחק‬        ‫‪2‬‬</w:t>
        <w:br/>
        <w:t>‫שניהם באמצעות עו"ד פרס אמיר‬</w:t>
        <w:br/>
        <w:t>‫הרב ניסנבוים יצחק ‪ ,37‬בת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‫סומק שושנה‬       ‫‪3‬‬</w:t>
        <w:br/>
        <w:t>‫קרני יונסי מלכה‬     ‫‪4‬‬</w:t>
        <w:br/>
        <w:t>‫שתיהן באמצעות עו"ד בן‪-‬נון שגב‬</w:t>
        <w:br/>
        <w:t>‫המרכבה ‪ 19‬חולון ‪5885113‬‬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פסק הדין בגדרי חובתם של בעלי דירות לשאת בתשלום עבור שיפוץ הבית‬</w:t>
        <w:br/>
        <w:t>‫המשותף‪ ,‬וכן בשאלת חובתו של בעל דירה לשאת בהפרשי תשלומים לאור תקנון מוסכם‬</w:t>
        <w:br/>
        <w:t>‫שקובע כי תשלומי החזקת הרכוש המשותף יהיו באופן אחיד לכל בעלי הדירות‪.‬‬</w:t>
        <w:br/>
        <w:t>‫תמצית העובדות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מורכב בגוש ‪ 7183‬חלקה ‪ 79‬ברחוב לסקוב ‪( 29,27,25,23,21‬להלן‪:‬‬</w:t>
        <w:br/>
        <w:t>‫הבית המשותף)‪ .‬הבית המשותף מכיל חמישה אגפים כאשר האגף מושא התביעה מצוי‬</w:t>
        <w:br/>
        <w:t>‫ברחוב לסקוב ‪ 25‬והוא מכיל ‪ 25‬דירות סה"כ (להלן ולצורך הנוחות יכונה‪ :‬הבניין)‪.‬‬</w:t>
        <w:br/>
        <w:t>‫התובעת היא נציגות הבניין‪ ,‬והנתבעים הם ארבעה בעלי זכויות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תקנון מוסכם הקובע בסעיף ‪ 7‬כי לכל אגף תיכון נציגות נפרדת של שלושה‬</w:t>
        <w:br/>
        <w:t>‫חברים לשם ניהול ענייני האגף‪ ,‬וכן תיכון נציגות לבית המשותף ובה נציג מכל אגף‪.‬‬</w:t>
        <w:br/>
        <w:t>‫בסעיף ‪ 6‬לתקנון המוסכם נקבע כי בעלי הדירות באותו אגף ישתתפו בהוצאות לפי שיעור‬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‫שיקבע על ידי נציגות האגף‪ ,‬וכן שנציגויות האגף יעבירו כספים לנציגות הבית למימון‬</w:t>
        <w:br/>
        <w:t>‫הוצאות הרכוש המשותף של הבית המשותף כולו‪ .‬כמו כן‪ ,‬נקבע כי בעלי הדירות ישלמו‬</w:t>
        <w:br/>
        <w:t>‫עבור הוצאות הבית המשותף בשיעור שווה לכל דירה ולא על פי 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.3‬עניינה של התביעה בחיוב הנתבעים בתשלום עבור גביה מיוחדת – שיפוץ הבניין בסך של‬</w:t>
        <w:br/>
        <w:t>‫‪ 45,000‬ש"ח לכל אחד‪ .‬אומר כבר כעת כי השיפוץ האמור כלל‪ ,‬בין היתר‪ ,‬החלפת חיפויי‬</w:t>
        <w:br/>
        <w:t>‫חזיתות הבית (ממרמרינה לשליכט צבעוני)‪ ,‬תיקון מסתורי כביסה‪ ,‬איטום אדניות ותיקון‬</w:t>
        <w:br/>
        <w:t>‫קירות ועמודי חוץ (בדרך של חיפוי קרמיקה)‪ .‬כמו כן‪ ,‬התבקש לחייב את הנתבע ‪ ,2‬מר‬</w:t>
        <w:br/>
        <w:t>‫מטרני‪ ,‬לשלם עבור הפרשי תשלומים משנת ‪ 2017‬עד שנת ‪.2024‬‬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הנטען בכתב התביעה‪ ,‬ביום ‪ 11.12.2022‬קיבלה הנציגות לידיה חוות דעת ‪ ,‬שנערכה‬</w:t>
        <w:br/>
        <w:t>‫על ידי ההנדסאי מר ינון גרשי (להלן‪ :‬גרשי) מטעם האגודה לתרבות הדיור‪ ,‬על פיה מצבו‬</w:t>
        <w:br/>
        <w:t>‫ההנדסי של הבית מהווה סכנה לעוברים ושבים (הצדדים אמנם חלוקים בדבר טיב‬</w:t>
        <w:br/>
        <w:t>‫המסמך וקבילותו‪ ,‬אך לצורך הנוחות תכונה להלן‪ :‬חוות דעת תרבות הדיור)‪ .‬נטען‪ ,‬כי‬</w:t>
        <w:br/>
        <w:t>‫לאור חוות הדעת‪ ,‬ביקשה הנציגות לבצע עבודות לשיפוץ הבית ומשכך פנתה לאגודה‬</w:t>
        <w:br/>
        <w:t>‫לתרבות הדיור להכנת כתב כמויות‪ .‬ביום ‪ 15.3.2024‬חתמו ‪ 18‬בעלי דירות מתוך ‪ 25‬דירות‬</w:t>
        <w:br/>
        <w:t>‫על הסכם התקשרות מול הקבלן‪ .‬הנציגות גייסה את הכספים מכלל בעלי הדירות למעט‬</w:t>
        <w:br/>
        <w:t>‫הנתבעים‪ ,‬אשר סירבו לשלם את חלקם‪ .‬נטען שהנתבעים הפרו את חובת השתתפותם‬</w:t>
        <w:br/>
        <w:t>‫בניגוד לסעיף ‪(58‬א) לחוק המקרקעין‪ ,‬התשכ"ט – ‪( 1969‬להלן‪ :‬חוק המקרקעין)‪ ,‬וכן הפרו‬</w:t>
        <w:br/>
        <w:t>‫את חובם להשתתף בהוצאות הבניין בניגוד 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.5‬ביחס לנתבע ‪ 2‬נטען כי החל משנת ‪ 2017‬הוא משלם בחוסר את חלקו בהוצאות השוטפות‬</w:t>
        <w:br/>
        <w:t>‫בבית המשותף‪ ,‬ועל כן התבקש לחייבו בהשלמת החוסר החל משנת ‪ 2017‬ועד למועד‬</w:t>
        <w:br/>
        <w:t>‫הגשת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.6‬מטעם הנתבעים ‪( 2-1‬בלינשטיין ומטרני) נטען בכתב הגנתם‪ ,‬כי התובעת – הנציגות לא‬</w:t>
        <w:br/>
        <w:t>‫נבחרה כדין ובהתאם להוראות התקנון המוסכם‪ ,‬שכן בניגוד לתקנון יש חבר אחד בלבד‬</w:t>
        <w:br/>
        <w:t>‫בנציגות‪ ,‬מר משה אליאס (להלן‪ :‬אליאס) והוא אינו מוסמך להוות נציגות כדין‪ .‬כמו כן‪,‬‬</w:t>
        <w:br/>
        <w:t>‫נטען כי באספה הכללית שהתקיימה ביום ‪ 15.3.2024‬לא הוחלט לבצע את השיפוץ‪,‬‬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‫ובפועל האספה התפזרה ללא החלטה‪ .‬לגופו של עניין נטען‪ ,‬כי חלק ארי מהעבודות חורג‬</w:t>
        <w:br/>
        <w:t>‫מגדר "החזקה תקינה" של הרכוש המשותף‪ ,‬וחלק ניכר בכתב כמויות כולל התחייבות של‬</w:t>
        <w:br/>
        <w:t>‫חלק מבעלי הדירות במסגרת היתר לפרויקט בניית מרפסות בחלק החזיתי‪ ,‬שהנתבעים‬</w:t>
        <w:br/>
        <w:t>‫לא היו שותפים לו‪ .‬כמו כן ‪ ,‬חלק מהעבודות שייכות לבית המשותף כולו‪ ,‬וכן נטען כי‬</w:t>
        <w:br/>
        <w:t>‫דירות הנתבעים קטנות ביחס לשאר הדירות בבניין‪ ,‬ולא ניתן לחייבם בתשלום אחיד‬</w:t>
        <w:br/>
        <w:t>‫כיתר בעלי הדירות‪ .‬עוד נטען‪ ,‬שמר אליאס מינה בעצמו חברה קבלנית שאינה מורשה‬</w:t>
        <w:br/>
        <w:t>‫לבצע את העבודות‪ ,‬והוא גם מסרב לספק לנתבעים דוחות כספיים על ביצוע השיפוץ‪.‬‬</w:t>
        <w:br/>
        <w:t>‫בקשר לחוב הנטען ביחס לנתבע מטרני (הפרשים משנת ‪ )2017‬נטען כי בהתאם לנייר‬</w:t>
        <w:br/>
        <w:t>‫עמדה של האגודה לתרבות הדיור משנת ‪ ,2006‬הנתבע היה זכאי לשלם את חלקו‬</w:t>
        <w:br/>
        <w:t>‫בהוצאות הבית המשותף לפי חלקו ברכוש המשותף‪ ,‬ועל כן התובעת אינה רשאית לתבוע‬</w:t>
        <w:br/>
        <w:t>‫רטרואקטיבית את ההפרשים הנטענים ובניגוד להכרעה 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הנתבעות ‪ 4-3‬נטען‪ ,‬כי לא התקבלה החלטה חוקית לביצוע העבודות בבניין‪ ,‬שכן‬</w:t>
        <w:br/>
        <w:t>‫החלטות שהתקבלו באספה מיום ‪ 15.3.2024‬התקבלו ללא מניין חוקי‪ ,‬מה עוד שהאספה‬</w:t>
        <w:br/>
        <w:t>‫החליטה על עבודות שאינן בגדר תחזוקה שוטפת‪ ,‬אלא שיפורים והשבחה‪ ,‬והחלטה כזאת‬</w:t>
        <w:br/>
        <w:t>‫לא ניתן לקבל ברוב פשוט‪ .‬כמו כן נטען‪ ,‬כי באספה הוצג מצג שווא לפיו הבניין הוכרז‬</w:t>
        <w:br/>
        <w:t>‫כמבנה מסוכן‪ .‬בכל מקום נטען‪ ,‬כי בעלי דירות רבים הסכימו רק על פי התנהגות (תשלום‬</w:t>
        <w:br/>
        <w:t>‫בלבד) לשיפוצים האמורים‪ ,‬ולא על פי החלטה כדין‪ .‬אשר על כן נטען‪ ,‬כי לא ניתן לכפות‬</w:t>
        <w:br/>
        <w:t>‫על הנתבעות לשאת בעלויות השיפוץ שהתקבלו שלא כדין מאחר שהשיפוץ מהווה השבחה‬</w:t>
        <w:br/>
        <w:t>‫בלבד‪ .‬בהקשר לטענת ההשבחה נטען‪ ,‬על פי חוות דעת מטעמן (להלן‪ :‬חוות דעת הנתבעת)‬</w:t>
        <w:br/>
        <w:t>‫כי חלק ניכר מהשיפוץ הוא החלפת החיפוי החיצוני של הבניין המהווה השבחה בלבד‪,‬‬</w:t>
        <w:br/>
        <w:t>‫ולכל היותר היה צורך בתיקונים נקודתיים לצורך מיגור הרטיבות בבניין‪ ,‬ולא היה צורך‬</w:t>
        <w:br/>
        <w:t>‫בהחלפת כל החיפוי‪ .‬בדומה לכך‪ ,‬נטען שההחלטה להחליף את האבנים המשתלבות‬</w:t>
        <w:br/>
        <w:t>‫באזור הכניסה לבניין – אינה מחויבת המציאות‪ .‬כמו כן‪ ,‬מלבד לאי חוקיות קבלת‬</w:t>
        <w:br/>
        <w:t>‫ההחלטה בעניין השיפוץ‪ ,‬נטען גם בקשר להיעדר חוקיות ההליך‪ ,‬בין היתר מאחר שלא‬</w:t>
        <w:br/>
        <w:t>‫התקבלו הצעות מחיר או כתב כמויות בחוזה מהקבלן‪.‬‬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11.12.2024‬התקיים קדם משפט במהלכו התברר כי העבודות בשלבי סיום‪ .‬כמו כן‪,‬‬</w:t>
        <w:br/>
        <w:t>‫התברר כי מתוך ‪ 25‬דירות ‪ 15‬דירות בנו מרפסת חזיתית‪ .‬כמו כן‪ ,‬התברר במהלך הדיון כי‬</w:t>
        <w:br/>
        <w:t>‫הנתבע ‪( 1‬בלינשטיין) שילם את עלות השיפוץ לפי חלקו היחסי‪ .‬בסיום הדיון הצעתי‬</w:t>
        <w:br/>
        <w:t>‫לצדדים הצעה לתשלום על פי הכרעתי בהתאם לסמכותי לפי סעיף ‪79‬א לחוק בתי‬</w:t>
        <w:br/>
        <w:t>‫המשפט [נוסח משולב]‪ ,‬התשמ"ד ‪ .1984 -‬הנתבעים ‪ 2-1‬הסכימו להצעה‪ ,‬אך התובעת‬</w:t>
        <w:br/>
        <w:t>‫והנתבעות ‪ 4-3‬סירבו להצעה‪ .‬משכך התיק נקבע לדיון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20.3.2025‬התקיים דיון הוכחות במסגרתו נכחו עדי התביעה ביניהם מר אליאס‬</w:t>
        <w:br/>
        <w:t>‫ועוד מספר בעלי דירות בבניין‪ .‬במהלך הדיון נחקרו המומחים מטעם הצדדים – מר יינון‬</w:t>
        <w:br/>
        <w:t>‫גרשי‪ ,‬ומר איתן רפאלוב אשר ערך את חוות הדעת הנגדית מטעם הנתבעים (להלן‪:‬‬</w:t>
        <w:br/>
        <w:t>‫רפאלוב)‪ .‬ביום ‪ 25.5.2025‬התקיים דיון הוכחות נוסף במהלכו נחקרו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.10‬הצדדים סיכמו את טיעוניהם (סיכומי התובעת הוגשו ביום ‪ ,8.6.2025‬סיכומי הנתבעות‬</w:t>
        <w:br/>
        <w:t>‫‪ 4-3‬הוגשו בימים ‪ 16.7.2025‬וסיכומי הנתבעים ‪ 2-1‬הוגשו ביום‪ ,)20.7.2025‬והגיעה העת‬</w:t>
        <w:br/>
        <w:t>‫להכרעה‪.‬‬</w:t>
        <w:br/>
        <w:t>‫דיון והכרעה‬</w:t>
        <w:br/>
        <w:t>‫הרקע הנורמטיבי‬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.11‬בתיק (מפקח על רישום מקרקעין חולון) ‪ 4/28/2022‬נציגות הבית המשותף מרחוב שדרות‬</w:t>
        <w:br/>
        <w:t>‫העצמאות ‪ 32‬בת ים נ' אלוש (‪ )20.2.2023‬עמדתי בהרחבה על גדרי סעיף ‪(58‬א) לחוק‬</w:t>
        <w:br/>
        <w:t>‫המקרקעין בנוגע לחובתו של בעל דירה להשתתף בהוצאות הדרושות "להחזקתו‬</w:t>
        <w:br/>
        <w:t>‫התקינה" של הרכוש המשותף‪ ,‬ובכלל זה הגדרתה של החזקה תקינה לפי הפסיקה‪.‬‬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.12‬בתמצית‪ ,‬אין מחלוקת כי החובה המוטלת על בעל דירה לשלם את הוצאות החזקת‬</w:t>
        <w:br/>
        <w:t>‫הרכוש המשותף מכוח סעיף ‪(58‬א) לחוק המקרקעין היא חובה מוחלטת ובלתי תלויה‬</w:t>
        <w:br/>
        <w:t>‫(ראו‪ ,‬לדוגמה‪ ,‬רע"א ‪ 294/87‬שלום נ' נציגות הבית המשותף ברחוב בן יהודה ‪ 2‬ירושלים‬</w:t>
        <w:br/>
        <w:t>‫(‪ ;)28.10.1987‬ע"א (מחוזי ת"א) ‪ 204/79‬שמואל ויזר נ' נציגות הבית המשותף רחוב חן ‪14‬‬</w:t>
        <w:br/>
        <w:t>‫פתח תקווה (‪ .))31.12.1979‬אולם‪ ,‬במוקד הדיון עומדת‪ ,‬בין היתר‪ ,‬שאלת פרשנות‬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‫ההגדרה של "החזקה תקינה"‪ ,‬כאשר זו מצויה בסיפא של סעיף ‪(58‬א) לחוק המקרקעין‬</w:t>
        <w:br/>
        <w:t>‫כלהלן (ההדגשה הוספה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‫"לענין זה 'החזקה תקינה' – שמירה על מצבו של הרכוש המשותף כפי‬</w:t>
        <w:br/>
        <w:t>‫שהיה בעת גמר הבניה‪ ,‬לרבות שיפורים שבוצעו בו לאחר מכן בהסכמת‬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.13‬הפסיקה הרחיבה את הגדרתן של הפעולות להחזקה תקינה בבית המשותף‪ ,‬כך שנכון‬</w:t>
        <w:br/>
        <w:t>‫לפסיקה הנוכחית לגדרי אותה חזקה תקינה נכנסות גם פעולות שמעבר להכרחיות‪ ,‬גם‬</w:t>
        <w:br/>
        <w:t>‫אם מדובר בפעולות שמשמעותן שיפוץ אסתטי של הבית‪ ,‬כל עוד הן מיועדות לשמור על‬</w:t>
        <w:br/>
        <w:t>‫המראה והתפקוד התקין של הבית המשותף‪ ,‬בריאותם ובטיחותם של בעלי הדירות‬</w:t>
        <w:br/>
        <w:t>‫והמבקרים בו או של עוברי אורח העוברים לידו (ראו‪ :‬רע"א ‪ 7112/93‬צודלר ואח' נ' יוסף‬</w:t>
        <w:br/>
        <w:t>‫ואח'‪ ,‬פ"ד מח(‪ ;)1994( 560 ,550 )5‬ע"א ‪( 4329/03‬י‪-‬ם) וינברגר נ' נציגות הבית המשותף‬</w:t>
        <w:br/>
        <w:t>‫(‪ ;)23.3.2004‬ע"א (ת"א) ‪ 2329/03‬פלקון נ' נציגות הבית המשותף (‪ ;)1.4.2004‬עש"א‬</w:t>
        <w:br/>
        <w:t>‫(מחוזי ת"א) ‪ 35916-07-21‬אהרון לידסקי נ' נציגות הבית המשותף מרח' וילסון ‪ 4‬תל‬</w:t>
        <w:br/>
        <w:t>‫אביב‪ ,‬בפסקה ‪ ;)6.2.2022( 17‬תיק (המפקח על רישום מקרקעין נתניה) ‪ 42/20‬נציגות‬</w:t>
        <w:br/>
        <w:t>‫הבית המשותף מרח' יהושוע בן נון ‪ ,58‬הרצליה נ' היימן טרסה קורפ (‪( )18.1.2023‬להלן‪:‬‬</w:t>
        <w:br/>
        <w:t>‫עניין היימן טרסה קורפ)‪.‬‬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.14‬ואולם‪ ,‬ברי כי החלטה לעניין גביית כספים להוצאה מיוחדת כדוגמת שיפוץ הבית‬</w:t>
        <w:br/>
        <w:t>‫המשותף‪ ,‬הגם שכלול בתוך הגדרת "החזקה תקינה" לפי סעיף ‪(58‬א) לחוק – צריכה‬</w:t>
        <w:br/>
        <w:t>‫להתקבל כדין במסגרת האספה הכללית‪ ,‬כאשר בפסיקה נקבע כי בגדרי "החזקה תקינה"‬</w:t>
        <w:br/>
        <w:t>‫יש צורך בהסכמה של רוב רגיל של בעלי הדירות (ראו סעיף ‪(12‬א) לתקנון המצוי‬</w:t>
        <w:br/>
        <w:t>‫שבתוספת לחוק המקרקעין)‪ .‬אך כאשר מדובר בהחלטה של האספה הכללית שאינה‬</w:t>
        <w:br/>
        <w:t>‫נכנסת לגדרי "החזקה תקינה" וממילא אין לה עיגון בחוק המקרקעין‪ ,‬הרי שהחלטה‬</w:t>
        <w:br/>
        <w:t>‫כאמור חסרת תוקף כלפי מי שלא הסכימו לה ועל כן יש צורך בהסכמה של כל בעלי‬</w:t>
        <w:br/>
        <w:t>‫הדירות להוצאה לפועל של החלטה שכזו (סעיף ‪(12‬ב) 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יצוין כי בהתאם לפסיקה‪ ,‬עצם תשלומם של בעלי דירות עבור השיפוץ הוא לכשעצמו‬</w:t>
        <w:br/>
        <w:t>‫יכול להוות אשרור של החלטת האספה הכללית בנוגע לעבודות השיפוץ‪ ,‬בין אם בעלי‬</w:t>
        <w:br/>
        <w:t>‫הדירות ששילמו נכחו באספה ובין אם שלא נכחו (ראו‪ :‬ע"א (ת"א) ‪ 13506/06‬דן סלע‬</w:t>
        <w:br/>
        <w:t>‫נכסים (‪ )1996‬בע"מ ואח' נ' ניהול בית גבר (‪ )99‬בע"מ (‪ ;)7.11.2006‬עניין לידסקי‪,‬‬</w:t>
        <w:br/>
        <w:t>‫בפסקה ‪ ;16‬עניין היימן טרסה קורפ בפסקה ‪ 37‬והאסמכתאות שם)‪ .‬יתרה מכך‪ ,‬גם אם‬</w:t>
        <w:br/>
        <w:t>‫לא התקבלה החלטה כדין יש לקחת בחשבון גם את ההנאה שמפיק בעל דירה מההחזקה‬</w:t>
        <w:br/>
        <w:t>‫של הבית המשותף שעלותה נפלה על כל בעלי הדירות וזאת לפי חוק עשיית עושר ולא‬</w:t>
        <w:br/>
        <w:t>‫במשפט‪ ,‬התשל"ט – ‪ ,1979‬שכן בסופו של יום ייתכן שבעל הדירה שמסרב לשאת בתשלום‬</w:t>
        <w:br/>
        <w:t>‫ייהנה מפירות ההחזקה והשבחת נכסו כתוצאה ממנה (ראו‪ :‬עש"א (מחוזי חי') ‪55322-09-‬‬</w:t>
        <w:br/>
        <w:t>‫‪ 24‬נציגות הבית המשותף ברחוב ויצמן ‪ 14‬עכו נ' סבינה בע"מ (‪.))8.12.2024‬‬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.16‬שלוש טענות מרכזיות עומדות לנתבעים המסרבים לשלם עבור שיפוץ הבניין לפי סדרן‬</w:t>
        <w:br/>
        <w:t>‫הכרונולוגי‪ :‬האחת‪ ,‬כי השיפוץ מושא התביעה אינו נכנס לגדרי "החזקה תקינה" לפי‬</w:t>
        <w:br/>
        <w:t>‫סעיף ‪(58‬א) לחוק המקרקעין; השנייה‪ ,‬כי המדובר ב"קנוניה" של בעלי הדירות שהוסיפו‬</w:t>
        <w:br/>
        <w:t>‫לדירותיהם מרפסות‪ ,‬והיו מחויבים בשיפוץ האמור בהתאם לתנאי היתר הבנייה;‬</w:t>
        <w:br/>
        <w:t>‫והשלישית ‪ -‬שההחלטה התקבלה שלא כדין ושלא ברוב הדרוש; כפי שאראה להלן‪ ,‬בחלק‬</w:t>
        <w:br/>
        <w:t>‫מטענות הנתבעים יש ממש‪ ,‬אך אין די בהן כדי לפטור אותם מתשלום עבור הוצאות‬</w:t>
        <w:br/>
        <w:t>‫השיפוץ‪.‬‬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שיפוץ הבניין נכנס בגדרי "החזקה תקינה"?‬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,‬לטענת התובעת העבודות שבוצעו נתמכו בחוות דעת מטעם האגודה לתרבות‬</w:t>
        <w:br/>
        <w:t>‫הדיור מיום ‪( 11.12.2022‬נספח ‪ 2‬בתיק מוצגי התובעת) שעיקר קביעותיה כלהלן‪:‬‬</w:t>
        <w:br/>
        <w:t>‫"‪ .1‬מעטפת הבניין חיפוי מרמרינה‪.‬‬</w:t>
        <w:br/>
        <w:t>‫‪ .2‬במספר רב של מוקדים ישנם סדקים‪.‬‬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.3‬גליפים של חלונות עם התפרקויות בטון וחשיפת ברזל זיון‪.‬‬</w:t>
        <w:br/>
        <w:t>‫‪ . 4‬אזור מסתור כביסה יש סדיקה ונפילת חלקי בטון‪ .‬הדבר מהווה סכנה‬</w:t>
        <w:br/>
        <w:t>‫לעוברים ולשבים"‪.‬‬</w:t>
        <w:br/>
        <w:t>‫בהתאם לאמור‪ ,‬נקבע שיש לבצע שיקום בטונים רופפים וחשיפת ברזל זיון‪ ,‬ביצוע קילוף‬</w:t>
        <w:br/>
        <w:t>‫של מרמרינות בכל חזיתות הבניין וביצוע שיקום חזיתות הבניין וכן לבצע שיקום בטונים‬</w:t>
        <w:br/>
        <w:t>‫וחידוש איטום במסתורי הכביסה – הכל לפי הפירוט שבחוות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.18‬יש לציין‪ ,‬כי למעשה חוות הדעת לא קבעה שהבניין מהווה סכנה לעוברים ושבים או‬</w:t>
        <w:br/>
        <w:t>‫לדיירי הבניין‪ ,‬מלבד ביחס לאזור מסתורי הכביסה שבעניינו נקבע שהליקויים מהווים‬</w:t>
        <w:br/>
        <w:t>‫סכנה לעוברים ושבים‪ .‬כמו כן יצוין כי חוות הדעת לא לוותה בתמונות וכן לא נימקה‬</w:t>
        <w:br/>
        <w:t>‫מדוע יש לקלף את כל המרמרינה מחזית הבניין ולא להסתפק בתיקונים נקודתיים‬</w:t>
        <w:br/>
        <w:t>‫למיגור הליקויים המצוינים בחוות הדעת‪ .‬ואולם‪ ,‬במסגרת חקירתו טען ההנדסאי גרשי‬</w:t>
        <w:br/>
        <w:t>‫כי למעשה הליקויים עליהם עמד מהווים סכנה בטיחותית (פרוטוקול מיום ‪,20.3.2025‬‬</w:t>
        <w:br/>
        <w:t>‫עמ' ‪ 2‬שורות ‪:)31-28‬‬</w:t>
        <w:br/>
        <w:t>‫"ש‪ :‬למעט התייחסות לסכנה שבסעיף ‪[ 4‬מסתורי כביסה – א"ש] ישנה‬</w:t>
        <w:br/>
        <w:t>‫מצידך התייחסות לסכנה נוספת בבניין בדו"ח שלך?‬</w:t>
        <w:br/>
        <w:t>‫ת‪ :‬כן‬</w:t>
        <w:br/>
        <w:t>‫ש‪ :‬איפה?‬</w:t>
        <w:br/>
        <w:t>‫ת‪ :‬אם נפעיל שיקול דעת בריא‪ ,‬סעיף ‪ ,3‬סעיף ‪ 2‬וגם סעיף ‪[ 1‬המרמרינה‬</w:t>
        <w:br/>
        <w:t>‫– א"ש]"‬</w:t>
        <w:br/>
        <w:t>‫ובהמשך ‪:‬‬</w:t>
        <w:br/>
        <w:t>‫"אני מגיע לבדיקה הוויזואלית על סמך הניסיון שלי אני לגמרי יכול‬</w:t>
        <w:br/>
        <w:t>‫לקבוע האם הבניין עם ליקויים שמהווים סכנה‪ .‬לא נכנסתי לרמת‬</w:t>
        <w:br/>
        <w:t>‫החישובים ולא צריך גם כדי שבן אדם עם ידע מקצועי יגיד אם צריך‬</w:t>
        <w:br/>
        <w:t>‫לבצע שיפוצים‪ ,‬וחוץ מזה כתבתי אני ממליץ להחליף את המרמרינה"‬</w:t>
        <w:br/>
        <w:t>‫(שם‪ ,‬עמ' ‪ 3‬שורות ‪)16-14‬‬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.19‬אומר כבר כעת כי לא השתכנעתי מעדותו של גרשי שהעבודות להסרת המרמרינה – שהן‬</w:t>
        <w:br/>
        <w:t>‫עיקר העלויות (יחד עם העמודים שכלל לא הוזכרו בחוות הדעת)‪ ,‬אכן היוו עבודות‬</w:t>
        <w:br/>
        <w:t>‫להסרת סכנה ממשית‪ .‬זאת‪ ,‬בניגוד למסתורי הכביסה שגם הנתבעים אינם כופרים בצורך‬</w:t>
        <w:br/>
        <w:t>‫המיידי לתקנם‪ .‬ואולם‪ ,‬אין די בכך כדי לקבוע שמדובר בהשבחה של הבניין ולא עבודות‬</w:t>
        <w:br/>
        <w:t>‫לצורך "החזקה תקינה"‪ .‬אף לא ניתן להתעלם מכך שמדובר בבניין שהוקם בשנת ‪1986‬‬</w:t>
        <w:br/>
        <w:t>‫לפני כמעט ‪ 40‬שנה וכן שאין מחלוקת כי קירות הבניין סבלו מרטיבויות (ראו לדוגמה‬</w:t>
        <w:br/>
        <w:t>‫עדותו של הנתבע מטרני בפרוטוקול מיום ‪ ,25.5.2025‬עמ' ‪ 4‬שורות ‪ .)15-4‬במצב דברים‬</w:t>
        <w:br/>
        <w:t>‫זה‪ ,‬הנטל להוכיח שהעבודות שבוצעו הן בגדר השבחה ולא "החזקה תקינה" מוטלת על‬</w:t>
        <w:br/>
        <w:t>‫הנתבעים המסרבים לשלם עבור השיפוץ (עניין עניין היימן טרסה קורפ‪ ,‬בפסקה ‪ ,)24‬אך‬</w:t>
        <w:br/>
        <w:t>‫לטענתי הנתבעים לא הצליחו להרים את הנטל בנסיבות‪.‬‬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‪ 2-1‬לא טרחו להגיש חוות דעת הנדסית התומכת בטיעוניהם‪ ,‬מנגד הנתבעת ‪3‬‬</w:t>
        <w:br/>
        <w:t>‫צירפה לתיק מוצגיה את חוות הדעת של המהנדס רפאלוב שאף התייצב לחקירה נגדית‬</w:t>
        <w:br/>
        <w:t>‫בידי התובעת (יצוין שהנתבעת ‪ 4‬צירפה לכתב הגנתה חוות דעת שנזנחה בסיכומיה לאחר‬</w:t>
        <w:br/>
        <w:t>‫שהצטרפה לייצוג על ידי עו"ד בן‪-‬נון)‪.‬‬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.21‬בתמצית‪ ,‬חוות הדעת של רפאלוב מיום ‪ 9.2.2025‬מתייחסת בעיקרה לחוות הדעת מטעם‬</w:t>
        <w:br/>
        <w:t>‫התובעת משנת ‪ ,2022‬ונטען כי היא תיארה בעיות נקודתיות ללא תיעוד צילום‪ ,‬אולם על‬</w:t>
        <w:br/>
        <w:t>‫סמך ביקור במקום נקבע כי היקף העבודות שבוצעו על סמך חוות הדעת מטעם התובעת‬</w:t>
        <w:br/>
        <w:t>‫אינו הולם את הליקויים שנמצאו בבניין‪ .‬בחקירתו הודה המומחה כי מצב הבניין אינו‬</w:t>
        <w:br/>
        <w:t>‫"מצוין" כלשונו (פרוטוקול מיום ‪ ,20.3.2025‬עמ' ‪ 4‬שורות ‪ )42-43‬אך לטענתו היו נדרשים‬</w:t>
        <w:br/>
        <w:t>‫תיקונים חיצוניים בלבד שכן מצב הברזל היה טוב‪ .‬עוד טען כי התקלפות הצבע אינה‬</w:t>
        <w:br/>
        <w:t>‫מעידה על בעיות איטום המצריכות גירוד והחלפה של כל שטח המרמרינה (שם‪ ,‬בעמ' ‪.)5‬‬</w:t>
        <w:br/>
        <w:t>‫כמו כן ציין בחקירתו החוזרת כי ניתן לטפל נקודתית במקום הסדקים "וכך נהוג לעשות"‬</w:t>
        <w:br/>
        <w:t>‫(שם‪ ,‬בעמ' ‪ 6‬שורות ‪ .)4-1‬יצוין כי המומחה מטעם הנתבעת ‪ ,4‬המהנדס חי בליה‪ ,‬הביע‬</w:t>
        <w:br/>
        <w:t>‫תזה דומה לזו של רפאלוב וטען בעדותו כי ניתן היה לבצע את העבודות באופן שונה אשר‬</w:t>
        <w:br/>
        <w:t>‫היה מוזיל אותן (שם‪ ,‬עמ' ‪ 8‬שורות ‪.)23-22‬‬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עיון בחוות הדעת וכן בעדויותיהם של המומחים מטעם הנתבעים‪ ,‬אינני סבור כי‬</w:t>
        <w:br/>
        <w:t>‫עלה בידם להראות שהעבודות שנעשו הן בגדר השבחה בלבד ולא "החזקה תקינה"‪ .‬זאת‪,‬‬</w:t>
        <w:br/>
        <w:t>‫במיוחד נוכח העובדה שחוות הדעת מטעמם נערכו בעוד העבודות מתבצעות ואף בסיומן‪,‬‬</w:t>
        <w:br/>
        <w:t>‫כך שלא ניתן להתרשם באופן אובייקטיבי ממצב הבניין לפני העבודות‪ .‬איני מתעלם מכך‬</w:t>
        <w:br/>
        <w:t>‫שגם חוות הדעת מטעם האגודה לתרבות הדיור לוקה בקשיים‪ ,‬בין היתר נוכח העובדה‬</w:t>
        <w:br/>
        <w:t>‫שנערכה על ידי הנדסאי בניין וכן שלא פורטו בה הליקויים כדבעי‪ ,‬אך אני סבור כי‬</w:t>
        <w:br/>
        <w:t>‫העבודות ובכללן החלפת המרמרינה וחיפוי העמודים לאחר כ‪ 40-‬שנה‪ ,‬אינן בהכרח‬</w:t>
        <w:br/>
        <w:t>‫השבחה אלא עבודות "תחזוקה תקינה" במיוחד נוכח ליקויים נוספים שאין עליהם‬</w:t>
        <w:br/>
        <w:t>‫מחלוקת‪ .‬הנחה זו לא הופרכה על ידי הנתבעים בחוות דעתם‪.‬‬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העבודות נדרשו כחלק מקבלת ההיתר לבניית המרפסות?‬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.23‬טענה נוספת של הנתבעים היא בדבר "קנוניה" בין בעלי הדירות שהשתתפו בפרויקט‬</w:t>
        <w:br/>
        <w:t>‫המרפסות‪ ,‬שחייב אותם לשפץ את חזיתות הבניין והם ביקשו להשית עלויות אלו על‬</w:t>
        <w:br/>
        <w:t>‫הנתבעים שלא השתתפו בפרויקט‪ .‬אכן עיון בהיתר מעלה כי הבקשה להיתר כללה שיפוץ‬</w:t>
        <w:br/>
        <w:t>‫חזיתות וצביעת המבנה וכן השיפוץ היווה תנאי לתעודת הגמר (נספח ‪ 2‬לתצהיר מטרני)‪.‬‬</w:t>
        <w:br/>
        <w:t>‫בהקשר זה אפנה לעדותו של מר אליאס אשר קשר בין השיפוץ ובין דרישת העירייה (שם‪,‬‬</w:t>
        <w:br/>
        <w:t>‫עמ' ‪ 8‬שורות ‪ 44‬עד שורה ‪ 13‬בעמ' ‪:)9‬‬</w:t>
        <w:br/>
        <w:t>‫"ש‪ :‬תאשר לי בבקשה שהיית אומר לחלק מהשכנים ובעיקר לנתבעות ‪3-‬‬</w:t>
        <w:br/>
        <w:t>‫‪ 4‬שהעירייה קבעה שהמבנה הוא מסוכן?‬</w:t>
        <w:br/>
        <w:t>‫ת‪ :‬אני לא אמרתי דבר כזה‪ .‬אני לא מאשר‪ .‬כשהעירייה מחייבת אותנו‬</w:t>
        <w:br/>
        <w:t>‫לשפץ את הבניין‬</w:t>
        <w:br/>
        <w:t>‫ש‪ :‬אתה אמרת שהעירייה מחייבת לשפץ את הבניין?‬</w:t>
        <w:br/>
        <w:t>‫ת‪ :‬כן‪ ,‬עשינו מרפסות‪ ,‬היינו אמורים לשפץ את הבניין עוד לפני‬</w:t>
        <w:br/>
        <w:t>‫המרפסות בגלל שהמרפסות טיח נופל וגם למסתורים ויש רטיבויות‬</w:t>
        <w:br/>
        <w:t>‫בדירות‬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:‬עוצר אותך‪ ,‬למה אמרת לנתבעות שהמבנה או מסוכן או לשיטתך לא‬</w:t>
        <w:br/>
        <w:t>‫אמרת אלא שהעירייה מחייבת לשפץ?‬</w:t>
        <w:br/>
        <w:t>‫ת‪ :‬העירייה מחייבת לשפץ אחרי המרפסות‬</w:t>
        <w:br/>
        <w:t>‫ש‪ :‬בגלל המרפסות העירייה מחייבת לשפץ?‬</w:t>
        <w:br/>
        <w:t>‫ת‪ :‬הצד של החזית והצד של העורף היו בחוזה של מרפסות‬</w:t>
        <w:br/>
        <w:t>‫ש‪ :‬ובעקבות המרפסות העירייה חייב לשפץ?‬</w:t>
        <w:br/>
        <w:t>‫ת‪ :‬היינו אמורים לעשות גם בעורף וגם בחזית מרפסות‪ ,‬היו שני קבלנים‬</w:t>
        <w:br/>
        <w:t>‫אחד שעושה בעורף ואחד שאמור לבצע בחזית‪ ,‬אני לא יודע למה בעורף‬</w:t>
        <w:br/>
        <w:t>‫ב"כ הנתבעים‪ :‬מתנגד‪ ,‬הוא היה צריך לפרט את הסיפור בתצהיר‪.‬‬</w:t>
        <w:br/>
        <w:t>‫ש‪ :‬אם לא אמרת שהמבנה מוכרז כמסוכן אמרת שהעירייה מחייבת‬</w:t>
        <w:br/>
        <w:t>‫שיפוץ זה בגלל המרפסות? כן או לא?‬</w:t>
        <w:br/>
        <w:t>‫ת‪ :‬בדיון אמרתי שלא נדרשתי להכריז על מבנה מסוכן כדי לא להזיק לו‬</w:t>
        <w:br/>
        <w:t>‫ש‪ :‬אמרת שהעירייה מחייבת‬</w:t>
        <w:br/>
        <w:t>‫ת‪ :‬כאשר בנינו מרפסות‪".‬‬</w:t>
        <w:br/>
        <w:t>‫עדות זו עולה בקנה אחד עם עדותו של מר טל מטעם התובעת (פרוטוקול מיום ‪,20.3.2025‬‬</w:t>
        <w:br/>
        <w:t>‫בעמ' ‪ 27‬שורות ‪ )39-35‬כלהלן‪:‬‬</w:t>
        <w:br/>
        <w:t>‫"ש‪ :‬למה לא לעשות שיפוץ מקומי?‬</w:t>
        <w:br/>
        <w:t>‫ת‪ :‬כיוון שהשנה‪ ,‬הכוונה הייתה קיבלו את ההיתרים להקים מרפסות‬</w:t>
        <w:br/>
        <w:t>‫והייתה כוונה להקים מרפסת ואז אמרנו נלך דבר ראשון על הגדלת‬</w:t>
        <w:br/>
        <w:t>‫המרפסות ואז קיבלנו מהעירייה שהתניית היתר הבנייה וקבלת טופס ‪4‬‬</w:t>
        <w:br/>
        <w:t>‫משהו כזה מותנית בשיפוץ הבניין‪ .‬ולכן אמרנו נבנה את המרפסות‬</w:t>
        <w:br/>
        <w:t>‫ונעשה אספה ונשפץ את הבניין"‪.‬‬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.24‬יתרה מכך‪ ,‬מעדותו של מר בריזילי ששילם על העבודות עולה כי דרישת העירייה היוותה‬</w:t>
        <w:br/>
        <w:t>‫גם מנוף לשכנוע בדבר נחיצות השיפוץ (שם‪ ,‬בעמ' ‪ 17‬שורות ‪:)42-37‬‬</w:t>
        <w:br/>
        <w:t>‫"ש‪ :‬האם ראית חוות דעת שאומרת שיש צורך לשפץ?‬</w:t>
        <w:br/>
        <w:t>‫ת‪ :‬נאמר לי שהעירייה אמרה שחייבים לעשות שיפוץ‪.‬‬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:‬כשאתה אומר נאמר לי על ידי הוועד‪ ,‬מר משה אליאס אמר לך‬</w:t>
        <w:br/>
        <w:t>‫שהעירייה מחייבת לעשות שיפוץ?‬</w:t>
        <w:br/>
        <w:t>‫ת‪ :‬קיבל התראה מהעירייה שחייבים לעשות‬</w:t>
        <w:br/>
        <w:t>‫ש‪ :‬ראית אותה?‬</w:t>
        <w:br/>
        <w:t>‫ת‪ :‬נאמר לי"‬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.25‬ואולם‪ ,‬הטענה בדבר "ק נוניה" נחלשת על רקע העובדה כי גם בעלי דירות שלא השתתפו‬</w:t>
        <w:br/>
        <w:t>‫בפרויקט המרפסות שילמו עבור השיפוץ מושא התביעה (בעלי הדירות ויניגורה‪ ,‬רבקה‬</w:t>
        <w:br/>
        <w:t>‫לוי‪ ,‬לילך בורשטיין‪ ,‬לירן כשר ושמואל קוזי – פרוטוקול מיום ‪ 20.3.2025‬עמ' ‪ 23‬שורות‬</w:t>
        <w:br/>
        <w:t>‫‪ .)11-10‬אני ער לטענת הנתבעים כי הופעל על אותם בעלי דירות לחץ כדי שישלמו (ראו‬</w:t>
        <w:br/>
        <w:t>‫עדותה של הנתבעת יונסי‪ ,‬בפרוטוקול מיום ‪ ,25.5.2025‬בעמ' ‪ ,)12-11‬אך אני סבור שטענה‬</w:t>
        <w:br/>
        <w:t>‫זו הופרכה בעדותו של שמואל קוזי שגם כן לא השתתף בפרויקט המרפסות והעיד כי‬</w:t>
        <w:br/>
        <w:t>‫שילם מרצונו לאחר שנוכח כי מצב הבית דורש שיפוץ (פרוטוקול הדיון מיום ‪20.3.2025‬‬</w:t>
        <w:br/>
        <w:t>‫בעמ' ‪ ,22‬שורות ‪ .)33-31‬טענה זו גם אינה עולה בקנה אחד עם עדויותיהם של אליאס‬</w:t>
        <w:br/>
        <w:t>‫שהובאה לעיל ושל גב' לוי (שם‪ ,‬עמ' ‪ 23‬שורות ‪ )43-37‬שלא הופרכו‪ ,‬כי דובר על שיפוץ‬</w:t>
        <w:br/>
        <w:t>‫הבניין עוד לפני פרויקט המרפסות והרעיון היה לבצע את שני הדברים יחדיו‪.‬‬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זאת‪ ,‬אני סבור שהתנאי שבהיתר – על אף שאינו מאיין את החובה החלה על בעלי‬</w:t>
        <w:br/>
        <w:t>‫דירות להשתתף בהוצאות‪ ,‬משליך על אופן חלוקת התשלומים בין בעלי הדירות שכן הוא‬</w:t>
        <w:br/>
        <w:t>‫תנאי בלעדיו בעלי המרפסות לא יכלו להשלים את הפרויקט‪ .‬התברר אפוא כי תנאי זה‬</w:t>
        <w:br/>
        <w:t>‫היווה את הזרז לביצוע העבודות ולמצער כפה על בעלי הדירות שלא השתתפו בפרויקט‬</w:t>
        <w:br/>
        <w:t>‫המרפסות את מועד ביצוע העבודות בסד זמנים צפוף במיוחד‪ .‬כמו כן לא נעלם מעיני‬</w:t>
        <w:br/>
        <w:t>‫שהתובעת בחרה – במקרה או שלא‪ ,‬שלא לזמן לעדות את אותם בעלי הדירות שלא‬</w:t>
        <w:br/>
        <w:t>‫השתתפו בפרויקט בניית המרפסות‪ ,‬כאשר בעניינו של קוזי‪ ,‬ב"כ התובעת גילה את‬</w:t>
        <w:br/>
        <w:t>‫העובדה שאין לו מרפסת רק במסגרת הדיון (שם‪ ,‬בעמ' ‪ 22‬שורות ‪ 26-25‬וראו גם בעמ' ‪1‬‬</w:t>
        <w:br/>
        <w:t>‫לפרוטוקול מיום ‪ 20.3.2025‬בו הצהיר ב"כ התובעת כי כלל בעלי המרפסות שילמו‬</w:t>
        <w:br/>
        <w:t>‫לשיפוץ‪ ,‬והנתבעים האם היחידים שאין להם מרפסות)‪ .‬נתון זה משליך גם כן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‫המוטיבציה של בעלי הדירות שהשתתפו בפרויקט‪ ,‬ומשליך גם כן על אופן חלוקת‬</w:t>
        <w:br/>
        <w:t>‫התשלומים‪.‬‬</w:t>
        <w:br/>
        <w:t>‫האם התקבלה החלטה של האספה הכללית בדבר השיפוץ?‬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מחלוקת כי החלטה לכאורה בעניין השיפוץ התקבלה במסגרת ישיבת האספה‬</w:t>
        <w:br/>
        <w:t>‫הכללית מיום ‪ ,15.3.2024‬אך התובעת לא טרחה לצרף כל פרוטוקול המתעד את מהלך‬</w:t>
        <w:br/>
        <w:t>‫הישיבה ואת החלטותיה‪ .‬יתרה מכך‪ ,‬על פי תצהירו של הנתבע ‪ ,2‬מטרני‪ ,‬בסופה של‬</w:t>
        <w:br/>
        <w:t>‫הישיבה המדוברת הוחלט שלא לאשר את השיפוץ "ומר אליאס הודיע חגיגית לכל‬</w:t>
        <w:br/>
        <w:t>‫הנוכחים שהוא מרים ידיים ולא מבצע את השיפוץ ולא יפיץ פרוטוקול" (פסקה ‪14‬‬</w:t>
        <w:br/>
        <w:t>‫לתצהיר)‪ .‬דברים אלו לא נסתרו על ידי מר אליאס עצמו (ראו עדותו בפרוטוקול מיום‬</w:t>
        <w:br/>
        <w:t>‫‪ ,20.3.2025‬עמ' ‪ 12‬שורות ‪ )10-7‬ומתיישבים היטב עם העובדה שלא צורף פרוטוקול‬</w:t>
        <w:br/>
        <w:t>‫הישיבה‪ .‬למעשה‪ ,‬וכפי שעולה מעדויותיהם של בעלי דירות שהעידו מטעם התובעת‪ ,‬וגם‬</w:t>
        <w:br/>
        <w:t>‫מר אליאס עצמו (ראו שם‪ ,‬עמ' ‪ 9‬שורות ‪ - )26-20‬לא התקבלה החלטה פוזיטיבית‬</w:t>
        <w:br/>
        <w:t>‫במסגרת הישיבה‪ ,‬ולמצער סוכם שמר אליאס יחתים את בעלי הדירות בנפרד על ההסכם‬</w:t>
        <w:br/>
        <w:t>‫מול הקבלן (ראו בעניין זה עדותה של הגב' אפרת לוי ‪ -‬שם‪ ,‬עמ' ‪ 25‬לפרוטוקול‪ ,‬שורות ‪26-‬‬</w:t>
        <w:br/>
        <w:t>‫‪ .)37‬ואולם‪ ,‬בהעדר פרוטוקול מסודר המציין את מספר המשתתפים בישיבה והרוב‬</w:t>
        <w:br/>
        <w:t>‫להחלטה זו‪ ,‬ככל שהתקבלה‪ ,‬אין בכך כל עדות להחלטה שהתקבלה כדין‪ .‬אשר על כן‪,‬‬</w:t>
        <w:br/>
        <w:t>‫המסקנה מהאמור שלא התקבלה החלטה במסגרת האספה הכללית לשיפוץ מושא‬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.28‬חרף האמור‪ ,‬התובעת מסתמכת על התשלום של יתר בעלי הדירות המהווה לשיטתה את‬</w:t>
        <w:br/>
        <w:t>‫הרוב הדרוש להסכמה מכללא לשיפוץ האמור (ראו סעיף ט"ז לסיכומי התובעת מיום‬</w:t>
        <w:br/>
        <w:t>‫‪.)8.6.2025‬‬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.29‬איני מתעלם מכך כי טענה זו מעוררת קשיים עובדתיים ומשפטיים‪ :‬על פי עדויות בעלי‬</w:t>
        <w:br/>
        <w:t>‫הדירות ושל מר אליאס עצמו‪ ,‬הוא החתים באופן עצמאי את בעלי הדירות על ההסכם‬</w:t>
        <w:br/>
        <w:t>‫מול הקבלן המבצע‪ ,‬וזאת מבלי שהתקבלה החלטה כדין‪ .‬קרי‪ ,‬אליאס נקט ‪ -‬במתכוון או‬</w:t>
        <w:br/>
        <w:t>‫שלא במתכוון‪ ,‬בשיטת "הפרד ומשול" באמצעות החתמה פרטנית של בעלי הדירות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‫השיפוץ‪ ,‬וזאת בניגוד גמור לרציונל העומד בבסיס ניהול בית המשותף – החלטה במסגרת‬</w:t>
        <w:br/>
        <w:t>‫כללית (אסיפה כללית) וברוב הנדרש‪ .‬כל זאת‪ ,‬כאשר לא הוכח על ידי התובעת כי מר‬</w:t>
        <w:br/>
        <w:t>‫אליאס נבחר כדין לשמש בנציגות הבניין‪ ,‬שהתובעת לא הציגה כל פרוטוקול בחירה במר‬</w:t>
        <w:br/>
        <w:t>‫אליאס אלא הסתמכה על "כתב אישור" מיום ‪( 15.3.2024‬אותו יום בו התקיימה ישיבת‬</w:t>
        <w:br/>
        <w:t>‫האסיפה הכללית; נספח ‪ 1‬לתצהיר התובעת)‪ ,‬בניגוד גמור לתקנון המוסכם הקובע בסעיף‬</w:t>
        <w:br/>
        <w:t>‫‪ )2(7‬כי לכל בניין תיבחר נציגות בת שלושה חברים שתיבחר מידי שנה במסגרת האספה‬</w:t>
        <w:br/>
        <w:t>‫הכללית‪ .‬על כל האמור מתווסף המניע לשיפוץ‪ ,‬שגם כן מטיל דופי באופן קבלת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.30‬ואולם‪ ,‬בסופו של יום – על אף שמדובר בהליך בלתי תקין לא ניתן להתעלם מכך שבמבחן‬</w:t>
        <w:br/>
        <w:t>‫התוצאה רוב מוחלט של בעלי הדירות שילמו עבור השיפוץ (סכום לא מבוטל של כ‪-‬‬</w:t>
        <w:br/>
        <w:t>‫‪ 45,000‬ש"ח) ובכך למעשה הסכימו בפועל להוצאת הליך השיפוץ אל הפועל‪ .‬במילים‬</w:t>
        <w:br/>
        <w:t>‫אחרות‪ ,‬אי תקינותו של ההליך איננה מובילה למסקנה כי לא התקבלה הסכמה של בעלי‬</w:t>
        <w:br/>
        <w:t>‫הדירות למהלך‪ .‬זאת‪ ,‬במיוחד על רקע המסקנה אליה הגעתי לעיל‪ ,‬שהנתבעים לא הצליחו‬</w:t>
        <w:br/>
        <w:t>‫להוכיח שהעבודות לא נכנסו לגדר של "החזקה תקינה" של הבניין‪ .‬במצב דברים זה אף‬</w:t>
        <w:br/>
        <w:t>‫קשה להלום מצב בו רוב מוחלט של בעלי הדירות משלם עבור השיפוץ בבניין ובכך מראה‬</w:t>
        <w:br/>
        <w:t>‫נכונות להשלימו‪ ,‬ואילו הנתבעים נהנים מאותו שיפוץ ללא השתתפות בעלויות הכספיות‬</w:t>
        <w:br/>
        <w:t>‫שלו‪.‬‬</w:t>
        <w:br/>
        <w:t>‫השתתפות בשיפוץ הבניין – תוצאה 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.31‬כפי שהראיתי לעיל‪ ,‬לא הוכח על ידי הנתבעים שהשיפוץ שנעשה לא היה בגדר "החזקה‬</w:t>
        <w:br/>
        <w:t>‫תקינה" של הבניין בן ה‪ 40-‬שנה‪ ,‬ועל כן החלטה בנושא השיפוץ צריכה הייתה להתקבל‬</w:t>
        <w:br/>
        <w:t>‫ברוב בעלי הדירות‪ .‬החלטה שכזו לא התקבלה על פי הדין ובדרך המקובלת‪ ,‬קרי –‬</w:t>
        <w:br/>
        <w:t>‫במסגרת האספה הכללית‪ ,‬אך תשלום רוב מוחלט של בעלי הדירות על השיפוץ מהווה‬</w:t>
        <w:br/>
        <w:t>‫בדיעבד הסכמה לעבודות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.32‬חרף האמור‪ ,‬ההליך לקה בפגמים רבים ובראשם העובדה כי זרז עיקרי לשיפוצים היה‬</w:t>
        <w:br/>
        <w:t>‫התנאי לשיפוץ האמור להיתר לבניית המרפסות‪ ,‬שבמידה רבה הושת גם על בעלי הדירות‬</w:t>
        <w:br/>
        <w:t>‫שלא השתתפו בפרויקט המרפסות‪ .‬כפי שהוסבר לעיל‪ ,‬אין בעובדה זו כדי לפטור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– שלא השתתפו בפרויקט מתשלום‪ ,‬אך סבורני כי אין להשית עליהם את מלוא‬</w:t>
        <w:br/>
        <w:t>‫התשלום – כיתר בעלי הדירות‪ .‬לא הובאו בפניי ראיות המכמתות את העלויות בפועל‬</w:t>
        <w:br/>
        <w:t>‫כתוצאה מפרויקט המרפסות‪ ,‬אך סבורני כי בנסיבות‪ ,‬תוצאה הוגנת תהיה השתתפות‬</w:t>
        <w:br/>
        <w:t>‫הנתבעים בהוצאות השיפוץ בהתאם לחלקם היחסי ברכוש המשותף המבטא באופן‬</w:t>
        <w:br/>
        <w:t>‫מדויק יותר את מידת ההנאה שלהם מהשיפוץ האמור‪ .‬זאת‪ ,‬על אף האמור בתקנון‬</w:t>
        <w:br/>
        <w:t>‫המוסכם ביחס להוצאות אחזקת הרכוש המשותף (שמסופקני אם חל גם על הוצאות‬</w:t>
        <w:br/>
        <w:t>‫מיוחדות כמקרה דנא)‪.‬‬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.33‬אשר על כן אני קובע שהנתבעים יישאו בהוצאות השיפוץ בהתאם לחלקם היחסי ברכוש‬</w:t>
        <w:br/>
        <w:t>‫המשותף לפי שטח דירתם וזאת בהתאם לחשבון מוסכם בין התובעת לב"כ הנתבעים‪.‬‬</w:t>
        <w:br/>
        <w:t>‫תשלומים אלו יבוצעו תוך ‪ 30‬יום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פערי הוצאות שוטפות – הנתבע מטרני‬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.34‬לבסוף יש לדון ברכיב נוסף של התביעה המופנית כנגד הנתבע ‪ 2‬בלבד‪ ,‬מטרני‪ ,‬בסך של‬</w:t>
        <w:br/>
        <w:t>‫‪ 4,126‬ש"ח עבור הפרשי תשלומים משנת ‪ 2017‬ועד שנת ‪ .2024‬כאמור‪ ,‬הפרשים אלו נבעו‬</w:t>
        <w:br/>
        <w:t>‫מכך שמטרני סבור שעליו לשלם בהתאם לחלקו היחסי ברכוש המשותף ולא באופן אחיד‬</w:t>
        <w:br/>
        <w:t>‫כיתר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.35‬אמנם ככלל‪ ,‬הוראת סעיף ‪ 58‬לחוק המקרקעין המחייבת בעל דירה להשתתף בהוצאות‬</w:t>
        <w:br/>
        <w:t>‫הדרושות להחזקת הבית המשותף וזאת "לפי יחס שטח רצפת דירתו אל שטח הרצפה של‬</w:t>
        <w:br/>
        <w:t>‫כל הדירות שבבית המשותף" אך כל זאת – כלשון הסעיף "זולת אם נקבע בתקנון שיעור‬</w:t>
        <w:br/>
        <w:t>‫השתתפות אחר"‪ .‬במקרה דנא אין מחלוקת כי תקנון הבית המוסכם קובע שתשלומי‬</w:t>
        <w:br/>
        <w:t>‫הוצאות החזקת הרכוש המשותף יהיה באופן אחיד (סעיף ‪(6‬ב)(‪ )1‬לתקנון)‪ .‬ואולם‪ ,‬הנתבע‬</w:t>
        <w:br/>
        <w:t>‫מסתמך על "נייר עמדה" של האגודה לתרבות הדיור מיום ‪ 20.7.2006‬שזה לשונו‪:‬‬</w:t>
        <w:br/>
        <w:t>‫"בעניין חישוב התשלום – מיום דרישת דייר לתשלום לפי חלקו היחסי‬</w:t>
        <w:br/>
        <w:t>‫ברכוש המשותף‪ ,‬דהיינו‪ ,‬גודל הדירה‪ ,‬מכאן ואילך ישלם לפי גודל‬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‫דירתו‪ .‬ואולם‪ ,‬רטרואקטיבית לא יוכל לדרוש הפרשים‪ ,‬גם אם נבע‬</w:t>
        <w:br/>
        <w:t>‫הדבר מחוסר ידיעת החוק‪.‬‬</w:t>
        <w:br/>
        <w:t>‫דו"ח הכנסות והוצאות ומעבר מחברת האחזקה ל"וועד" ועיון‬</w:t>
        <w:br/>
        <w:t>‫במסמכים הוא זכותם של כל הדיירים ויש ליתן בידם כלי זה בשקיפות‬</w:t>
        <w:br/>
        <w:t>‫מירבית‪.‬‬</w:t>
        <w:br/>
        <w:t>‫בעניין גובה התשלום‪ ,‬מומלץ לקיים אסיפת דיירים ולדון בטענה‬</w:t>
        <w:br/>
        <w:t>‫בפרטיכל חתום כך‪ ,‬שיוסבר הצורך ככל שהוא קיים‪.‬‬</w:t>
        <w:br/>
        <w:t>‫כעקרון‪ ,‬ניתן לגבות תוספת של כ‪ 30%-20% -‬מעל הצורך השוטף בעבור‬</w:t>
        <w:br/>
        <w:t>‫תיקוני חירום והוצאות לא צפויות או גדולות לאחזקה מונעת"‪.‬‬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הכבוד‪ ,‬לא מדובר בחוות דעת משפטית‪ ,‬לא כל שכן שהנסיבות העובדתיות לא פורטו‬</w:t>
        <w:br/>
        <w:t>‫בנייר זה‪ .‬כך‪ ,‬למשל‪ ,‬לא ברור האם בפני מחבר חוות הדעת היה התקנון המוסכם של‬</w:t>
        <w:br/>
        <w:t>‫הבית‪ ,‬אשר קבע כי תשלום ההוצאות יהיה אחיד‪ .‬יתרה מכך‪ ,‬האמור בנייר העמדה בעניין‬</w:t>
        <w:br/>
        <w:t>‫התשלום לפי חלקו היחסי סותר את גרסת הנתבע כי סירובו לתשלום היה מאחר שסבר‬</w:t>
        <w:br/>
        <w:t>‫שהסכום שנגבה מיועד להשבחה ולא לתחזוקה תקינה (סעיף ‪ 23‬לכתב ההגנה; סעיף ‪20‬‬</w:t>
        <w:br/>
        <w:t>‫לתצהיר מטרני)‪ .‬משכך‪ ,‬אין בידי לקבל את נייר העמדה כאסמכתא על הסכמה להפחתת‬</w:t>
        <w:br/>
        <w:t>‫התשלום החודשי על ידי מר מטרני‪.‬‬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.36‬ואולם‪ ,‬אין מחלוקת כי הנתבע‪ ,‬מטרני‪ ,‬משלם לפי חלקו היחסי שנים רבות ולפחות מאז‬</w:t>
        <w:br/>
        <w:t>‫המצאת נייר העמדה משנת ‪ .2006‬התובעת לא הסבירה מדוע תובעת את ההפרשים‬</w:t>
        <w:br/>
        <w:t>‫האמורים רק היום – לפחות תשע שנים לאחר חוות הדעת‪ .‬מנגד‪ ,‬הנתבע העיד כי הנציגות‬</w:t>
        <w:br/>
        <w:t>‫דאז (באמצעות מר ברזילי) הסכימה להסדר האמור והתביעה דנא נולדה בעקבות סירובו‬</w:t>
        <w:br/>
        <w:t>‫לשלם עבור שיפוץ הבניין (ראו עדותו בפרוטוקול מיום ‪ ,25.5.2025‬עמ' ‪ 5‬שורות ‪.)25-23‬‬</w:t>
        <w:br/>
        <w:t>‫טענה זו לא הופרכה על ידי התובעת ואף אוששה בעדותו של מר בריזילי ששימש בשעתו‬</w:t>
        <w:br/>
        <w:t>‫בנציגות אשר העיד כי "השלמנו עם העובדה שהוא שילם פחות אבל הפריע כי כולנו‬</w:t>
        <w:br/>
        <w:t>‫שילמנו אותו דבר" (ראו עדותו בפרוטוקול מיום ‪ ,20.3.2025‬עמ' ‪ 18‬שורה ‪ .)14‬העולה 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תיק‪4/311/2024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‫האמור‪ ,‬שלאורך השנים הייתה למצער "הסכמה שבשתיקה" להתנהלות הנתבע‪ ,‬ועל כן‬</w:t>
        <w:br/>
        <w:t>‫התובעת אינה רשאית בשלב זה לתבוע את הנתבע רטרואקטיבית עבור אותם הפרשים‪.‬‬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על כן דין התביעה כנגד הנתבע‪ ,‬מטרני‪ ,‬ברכיב זה להידחות‪ .‬עם זאת‪ ,‬ברי כי מכאן‬</w:t>
        <w:br/>
        <w:t>‫ואילך הנתבע ישלם את חלקו בהתאם לתקנון המוסכם – באופן אחיד כיתר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.38‬אומר בתמצית‪ ,‬כי על‪-‬פי הדין הישראלי‪ ,‬בעל דין שהפסיד בהליך משפטי יחויב בהוצאות‬</w:t>
        <w:br/>
        <w:t>‫ריאליות של בעל הדין שכנגד (ראו‪ :‬ע"א ‪ 9648/16‬אורהייטק ‪ GIS‬בע"מ נ' חן אביטן –‬</w:t>
        <w:br/>
        <w:t>‫משרד עורכי דין‪ ,‬בפסקה ‪ 67‬והאסמכתאות שם (‪ .))28.2.2018‬כלל זה קיבל אף ביטוי‬</w:t>
        <w:br/>
        <w:t>‫בתקנה ‪( 151‬א) לתקנות סדר הדין האזרחי‪ ,‬תשע"ט‪( 2018-‬להלן‪ :‬התקנות)‪ ,‬הקובעת כך‬</w:t>
        <w:br/>
        <w:t>‫"חיוב בעל דין בתשלום הוצאות נועד לשפות את בעל הדין שכנגד על הוצאותיו בהליך‬</w:t>
        <w:br/>
        <w:t>‫בהתחשב בתוצאותיו‪ ,‬במשאבים שנדרשו לניהולו ובהתנהלות בעלי דין"‪ .‬יתר על כן‪,‬‬</w:t>
        <w:br/>
        <w:t>‫התקנות במתכונתן הנוכחית אף מחייבות את הערכאה השיפוטית לפסוק הוצאות בתום‬</w:t>
        <w:br/>
        <w:t>‫הדיון‪ ,‬אלא אם קיימים טעמים מיוחדים שלא לחייב בהוצאות (תקנה ‪ 152‬לתקנות)‪.‬‬</w:t>
        <w:br/>
        <w:t>‫‪ .39‬במקרה דנא‪ ,‬התביעה התקבלה בחלקה במובן זה שנקבע כי הנתבעים אינם פטורים‬</w:t>
        <w:br/>
        <w:t>‫מתשלום עבור הוצאות שיפוץ הבניין‪ ,‬אך נקבע תשלום אחר מיתר בעלי הדירות‪ .‬זאת‪ ,‬על‬</w:t>
        <w:br/>
        <w:t>‫רקע התנהלות התובעת לאורך כל הדרך שלא הייתה תקינה‪ ,‬בלשון המעטה‪ .‬כמו כן‬</w:t>
        <w:br/>
        <w:t>‫נדחתה התביעה כנגד הנתבע מטרני‪ ,‬ואולם הראיתי לעיל כי התנהלותו (על אף שייתכן כי‬</w:t>
        <w:br/>
        <w:t>‫הייתה תמת לב) לא עלתה בקנה אחד עם הדין‪ .‬בנסיבות אלו אני סבור שנכון כי כל צד‬</w:t>
        <w:br/>
        <w:t>‫יישא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,‬ט' אב תשפ"הו' באב תשפ"ה‪ 31( ,‬ביולי ‪ )2025‬בהעדר‪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4/311/2024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