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02/03/2025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2025-06-25 · באר שבע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קרן קיימת לישראל ‪ ,139‬באר שבע‬ 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פלוינסקי נועם‬</w:t>
        <w:br/>
        <w:t>‫שד רגר יצחק ‪ ,11‬באר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‫בזאר הדרום ח‪.‬י‪ (260) .‬בע"מ‪ ,‬ח‪.‬פ ‪512311671‬‬    ‫‪1‬‬ 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‫יופי מוד בע"מ ‪ ,‬ח‪.‬פ ‪513032508‬‬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סובל אילן‬</w:t>
        <w:br/>
        <w:t>‫דרך בגין מנחם ‪ ,11‬רמת גן‬</w:t>
        <w:br/>
        <w:t>‫טל'‪ 0542222365:‬פקס‪037556909:‬‬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‫‪ .1‬עסקינן בבית המשותף ברח' קרן קיימת לישראל ‪ 139‬בבאר שבע‪ ,‬הרשום בפנקס הבתים‬</w:t>
        <w:br/>
        <w:t>‫המשותפים כגוש ‪ 30004‬חלקה ‪) 93‬להלן‪ :‬הבית המשותף(‪ .‬הבית המשותף כולל ‪ 4‬קומות )כולל‬</w:t>
        <w:br/>
        <w:t>‫קומת מרתף( ובו ‪ 25‬יחידות המשמשות למשרדים בשתי הקומות העליונות‪ ,‬ובקומת הקרקע‬</w:t>
        <w:br/>
        <w:t>‫ובקומת המרתף מצויה יחידה אחת נוספת המשמשת כחנות‪.‬‬</w:t>
        <w:br/>
        <w:t>‫‪ .2‬התובעת היא‪ ,‬לפי הנטען‪ ,‬נציגות הבית המשותף‪ ,‬הנתבעת היא בעלת החנות המצויה בקומת‬</w:t>
        <w:br/>
        <w:t>‫הקרקע ובקומת המרתף ורשומה כחלקת משנה ‪ 1‬בשטח של ‪ 958‬מ"ר )להלן‪ :‬החנות(‪ ,‬ואילו‬</w:t>
        <w:br/>
        <w:t>‫הנתבעת ‪ 2‬היא חברה עסקית השוכרת את החנות מידי הנתבעת ‪ 1‬מזה שנים ארוכות ומפעילה‬</w:t>
        <w:br/>
        <w:t>‫בה עסק לממכר בגדים‪.‬‬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‫התביעה‬</w:t>
        <w:br/>
        <w:t>‫‪ .3‬נציגות הבית המשותף הגישה נגד הנתבעות תביעה המורכבת משלושה סעדים עיקריים‪:‬‬</w:t>
        <w:br/>
        <w:t>‫א‪ .‬תשלום חוב הנתבעת ‪ 1‬בגין אי‪-‬תשלום חלקה המלא בהתאם לסעיף ‪ 58‬לחוק המקרקעין‪,‬‬</w:t>
        <w:br/>
        <w:t>‫תשכ"ט‪) 1969-‬להלן‪ :‬חוק המקרקעין( לתקופה שמחודש פברואר ‪ 2023‬עד לחודש דצמבר‬</w:t>
        <w:br/>
        <w:t>‫‪ 2024‬בסך כולל של ‪;₪ 34,12‬‬</w:t>
        <w:br/>
        <w:t>‫תשלום חוב בגין החלק היחסי של החנות עבור עבודות תיקון הכרחיות שבוצעו ברכוש‬     ‫ב‪.‬‬</w:t>
        <w:br/>
        <w:t>‫המשוף בסכום כולל של ‪ ₪ 12,000‬כך שחלקה של הנתבעת ‪ 1‬עומד ע"ס של ‪;₪ 6,905‬‬</w:t>
        <w:br/>
        <w:t>‫צו מניעה קובע לסילוק ידן של הנתבעות מהמקלט המצוי בקומת המרתף אשר בו תפסו‬      ‫ג‪.‬‬</w:t>
        <w:br/>
        <w:t>‫חזקה ייחודית בלא לקבל את הסכמת כל יתר בעלי הנכסים בבית המשותף‪ .‬כנגזרת של‬</w:t>
        <w:br/>
        <w:t>‫עילת הסגת הגבול‪ ,‬תובעת הנציגות מאת הנתבעות גם דמי שימוש ראויים לפי תעריף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2,500‬לחודש והשבת עלות צריכת חשמל בגין המקלט בה נשאה התובעת לפי אומדן של‬</w:t>
        <w:br/>
        <w:t>‫‪ ₪ 350‬לחודש למשך תקופה של ‪ 7‬שנים‪ .‬הסעד הכספי בגין דמי שימוש הועמד ע"ס של‬</w:t>
        <w:br/>
        <w:t>‫‪.₪ 239,400‬‬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לסילוק על הסף‬</w:t>
        <w:br/>
        <w:t>‫‪ .4‬בד בבד עם הגשת כתב הגנה הגישו הנתבעות בקשה לסילוק התביעה שהוגשה נגדן על הסף‬</w:t>
        <w:br/>
        <w:t>‫בטענה כי השטח ממנו הן נדרשות לסלק את ידן ולשלם דמי שימוש רטרואקטיבית כלל אינו‬</w:t>
        <w:br/>
        <w:t>‫מהווה מקלט כי אם שטח שהוצמד לחנות ומצוי בבעלות הנתבעת ‪.1‬‬</w:t>
        <w:br/>
        <w:t>‫‪ .5‬בהתאם להחלטתי מיום ‪ 4.5.25‬הגישה התובעת תגובתה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הבקשה‬</w:t>
        <w:br/>
        <w:t>‫‪ .6‬ביום ‪ 27.3.1970‬נכרת הסכם מכר בין עיריית באר שבע לבין אתא חברה לטכסטיל בע"מ לפיו‬</w:t>
        <w:br/>
        <w:t>‫רכשה אתא את זכויות החכירה של הבית המשותף כולו‪ .‬באותה עת כלל הבית המשותף בנין בן‬</w:t>
        <w:br/>
        <w:t>‫שתי קומות ובו מקלט‪ .‬ברבות השנים רכשה חברת תשלובת כיתן בע"מ )להלן‪ :‬כיתן( את מלוא‬</w:t>
        <w:br/>
        <w:t>‫זכויות החכירה בבית המשותף‪ .‬ביום ‪ 21.9.99‬רכשה הנתבעת ‪ 1‬את מלוא זכויות החכירה‬</w:t>
        <w:br/>
        <w:t>‫בקומת הקרקע ובמרתף מאת כיתן‪ .‬ביום ‪ 7.5.95‬מכרה כיתן לחברת גל יחיד חברה ליזמות‬</w:t>
        <w:br/>
        <w:t>‫והשקעה בע"מ את זכויותיה בגג הבית המשותף וזכויות הבנייה הצמודות לו והקצתה שטח‬</w:t>
        <w:br/>
        <w:t>‫מעבר משותף אל גג הנכס‪ .‬לימים בנתה חברת גל שתי קומות נוספות על הגג המשמשים עבור‬</w:t>
        <w:br/>
        <w:t>‫משרדים‪.‬‬</w:t>
        <w:br/>
        <w:t>‫‪ .7‬טוענת הנתבעת ‪ 1‬כי מאז ומעולם היו שטח קומת הקרקע והמרתף שטח פרטי לרבות המקלט‬</w:t>
        <w:br/>
        <w:t>‫המצוי במרתף ועל כן אין לייחס לנתבעות כל "השתלטות" על שטח המהווה רכוש משותף וכי‬</w:t>
        <w:br/>
        <w:t>‫הנתבעות נהגו בו במשך עשרות שנים כמנהג בעלים‪.‬‬</w:t>
        <w:br/>
        <w:t>‫‪ .8‬גם לאחר הקמת קומות המשרדים התנהל הבית המשותף תוך הפרדה מוחלטת בין השטח‬</w:t>
        <w:br/>
        <w:t>‫שבבעלות הנתבעת ‪ 1‬לבין קומות המשרדים‪ .‬לחנות כניסה נפרדת בקומת הקרקע והגישה‬</w:t>
        <w:br/>
        <w:t>‫היחידה לקומת המרתף ולמקלט היא מתוך שטח החנות‪.‬‬</w:t>
        <w:br/>
        <w:t>‫‪ .9‬לאחרונה תוקנו מסמכי רישום הבית המשותף כך שישקפו נכונה את מצב הדברים כפי שהיה‬</w:t>
        <w:br/>
        <w:t>‫מלכתחילה‪ .‬התקנון המוסכם מורה כיום על יצירה של שני אגפים בבית המשותף – אגף‬</w:t>
        <w:br/>
        <w:t>‫המשרדים ואגף שבו נכס הנתבעת בלבד‪ ,‬ומורה על הפרדה מלאה בניהול ובתחזוקה של‬</w:t>
        <w:br/>
        <w:t>‫האגפים‪ ,‬לרבות הקמה של נציגות נפרדת לכל אגף‪.‬‬</w:t>
        <w:br/>
        <w:t>‫‪ .10‬הואיל והמקלט המדובר אינו מהווה רכוש משותף אזי‪ ,‬גם מכוח סעיף ‪)72‬ב( לחוק המקרקעין‪,‬‬</w:t>
        <w:br/>
        <w:t>‫המפקח על רישום מקרקעין אינו מוסמך לדון בעילה של הסגת גבול של נציגות בית משותף בגין‬</w:t>
        <w:br/>
        <w:t>‫שטח שאינו מהווה רכוש משותף‪ .‬המפקח על רישום מקרקען אף אינו מוסמך לדון במחלוקת‬</w:t>
        <w:br/>
        <w:t>‫בדבר זכויות קנייניות‪ ,‬גם אם היא מתגלעת בין בעלי דירות בבית משותף וכאשר היא עומדת‬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‫בסתירה לתקנון המוסכם‪ .‬רק לבית המשפט המחוזי מוקנית הסמכות להורות על שינוי תקנון‬</w:t>
        <w:br/>
        <w:t>‫מוסכם ולקבוע כי רכוש מסוים מהווה רכוש משותף ולא שטח פרטי‪.‬‬</w:t>
        <w:br/>
        <w:t>‫‪ .11‬הואיל ו"המקלט" הוא בבעלותה הפרטית של הנתבעת ‪ 1‬ממילא נשמט הבסיס לחייבה בדמי‬</w:t>
        <w:br/>
        <w:t>‫שימוש ראויים בגין השימוש שעשו הנתבעות בשטחו‪.‬‬</w:t>
        <w:br/>
        <w:t>‫‪ .12‬אשר לטענות בגין חוב בגין אי תשלום דמי ועד‪ :‬טוענת הנתבעת ‪ 1‬כי נוכח הוראות התקנון‬</w:t>
        <w:br/>
        <w:t>‫המוסכם המורה על הפרדת הניהול והתחזוקה בין שני האגפים‪ ,‬אין כל בסיס לדרוש ממנה‬</w:t>
        <w:br/>
        <w:t>‫לשאת בהוצאות התחזוקה והניהול של האגף השני‪ .‬התובעת‪ ,‬ככל שנבחרה כדין‪ ,‬יכולה לשמש‬</w:t>
        <w:br/>
        <w:t>‫כנציגות של אגף ‪ 2‬בלבד ואינה מוסמכת להגיש תביעה לתשלום דמי ניהול ותחזוקה כנגד בעל‬</w:t>
        <w:br/>
        <w:t>‫נכס השייך לאגף ‪.1‬‬</w:t>
        <w:br/>
        <w:t>‫‪ .13‬לעניין חיוב הנתבעות בהחזר עלות בגין צריכת חשמל המשויך למקלט‪ :‬טוענות הנתבעות כי‬</w:t>
        <w:br/>
        <w:t>‫שטח "המקלט" מחובר למונה החשמל של החנות עצמה‪ ,‬כמו כל שטח קומת הקרקע והמרתף‬</w:t>
        <w:br/>
        <w:t>‫והנתבעות בלבד נשאו בעלות צריכת החשמל של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התובעת‬</w:t>
        <w:br/>
        <w:t>‫‪ .14‬צו רישום מתוקן של הבית המשותף ניתן ביום ‪ ,27.2.25‬כלומר שמונה חודשים לאחר שנשלחו‬</w:t>
        <w:br/>
        <w:t>‫מכתבי דרישה והתראה לפני הליכים משפטיים‪.‬‬</w:t>
        <w:br/>
        <w:t>‫‪ .15‬התובעת העלתה בתגובתה שלל טענות כנגד התנהלות הנתבעת ‪ ,1‬אשר במעשיה ובפעולתה‬</w:t>
        <w:br/>
        <w:t>‫לתיקון מסמכי רישום הבית המשותף פעלה בניגוד להסכם המכר שנחתם בינה לבין כיתן‬</w:t>
        <w:br/>
        <w:t>‫במסגרת ההסכם עם הנתבעת ‪ .1‬עפ"י הסכם כיתן המקלט שכבר היה קיים באותו מועד יועד‬</w:t>
        <w:br/>
        <w:t>‫להירשם כרכוש משותף ולשם כך נדרשה גם בנייתו של חדר מדרגות משותף היורד ישירות‬</w:t>
        <w:br/>
        <w:t>‫לקומת המרתף‪.‬‬</w:t>
        <w:br/>
        <w:t>‫‪ .16‬בניגוד לנטען‪ ,‬מאז שנוספו קומות המשרדים היתה קיימת דלת בקומת הקרקע ממנה היו‬</w:t>
        <w:br/>
        <w:t>‫יורדים דיירי הבניין למרתף ולמקלט מהקומות העליונות בזמן הישמע אזעקה‪.‬‬</w:t>
        <w:br/>
        <w:t>‫‪ .17‬תשריט הבית המשותף מיום ‪ 17.4.2021‬מעלה כי בקומת המרתף יוחד שטח שהוגדר במפורש‬</w:t>
        <w:br/>
        <w:t>‫כמקלט‪.‬‬</w:t>
        <w:br/>
        <w:t>‫‪ .18‬הנכס שרכשה הנתבעת ‪ 1‬מכיתן אינו אותו הנכס שרכשה כיתן מעיריית באר שבע‪ .‬בעת שנמכר‬</w:t>
        <w:br/>
        <w:t>‫הנכס מכיתן לנתבעת ‪ 1‬הפך מנכס מקרקעין לנכס המהווה בית משותף ונועד להירשם ככזה‪.‬‬</w:t>
        <w:br/>
        <w:t>‫על כן כיתן לא יכולה היתה למכור לנתבעת ‪ 1‬שטח אשר נועד להיות רכוש משותף‪ ,‬קל וחמר‬</w:t>
        <w:br/>
        <w:t>‫מקלט‪.‬‬</w:t>
        <w:br/>
        <w:t>‫‪ .19‬הנתבעת ‪ 1‬בצעה מחטף עת פעלה לתיקון התקנון המוסכם ומסמכי רישום הבית המשותף עת‬</w:t>
        <w:br/>
        <w:t>‫הפכה את המקלט למחסן המוצמד לחנות שבבעלותה‪.‬‬</w:t>
        <w:br/>
        <w:t>‫‪ .20‬בניגוד לנטען‪ ,‬בכל השנים השתתפו נציגים של הנתבעת ‪ 1‬באסיפות בעלי הנכסים‪ ,‬השתתפו‬</w:t>
        <w:br/>
        <w:t>‫בבחירת נציגויות ובקבלת החלטות בדבר ניהול הבית המשותף ואחזקתו‪ .‬הבית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 כאגף אחד לכל אורך השנים‪ .‬עובדה היא כי הנתבעות נשאו בתשלום חודשי בסך ‪₪ 500‬‬</w:t>
        <w:br/>
        <w:t>‫)שנקבע על דעת עצמן( ששולם לידי נציגות הבית המשותף היחידה‪.‬‬</w:t>
        <w:br/>
        <w:t>‫‪ .21‬סעיף ‪ 75‬לחוק המקרקעין מקנה למפקח על רישום מקרקעין את כל הסמכויות שיש לשופט בית‬</w:t>
        <w:br/>
        <w:t>‫משפט שלום הדן בתביעה אזרחית‪ .‬מכוח סעיף זה נקבע כי למפקח על רישום מקרקעין מוקנית‬</w:t>
        <w:br/>
        <w:t>‫הסמכות הקבועה בסעיף ‪ 76‬לחוק בתי המשפט ]נוסח משולב[‪ ,‬תשמ"ד‪ ,1984-‬להכריע כעניין‬</w:t>
        <w:br/>
        <w:t>‫שבגררא בשאלה שהכרעתה דרושה לבירור המחלוקת שלפניו‪ ,‬אף אם אותו עניין שבגררא הוא‬</w:t>
        <w:br/>
        <w:t>‫בסמכותו הייחודית של בית משפט אחר‪.‬‬</w:t>
        <w:br/>
        <w:t>‫‪ .22‬הסעדים המרכזיים שהתבקשו בכתב התביעה עניינם חזקה ושימוש ברכוש המשותף‪ ,‬כלומר‬</w:t>
        <w:br/>
        <w:t>‫עניינים המצויים בלב הסמכות הייחודית של המפקח על רישום מקרקעין מכוח סעיף ‪ 72‬לחוק‬</w:t>
        <w:br/>
        <w:t>‫המקרקעין‪ .‬כך גם הסעד הכספי לחיוב הנתבעת ‪ 1‬בתשלום חלקה היחסי בעלויות הניהול‬</w:t>
        <w:br/>
        <w:t>‫והתחזוקה של הבית המשותף‪.‬‬</w:t>
        <w:br/>
        <w:t>‫‪ .23‬המפקח רשאי לדון בשאלת הבעלות בשטח שבמחלוקת‪ ,‬האם מדובר במקלט או במחסן והאם‬</w:t>
        <w:br/>
        <w:t>‫מדובר ברכוש משותף או שטח פרטי וזאת לצורך הכרעה בשאלה שבסמכותו‪ ,‬דהיינו‪ ,‬למי‬</w:t>
        <w:br/>
        <w:t>‫מוקנות זכויות החזקה והשימוש בשטח שבמחלוקת‪.‬‬</w:t>
        <w:br/>
        <w:t>‫‪ .24‬לגופה של טענת הנתבעת ‪ 1‬בדבר בעלות בשטח שהוגדר בעבר מקלט וכיום מוגדר בתשריט‬</w:t>
        <w:br/>
        <w:t>‫כמחסן‪ ,‬טוענת התבועת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.25‬אקדים אחרית דבר לפתח החלטתי ואציין כי מקובלת עלי עמדת התובעת לפיה מוסמך המפקח‬</w:t>
        <w:br/>
        <w:t>‫על רישום מקרקעין להכריע בשאלת הבעלות והסיווג הקנייני של השטח המצוי בלב המחלוקת‬</w:t>
        <w:br/>
        <w:t>‫שלפני מכוח הסמכות שהוענקה לו להכריע בגררא בעניין שאינו מצוי בגד סמכותו לצורך הכרעה‬</w:t>
        <w:br/>
        <w:t>‫בשאלה שבמחלוקת‪ .‬אפס‪ ,‬כפי שאפרט להלן‪ ,‬נוכח מעמדו המחייב של התקנון המוסכם‬</w:t>
        <w:br/>
        <w:t>‫ומסמכי רישום הבית המשותף כפי שהם כיום‪ ,‬אני סבור כי שטח המריבה שהוגדר בעבר‬</w:t>
        <w:br/>
        <w:t>‫כמקלט מהווה מאז תיקון מסמכי הרישום מחסן שהוצמד כחלק בלתי נפרד לחנות‪ .‬על כן יש‬</w:t>
        <w:br/>
        <w:t>‫לדחות עילת התביעה לסילוק ידן של הנתבעות משטח זה וממילא לדחות את הסעד לחייבן‬</w:t>
        <w:br/>
        <w:t>‫בתשלום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סמכויותיו של המפקח על רישום מקרקעין‬</w:t>
        <w:br/>
        <w:t>‫‪ .26‬המפקח על רישום מקרקעין )השיפוטי( מוסמך לדון בסכסוכים בין בעלי דירות בבתים‬</w:t>
        <w:br/>
        <w:t>‫משותפים‪ .‬סמכויות המפקח וסדרי הדין בהליכים לפניו מוסדרים בפרק ו' סימן ד' לחוק‬</w:t>
        <w:br/>
        <w:t>‫המקרקעין‪ .‬למפקח מוקנות כל הסמכויות שיש לשופט שלום הדן בתביעה אזרחית )סעיף ‪74‬‬</w:t>
        <w:br/>
        <w:t>‫לחוק המקרקעין(‪ .‬דין החלטה של המפקח השיפוטי כדין פסק דין של בית משפט השלום לעניין‬</w:t>
        <w:br/>
        <w:t>‫אכיפתה והוצאתה לפועל )סעיף ‪ 76‬לחוק המקרקעין(; ערעור עליו מוגש לבית המשפט המחוזי‬</w:t>
        <w:br/>
        <w:t>‫)סעיף ‪ 77‬לחוק המקרקעין( )להלן ‪ :‬המפקח השיפוטי(‪.‬‬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.27‬סמכותו העניינית של המפקח השיפוטי מוסדרת בסעיף ‪ 72‬לחוק המקרקעין‪:‬‬</w:t>
        <w:br/>
        <w:t>‫)א( סכסוך בין בעלי דירות בבית משותף בדבר זכויותיהם או חובותיהם לפי התקנון או‬</w:t>
        <w:br/>
        <w:t>‫לפי סעיפים ‪ 59 ,58‬או ‪59‬א עד ‪59‬ג ו‪59-‬ה עד ‪59‬י‪ ,‬לפי סעיף ‪1‬א לחוק המקרקעין‬</w:t>
        <w:br/>
        <w:t>‫)החלפת ספק גז המספק גז באמצעות מערכת גז מרכזית(‪ ,‬התשנ"א‪ ,1991-‬לפי חוק‬</w:t>
        <w:br/>
        <w:t>‫המקרקעין )חיזוק בתים משותפים מפני רעידות אדמה(‪ ,‬התשס"ח‪ 2008-‬או לפי‬</w:t>
        <w:br/>
        <w:t>‫סעיפים ‪6‬נט עד ‪6‬סא‪21 ,‬ב‪21 ,‬ד ו‪27-‬ג לחוק הבזק‪ ,‬התשמ"ב‪ ,1982-‬יכריע בו המפקח‪.‬‬</w:t>
        <w:br/>
        <w:t>‫)ב(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‫)ג( האמור בסעיפים קטנים )א( ו‪)-‬ב(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– גם אם צד לסכסוך הוא המחכיר לדורות או מחכיר המשנה‬</w:t>
        <w:br/>
        <w:t>‫לדורות‪.‬‬</w:t>
        <w:br/>
        <w:t>‫‪ .28‬למפקח על רישום מקרקעין )המנהלי( מוקנות סמכויות מנהליות מכוח הוראות סימן ג' לפרק‬</w:t>
        <w:br/>
        <w:t>‫ט' לחוק המקרקעין‪ ,‬אלו כוללות מתן צו לרישום בית משותף )סעיף ‪ 143‬לחוק המקרקעין(‪,‬‬</w:t>
        <w:br/>
        <w:t>‫וסמכות לתקן ולבטל צו רישום בית משותף )סעיפים ‪ .(146-145‬ערר על החלטה מנהלית של‬</w:t>
        <w:br/>
        <w:t>‫המפקח יוגש לממונה על המרשם )סעיף ‪ 121‬לחוק המקרקעין( )להלן‪ :‬המפקח המנהלי(‪.‬‬</w:t>
        <w:br/>
        <w:t>‫‪ .29‬יובהר‪ ,‬כי סמכותו של המפקח המנהלי לפי סעיף ‪)145‬א( לחוק המקרקעין ‪ -‬מוגבלת‪" .‬הוא‬</w:t>
        <w:br/>
        <w:t>‫אינו מאפשר לשמוע עדים ולחוקרם או לנקוט אמצעים שיפוטיים מובהקים‪ ,‬ולפיכך‪ ,‬ככלל‪,‬‬</w:t>
        <w:br/>
        <w:t>‫הכרעתו של המפקח בהליך שכזה תינתן רק כאשר הוא משוכנע שמסקנתו עולה באופן ברור‬</w:t>
        <w:br/>
        <w:t>‫וחד משמעי מהחומר המצוי בפניו‪ .‬בתוך כך‪ ,‬מקום שבו מתעורר ספק בדבר פרשנותו של‬</w:t>
        <w:br/>
        <w:t>‫מסמך כלשהו‪ ,‬כמו גם מקום שבו כדי להכריע במחלוקת כלשהי יש צורך בפעולות שיפוטיות‬</w:t>
        <w:br/>
        <w:t>‫כאלה ואחרות‪ ,‬על המפקח להפנות את הצדדים לקבלת הכרעה בערכאה המוסמכת ]ר'‬</w:t>
        <w:br/>
        <w:t>‫והשווה לפסק הדין בה"פ )מחוזי ת"א( ‪ 1593-09‬שרון נ' מנהל מקרקעי ישראל )פורסם‬</w:t>
        <w:br/>
        <w:t>‫באתר נבו([" )הדגשה שלי – עמ"ב( ]החלטת הממונה על המרשם בתיק ‪ 95/2019‬כהן נ'‬</w:t>
        <w:br/>
        <w:t>‫פורשנר )‪.[(04.08.2019‬‬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.30‬כפי שטוענת התובעת‪ ,‬סמכויותיו של המפקח השיפוטי הזהות לסמכויותיו של שופט‬</w:t>
        <w:br/>
        <w:t>‫בית משפט שלום הדן בתביעה אזרחית וכן העובדה שערעור על החלטותיו של המפקח‬</w:t>
        <w:br/>
        <w:t>‫מוגש לבית המשפט המחוזי "מצביעות על האופי השיפוטי של התפקיד אותו ממלא‬</w:t>
        <w:br/>
        <w:t>‫המפקח בדונו בסכסוך בין בעלי דירות" )ראו והשוו ע"א ‪ 5086/07‬פולק נ' בן מאור‬</w:t>
        <w:br/>
        <w:t>‫)]פורסם בנבו[‪ (7.2.2008 ,‬אשר עניינו סמכות בית משפט זה לדון בפסלות מפקח(‪ .‬משכך‬</w:t>
        <w:br/>
        <w:t>‫רשאי המפקח לדון בגררא בשאלה שהכרעתה נדרשת לבירור העניין שלפניו )ראו עמדת‬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‫השופטים ש' לוין ו‪-‬ד' לוין ב‪-‬ר"ע ‪ 587/83‬ועד הבית ברחוב תנועת המרי ‪ ,2‬קרית אונו‬</w:t>
        <w:br/>
        <w:t>‫נ' ירדני‪ ,‬פ"ד לח)‪.((1984) 496-495 ,487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‫מעמדם הנורמטיבי של מסמכי רישום הבית המשותף‬</w:t>
        <w:br/>
        <w:t>‫‪ .31‬סעיף ‪)125‬א( לחוק המקרקעין קובע כדלקמן‪" :‬רישום בפנקסים לגבי מקרקעין מוסדרים‬</w:t>
        <w:br/>
        <w:t>‫יהווה ראיה חותכת לתכנו‪ ,‬אולם אין בכך כדי לגרוע מהוראות סעיפים ‪ 93‬עד ‪ 97‬לפקודת הסדר‬</w:t>
        <w:br/>
        <w:t>‫זכויות במקרקעין ]נוסח חדש[‪ ,‬תשכ"ט‪ ."1969-‬תכליתו של סעיף ‪)125‬א( לחוק המקרקעין‬</w:t>
        <w:br/>
        <w:t>‫הינה הבטחת פומביות‪ ,‬אמינות‪ ,‬וודאות וסופיות הרישום שבמרשם‪ ,‬בכל הנוגע לזכויות‬</w:t>
        <w:br/>
        <w:t>‫הטעונות רישום במקרקעין מוסדרים )עיינו ע"א ‪ 1559/99‬שושנה צימבלר נ' רבקה תורג'מן‪,‬‬</w:t>
        <w:br/>
        <w:t>‫נז)‪ .(2003) 49 (5‬נוכח התכלית האמורה והצורך להבטיח את יציבותן של זכויות הרשומות‬</w:t>
        <w:br/>
        <w:t>‫במקרקעין מוסדרים‪ ,‬לא בנקל ייעתר בית המשפט לתביעה שמטרתה תיקון הרישום )עיינו ע"א‬</w:t>
        <w:br/>
        <w:t>‫‪ 1445/11‬אברהם מרטינז נ' איתן רילוב )נבו ‪.((25.11.2012‬‬</w:t>
        <w:br/>
        <w:t>‫‪ .32‬בהתאם לסעיף ‪ 125‬לחוק המקרקעין‪ ,‬מסמכי הבית המשותף‪ ,‬בהם התקנון המוסכם‪ ,‬הם‬</w:t>
        <w:br/>
        <w:t>‫הוכחה חותכת לתוכנם‪ .‬כלל הוא‪ ,‬כי משעה שנרשם לבית המשותף תקנון מוסכם‪ ,‬בטלות‬</w:t>
        <w:br/>
        <w:t>‫התחייבויות חוזיות שקדמו לו‪" .‬רישום הבית המשותף בפנקס הבתים המשותפים מבטל‬</w:t>
        <w:br/>
        <w:t>‫התחייבויות חוזיות שקדמו לרישום במידה והתחייבויות אלה עומדות בניגוד לרישום" ]ראו‪:‬‬</w:t>
        <w:br/>
        <w:t>‫אריה איזנשטיין יסודות והלכות בדיני מקרקעין ‪ -‬חלק שלישי בתים משותפים‪.[(2001) 65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מושכלות יסוד הן כי על המפקח על רישום מקרקעין לחרוץ את הדין על פי המצב‬</w:t>
        <w:br/>
        <w:t>‫הרישומי הקיים ]ר"ע ‪ 587/83‬ועד הבית ברחוב תנועת המרי ‪ 2‬קרית אונו נ' ירדני‪ ,‬פ"ד‬</w:t>
        <w:br/>
        <w:t>‫לח)‪ .[(1984) 494 ,487 (4‬וכן‪ ,‬כשיש סתירה בין התשריט לבין המלל המופיע בתקנון‪,‬‬</w:t>
        <w:br/>
        <w:t>‫או לבין המלל המופיע בטבלת השטחים‪ ,‬יש להעדיף את התשריט ]ע"א ‪3213/97‬‬</w:t>
        <w:br/>
        <w:t>‫יחזקאל נקר נ' הוועדה המקומית לתכנון ולבנייה הרצליה‪ ,‬נג)‪; (1999)625 (4‬ת"א‬</w:t>
        <w:br/>
        <w:t>‫)מחוזי י‪-‬ם( ‪ 3648-09‬א‪.‬ר‪.‬ט‪ .‬שירותי אחסנה בע"מ נ' מגדלי עסקים )אחזקות( בע"מ‪,‬‬</w:t>
        <w:br/>
        <w:t>‫בפסקה ‪) 12‬נבו ‪;(16.02.2012‬ת"א )שלום ק"ג( ‪ 5760-03-17‬פנינה שטרן נ' אברהם‬</w:t>
        <w:br/>
        <w:t>‫דגורקר‪ ,‬בפסקה ‪) 23‬נבו ‪.[(15.07.2018‬‬</w:t>
        <w:br/>
        <w:t>‫‪ .34‬כשיש סתירה בין הוראות התקנון המוסכם‪ ,‬לבין הוראות חוזים פרטניים‪ ,‬יגבר התקנון‬</w:t>
        <w:br/>
        <w:t>‫המוסכם ]ראו פסק דינו של כב' השופט יעקב שפסר בעניין עש"א ‪ 3210-05-21‬אלי רוני ואבי‬</w:t>
        <w:br/>
        <w:t>‫יוזמה ופתוח בע"מ נ' מורן טכנולוגיה ניקוי בע"מ‪ ,‬בפסקאות ‪] 26-24‬נבו[ )‪) (8.10.2021‬להלן‪-‬‬</w:t>
        <w:br/>
        <w:t>‫"עניין אלי רוני"(; ת"א )שלום ב"ש( ‪ 29336-03-10‬חנה חדד נ' צביקה מימון )נבו ‪;(01.08.2011‬‬</w:t>
        <w:br/>
        <w:t>‫)המפקח על המקרקעין נתניה( ‪ 246/21‬קומרט יישומים עסקיים בע"מ נ' נציגות הבית‬</w:t>
        <w:br/>
        <w:t>‫המשותף מרחוב דוד רמז ‪ ,13‬נתניה‪ ,‬בפסקה ‪) 43‬נבו ‪.[(01.02.2024‬‬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לעניינינו‬</w:t>
        <w:br/>
        <w:t>‫‪ .35‬רכוש משותף מוגדר בסעיף ‪ 52‬לחוק המקרקעין כדלקמן‪ :‬כל חלקי הבית המשותף חוץ מן‬</w:t>
        <w:br/>
        <w:t>‫החלקים הרשומים כדירות‪ ,‬ולרבות הקרקע‪ ,‬הגגות‪ ,‬הקירות החיצוניים‪ ,‬המסד‪ ,‬חדרי‬</w:t>
        <w:br/>
        <w:t>‫המדרגות‪ ,‬מעליות‪ ,‬מקלטים‪ ,‬וכן מתקני הסקה או מים וכיוצא באלה המיועדים לשמש את‬</w:t>
        <w:br/>
        <w:t>‫כל בעלי הדירות או מריבתם אפילו הם בתחומי דירה מסוימת"‪ .‬הגדרתו של הרכוש המשותף‬</w:t>
        <w:br/>
        <w:t>‫היא‪ ,‬אפוא‪ ,‬שיורית‪ .‬כל מה שלא נרשם כ"דירה" ולא הוצמד לדירה ייחשב כרכוש משותף‪,‬‬</w:t>
        <w:br/>
        <w:t>‫למעט החלקים שהוצמדו לדירות‪ .‬חלקים שהוצמדו לדירות הם חלק מהרכוש המשותף שבעלי‬</w:t>
        <w:br/>
        <w:t>‫הדירות בבית המשותף החליטו על הוצאתם והצמדתם לדירה פלונית‪ ,‬ראה סעיף ‪) 55‬ג( לחוק‬</w:t>
        <w:br/>
        <w:t>‫המקרקעין כאשר הצמדה חייבת להיות קשורה לדירה‪ ,‬ואין היא יכולה לעמוד בפני עצמה‪ .‬רק‬</w:t>
        <w:br/>
        <w:t>‫הצמדה לפי חוק המקרקעין מעניקה זכות קניינית בחלק שהוצמד )ראו ע"א ‪ ,11965/05‬עזבון‬</w:t>
        <w:br/>
        <w:t>‫המנוח קליין נ' פרופ' שרון )פורסם בנבו ‪ ( 27.8.2009‬והאסמכתאות שם(‪.‬‬</w:t>
        <w:br/>
        <w:t>‫‪ .36‬אמנם‪ ,‬עיון בצו רישום הבית המקורי ובתשריט המקורי מגלה כי בקומת המרתף בצמוד לחנות‬</w:t>
        <w:br/>
        <w:t>‫הנתבעת ‪ 1‬סומן שטח שהוגדר כ"מקלט" ושטח זה לא הוצמד לחנות‪ ,‬או לכל יחידה אחרת‪ ,‬ועל‬</w:t>
        <w:br/>
        <w:t>‫כן עד לתיקון מסמכי הרישום‪ ,‬הרי שיש לראותו כשטח משותף לכל דבר וענין‪.‬‬</w:t>
        <w:br/>
        <w:t>‫‪ .37‬דע עקא במועד הגשת הבקשה כבר תוקנו מסמכי רישום הבית המשותף‪ ,‬זאת בהתאם לשטר‬</w:t>
        <w:br/>
        <w:t>‫מס' ‪ 11697/2025‬מיום ‪.27.2.25‬‬</w:t>
        <w:br/>
        <w:t>‫עיון בתשריט המתוקן של הבית המשותף מגלה כי השטח שסומן בעבר כ"מקלט" מוגדר כיום‬</w:t>
        <w:br/>
        <w:t>‫בחלקו כ"מחסן" המסומן באות ‪1‬א‪ ,‬ועפ"י התקנון המוסכם וצו רישום הבית המתוקן שטחה‬</w:t>
        <w:br/>
        <w:t>‫זה הוצמד כעת לחנות שבבעלות הנתבעת ‪.1‬‬</w:t>
        <w:br/>
        <w:t>‫‪ .38‬אין מנוס אם כן מהמסקנה כי כיום השטח בגינו מבקשת התובעת ליתן צו מניעה לסילוק ידן‬</w:t>
        <w:br/>
        <w:t>‫של הנתבעות אינו מהווה רכוש משותף כי אם שטח בבעלות הנתבעת ‪ 1‬ועל כן דינה של עילת‬</w:t>
        <w:br/>
        <w:t>‫תביעה זו להידחות‪.‬‬</w:t>
        <w:br/>
        <w:t>‫‪ .39‬ככל שבפי התובעת טענות כנגד התיקון שבוצע במסמכי רישום הבית המשותף עליה להגיש‬</w:t>
        <w:br/>
        <w:t>‫תובענה מתאימה לפני בית המשפט המחוזי‪ ,‬לו מוקנית הסמכות הייחודית לדון בנושא זה‪.‬‬</w:t>
        <w:br/>
        <w:t>‫‪ .40‬אוסיף ואבהיר כי אף אם תטען התובעת כי בכל מקרה יש מקום לדון בתביעתה לתשלום דמי‬</w:t>
        <w:br/>
        <w:t>‫שימוש ראויים בגין תפיסת החזקה הייחודית שבצעו הנתבעות בשטח המריבה בתקופה בו היה‬</w:t>
        <w:br/>
        <w:t>‫רשום כמקלט‪ ,‬ומבלי לדון בסיכויי תביעה כזו‪ ,‬אציין כי המפקח על רישום מקרקעין אינו‬</w:t>
        <w:br/>
        <w:t>‫מוסמך לדון בעילת תביעה של תשלום דמי שימוש ראויים שיסודה בדיני עשיית עושר ולא‬</w:t>
        <w:br/>
        <w:t>‫במשפט‪ ,‬כאשר עילה זו עומדת לבדה ואינה נסמכת ומצורפת לעילת תביעה של הסגת גבול‬</w:t>
        <w:br/>
        <w:t>‫במקרקעין המצויה בגדר סמכותו של המפקח על רישום מקרקעין‪.‬‬</w:t>
        <w:br/>
        <w:t>‫‪ .41‬חברי‪ ,‬כב' המפקח מאיר יפרח‪ ,‬דן בשאלת סמכותו העניינית של המפקח על רישום‬</w:t>
        <w:br/>
        <w:t>‫מקרקעין להעניק סעד של דמי שימוש ראויים בשני סוגים של תביעות‪ :‬דמי שימוש‬</w:t>
        <w:br/>
        <w:t>‫ראויים כסעד נוסף לתביעה לסילוק יד בעילה של הסגת גבול‪ ,‬ודמי שימוש ראויים‬</w:t>
        <w:br/>
        <w:t>‫כעילה נפרדת ועצמאית‪ .‬בהחלטה שניתנה ביום ‪ 21.6.21‬בתיק ‪ ,6/520/2020‬בקשה‬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,6/209/2021‬קבע כב' המפקח כי אינו מוסמך לדון בתביעה עצמאית לחיוב מסיג גבול‬</w:t>
        <w:br/>
        <w:t>‫בדמי שימוש ראויים‪ .‬להלן יובאו דברי חברי כלשונם‪:‬‬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‫"האם המפקח על רישום מקרקעין‪ ,‬רשאי לדון בדמי שימוש ראויים כעילה‬</w:t>
        <w:br/>
        <w:t>‫עצמאית ויחידה‪ ,‬כאשר אין בפניו תביעה לסילוק יד בשל הסגת גבול?‬</w:t>
        <w:br/>
        <w:t>‫לדעתי‪ ,‬התשובה לכך שלילית‪ .‬ואסביר‪.‬‬</w:t>
        <w:br/>
        <w:t>‫כאמור‪ ,‬בפעמים שבהן נקבע כי המפקח מוסמך לפסוק דמי שימוש‪ ,‬הדבר היה‬</w:t>
        <w:br/>
        <w:t>‫רק כאשר נושא דמי השימוש נדון יחד ובמשולב‪ ,‬וכפועל יוצא מעילת סילוק‬</w:t>
        <w:br/>
        <w:t>‫היד‪ .‬במקרה כזה קיימת הצדקה כי הטריבונל אשר ממילא דן בתיק‪ ,‬יפסוק גם‬</w:t>
        <w:br/>
        <w:t>‫בסוגיית דמי השימוש הראויים ולא יטריח ערכאה נוספת לדון בסוגיה שנגזרת‬</w:t>
        <w:br/>
        <w:t>‫מאותה מערכת עובדתית‪) .‬המפקח על המקרקעין נתניה( ‪ 182/17‬נציגות הבית‬</w:t>
        <w:br/>
        <w:t>‫המשותף ברח' אריק לביא ‪ ,3‬נתניה נ' חברת קרן פז לבניין בע׳׳מ ‪ ,‬בפסקה ‪) 13‬נבו‬</w:t>
        <w:br/>
        <w:t>‫‪.(27.05.2020‬‬</w:t>
        <w:br/>
        <w:t>‫כן יפים לענייננו דבריו של כב' המפקח )כתוארו אז( על רישום מקרקעין אורן‬</w:t>
        <w:br/>
        <w:t>‫סילברמן‪ ,‬בעניין )המפקח על המקרקעין תל אביב‪-‬יפו( ‪ 285/10‬נציגות הבית‬</w:t>
        <w:br/>
        <w:t>‫המשותף רחוב סוקולוב ‪ 66‬רמת השרון נ' שלמה צפריר ) נבו‬</w:t>
        <w:br/>
        <w:t>‫‪":(18.01.2011‬שיקולי יעילות הדיון ומדיניות שיפוטית מחייבים‪ ,‬אם כן‪,‬‬</w:t>
        <w:br/>
        <w:t>‫את המסקנה שלמפקח סמכות לפסוק דמי שימוש ראויים בסכסוך שבפניו‪.‬‬</w:t>
        <w:br/>
        <w:t>‫זאת ועוד‪ .‬בכל הקשור לפיצול דיון בתובענה בין מפקח על רישום מקרקעין‬</w:t>
        <w:br/>
        <w:t>‫ובית משפט השלום‪ ,‬הגישה המקובלת בפסיקה היא שיש להעדיף את‬</w:t>
        <w:br/>
        <w:t>‫האפשרות שאינה גורמת לפיצול הדיון בפני מספר ערכאות‪.‬‬</w:t>
        <w:br/>
        <w:t>‫‪...‬‬</w:t>
        <w:br/>
        <w:t>‫דברים אלו יפים‪ ,‬לדעתי‪ ,‬גם בנוגע לשאלה בדבר סמכותו של מפקח על‬</w:t>
        <w:br/>
        <w:t>‫רישום מקרקעין לפסוק דמי שימוש ראויים במסגרת סמכותו ליתן "כל‬</w:t>
        <w:br/>
        <w:t>‫סעד אחר" בהתאם להוראות סעיף ‪ 75‬לחוק בתי המשפט ולא רק בנוגע‬</w:t>
        <w:br/>
        <w:t>‫לפיצויים נזיקיים שמקורם בסעיף ‪ 29‬לפקודת הנזיקין )וראה בהקשר זה‬</w:t>
        <w:br/>
        <w:t>‫גם דעתו של המלומד אייזנשטיין בעמוד ‪ 349‬בספרו הנ"ל "התוצאה היא‪,‬‬</w:t>
        <w:br/>
        <w:t>‫שכאשר מפקח דן בתביעה שהיא במסגרת סמכויותיו הוא מוסמך גם לפסוק‬</w:t>
        <w:br/>
        <w:t>‫פיצויים על נזקים שנגרמו לתובע‪ ,‬על פי פקודת הנזיקין‪ .‬לעומת זאת‬</w:t>
        <w:br/>
        <w:t>‫תביעת פיצויים גרידא שלא תהא מלווה בתביעה שבמסגרת סמכויותיו‪ ,‬אין‬</w:t>
        <w:br/>
        <w:t>‫המפקח מוסמך לדון ולפסוק בה(‪) .‬ההדגשות אינן במקור‪ ,‬הח"מ(‪.‬‬</w:t>
        <w:br/>
        <w:t>‫בשעה שהעילה היחידה שנותרה לדיון כעילה עצמאית‪ ,‬עניינה דמי שימוש ראויים‬</w:t>
        <w:br/>
        <w:t>‫שמקורה בדיני עשיית העושר‪ ,‬אין למפקח על רישום מקרקעין‪ ,‬הסכמות לדון בה‪ .‬לעניין‬</w:t>
        <w:br/>
        <w:t>‫זה יפים הדברים שנקבעו על ידי כב' המפקח )כתוארו אז( אורן סילברמן בעניין )המפקח‬</w:t>
        <w:br/>
        <w:t>‫על המקרקעין תל אביב‪-‬יפו( ‪ 294/11‬נציגות הבית המשותף רחוב עמנואל הרומי ‪13‬‬</w:t>
        <w:br/>
        <w:t>‫תל אביב נ' אוזן )נבו ‪ ":(01.08.2011‬אומנם‪ ,‬דעתי היא כי במסגרת תביעה‬</w:t>
        <w:br/>
        <w:t>‫שעניינה הסגת גבול לרכוש המשותף מוסמך מפקח על רישום מקרקעין לפסוק גם‬</w:t>
        <w:br/>
        <w:t>‫דמי שימוש ראויים‪ ...‬אולם‪ ,‬אין בכך להקנות למפקח סמכות לדון בכל תובענה‬</w:t>
        <w:br/>
        <w:t>‫שעילתה היחידה היא דיני עשיית עושר ולא במשפט‪ ,‬בפרט כאשר החיוב המבוקש‬</w:t>
        <w:br/>
        <w:t>‫הינו בגין שימוש שפסק"‪) .‬ההדגשה אינה במקור‪ ,‬מ‪.‬פ(‬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‫)פסקאות ‪ ,25-31‬כל הדגשים במקור – א‪.‬א‪.(.‬‬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‫בירור עילת התביעה הכספית בגין חלקה של הנתבעת ‪ 1‬בהוצאות ניהול ותחזוקה‬</w:t>
        <w:br/>
        <w:t>‫‪ .42‬אמנם‪ ,‬מאז נרשם התקנון המוסכם המתוקן‪ ,‬הפך הבית המשותף מושא התביעה ל"בית‬</w:t>
        <w:br/>
        <w:t>‫מורכב" כמשמעות מונח זה בסעיף ‪ 59‬לחוק המקרקעין‪ ,‬וכיום לא נדרשת הנתבעת ‪ 1‬להשתתף‬</w:t>
        <w:br/>
        <w:t>‫בהוצאות הניהול והתחזוקה של הרכוש המשותף שאינו מצוי בקומות הקרקע והמרתף‪ .‬אולם‪,‬‬</w:t>
        <w:br/>
        <w:t>‫ברי כי המפקח על רישום מקרקעין מוסמך לדון בעילת תביעה ובסעד כספי מכוחה‪ ,‬הנסמכת‬</w:t>
        <w:br/>
        <w:t>‫על סעיף ‪ 58‬לחוק המקרקעין‪ .‬על פני הדברים‪ ,‬חלה על הנתבעת ‪ 1‬החובה לשאת בחלקה היחסי‬</w:t>
        <w:br/>
        <w:t>‫בגין הוצאות הניהול והתחזוקה של הבית המשותף כולו טרם תוקן התקנון המוסכם‪ .‬דומה גם‬</w:t>
        <w:br/>
        <w:t>‫שאין מחלוקת כי בתקופה הרלבנטית הנתבעת שילמה מדי חודש ‪ ₪ 500‬לקופת הנציגות‪ ,‬אם‬</w:t>
        <w:br/>
        <w:t>‫כי לא הובהר עד כה כיצד חושב סכום זה‪ .‬בזהירות המתבקשת ועפי מסמכי רישום הבית‬</w:t>
        <w:br/>
        <w:t>‫המשותף בנוסחם המקורי‪ ,‬נדרש לבצע חישוב חלקה היחסי של הנתבעת‪ ,‬בהתאם למסמכי‬</w:t>
        <w:br/>
        <w:t>‫רישום הבית המשותף עד לתיקונם‪ ,‬עבור השנים ‪.23-24‬‬</w:t>
        <w:br/>
        <w:t>‫‪ .43‬הצדדים מוזמנים לקדם משפט לשם המשך בירור התביעה ליום ‪ 10.7.25‬בשעה ‪) 12:00‬מודע‬</w:t>
        <w:br/>
        <w:t>‫זה בא במקום המועד שנקבע בהחלטתי הקודמת(‪.‬‬</w:t>
        <w:br/>
        <w:t>‫‪ .44‬משנדחתה עילת התביעה לסילוק ידן של הנתבעות מהשטח שסומן בעבר כמקלט וכיום מוגדר‬</w:t>
        <w:br/>
        <w:t>‫כמחסן הצמוד לחנות הנתבעת ‪ 1‬וכאשר נותר לברר את עילת התביעה הכספית בנוגע לחלקה‬</w:t>
        <w:br/>
        <w:t>‫של הנתבעת ‪ 1‬הרי שיש לדחות את מלוא התביעה כנגד הנתבעת ‪ .2‬כידוע‪ ,‬החובה לשאת בחלק‬</w:t>
        <w:br/>
        <w:t>‫היחסי של הוצאות הניהול והאחזקה בבית משותף מוטלת על בעלי הנכסים בלבד‪ .‬אין חולק כי‬</w:t>
        <w:br/>
        <w:t>‫הנתבעת ‪ 2‬היתה ועודנה שוכרת בלבד של חנות הנתבעת ולא מוטלת עליה כל חובה לשאת‬</w:t>
        <w:br/>
        <w:t>‫בהוצאות לניהול ותחזוקת הרכוש המשותף‪.‬‬</w:t>
        <w:br/>
        <w:t>‫‪ .45‬משלא התקבלה הבקשה לסילוק התביעה על הסף‪ ,‬מצד אחד‪ ,‬אך נדחתה לגופה עילת התביעה‬</w:t>
        <w:br/>
        <w:t>‫שענייה סילוק ידן של המשיבות מהמקלט‪/‬מחסן ועילת התביעה לתשלום דמי שימוש ראויים‬</w:t>
        <w:br/>
        <w:t>‫–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15‬יוני ‪ ,2025‬י"ט סיוון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02/03/2025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