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9/4/2025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2025-04-30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תיק‪9/4/2025 :‬‬                                        ‫המפקחת על רישום מקרקעין‬</w:t>
        <w:br/>
        <w:t>‫מס' בקשה‪9/54/2025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‫פחימה אייל‬    ‫‪.1‬‬                       ‫התובעים‪:‬‬</w:t>
        <w:br/>
        <w:t>‫פחימה שרית‬     ‫‪.2‬‬</w:t>
        <w:br/>
        <w:t>‫באמצעות ב"כ עו"ד חיימי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 מסעודה‬    ‫‪.1‬‬                       ‫הנתבעים‪:‬‬</w:t>
        <w:br/>
        <w:t>‫באמצעות ב"כ עו"ד גליק שרון‬</w:t>
        <w:br/>
        <w:t>‫ביטון עמרם‬   ‫‪.2‬‬</w:t>
        <w:br/>
        <w:t>‫באמצעות ב"כ עו"ד בדאח פואד‬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לסילוק על הסף שהגיש נתבע ‪ 2‬בתאריך ‪ 21.04.25‬בטענה להעדר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הבקשה‪ ,‬תביעה שהגישו התובעים לסילוק ידם של הנתבעים משטחים שבבעלות‬</w:t>
        <w:br/>
        <w:t>‫התובעים ולחיובם בדמי שימוש‪ .‬כמו כן ביקשו התובעים צו לרישום תצ"ר ולתיקון צו‬</w:t>
        <w:br/>
        <w:t>‫רישום בית משותף‪ ,‬לאיחוד קרקע של התובעים בגוש ‪ 17445‬עם קרקע נוספת שבבעלותם‬</w:t>
        <w:br/>
        <w:t>‫בגוש ‪.17808‬‬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בעלים של דירה בבית משותף דו משפחתי ברחוב הנשיאים ‪ 71‬במגדל‬</w:t>
        <w:br/>
        <w:t>‫העמק‪ ,‬הידוע כגוש ‪ 17445‬חלקה ‪) 72‬להלן ‪ -‬הבית המשותף(‪ .‬בבית המשותף דירה‬</w:t>
        <w:br/>
        <w:t>‫נוספת הידועה כתת חלקה ‪ 1‬השייכת לנתבעת ‪) 1‬להלן – הנתבעת(‪ .‬לטענת התובעים‪,‬‬</w:t>
        <w:br/>
        <w:t>‫הנתבעת מחזיקה שלא כדין ב‪ 43.5 -‬מ"ר משטחם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.2‬מעבר לכך טענו התובעים לזכויות בחלקה ‪ 15‬בגוש ‪ 17445‬ובחלקה ‪ 19‬בגוש ‪.17808‬‬</w:t>
        <w:br/>
        <w:t>‫לטענת התובעים‪ ,‬נתבע ‪ 2‬הבעלים והמחזיק בפועל של שטח הידוע כגוש ‪17445‬‬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תיק‪9/4/2025 :‬‬                                     ‫המפקחת על רישום מקרקעין‬</w:t>
        <w:br/>
        <w:t>‫מס' בקשה‪9/54/2025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‪ ,96‬הגובל עם שטחם של התובעים בגוש ‪) 17808‬להלן – הנתבע( בנה על שטחם‬</w:t>
        <w:br/>
        <w:t>‫של התובעים מבנים לא חוקיים‪.‬‬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ביקשו התובעים את הסעדים שלהלן‪:‬‬</w:t>
        <w:br/>
        <w:t>‫א‪ .‬להורות לנתבעת לסלק ידה מהרכוש המשותף‪ ,‬שטח של ‪ 43.5‬מ"ר‪ ,‬בהתאם‬</w:t>
        <w:br/>
        <w:t>‫לחלקם של התובעים ברכוש המשותף‪.‬‬</w:t>
        <w:br/>
        <w:t>‫ב‪ .‬להורות לנתבע לפנות את כל המבנים שבנה על שטח התובעים בחלקות ‪19 ,15‬‬</w:t>
        <w:br/>
        <w:t>‫בגוש ‪.17808‬‬</w:t>
        <w:br/>
        <w:t>‫ג‪ .‬להורות לנתבע לפנות את המבנים שפולשים לשטח התובעים בבית המשותף‬</w:t>
        <w:br/>
        <w:t>‫)גוש ‪ 17445‬חלקה ‪.(72‬‬</w:t>
        <w:br/>
        <w:t>‫ד‪ .‬לחייב את הנתבעת לשתף פעולה לצורך רישום פרצלציה ותיקון צו רישום בית‬</w:t>
        <w:br/>
        <w:t>‫משותף כך שחלקה ‪ 15‬בגוש ‪ 17445‬וחלקה ‪ 19‬בגוש ‪ 17808‬יאוחדו עם תת חלקה‬</w:t>
        <w:br/>
        <w:t>‫‪ 2‬בחלקה ‪ 72‬בגוש ‪.17445‬‬</w:t>
        <w:br/>
        <w:t>‫ה‪ .‬לחייב כל אחד מהנתבעים בדמי שימוש בהתאם לקביעת שמאי שימונה על ידי‬</w:t>
        <w:br/>
        <w:t>‫המפקחת‪ ,‬כל אחד לפי השטח שאליו פלש‪.‬‬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.4‬בבקשה לסילוק על הסף טען הנתבע כי התביעה חורגת מסמכותי העניינית‪ ,‬זאת‬</w:t>
        <w:br/>
        <w:t>‫משום שאין מדובר בסכסוך בין בעלי דירות בבית משותף‪ ,‬אלא בבעלי זכויות‬</w:t>
        <w:br/>
        <w:t>‫בחלקות נפרדות ושונות זו מזו‪ .‬מעבר לכך טען הנתבע כי התובעים לא הצביעו על‬</w:t>
        <w:br/>
        <w:t>‫עילה כל שהיא המנויה בסעיף ‪ 72‬לחוק המקרקעין‪ .‬במאמר מוסגר אציין כי הנתבעת‬</w:t>
        <w:br/>
        <w:t>‫הגישה כתב הגנה אך לא העלתה בו טענה להעדר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.5‬תגובת התובעים הוגשה לתיק ביום ‪ ;24.04.24‬בין היתר טענו התובעים כי בבסיס‬</w:t>
        <w:br/>
        <w:t>‫תכליתו של החוק‪ ,‬עומדת הרחבת סמכות המפקח על רישום מקרקעין לדון גם‬</w:t>
        <w:br/>
        <w:t>‫בעניינים קניינים בנוגע לזכויות במקרקעין כפי שעולה מסעיף ‪ 74‬לחוק המקרקעין‬</w:t>
        <w:br/>
        <w:t>‫אשר מקנה למפקח על המקרקעין סמכות של שופט שלום‪ .‬מעבר לכך‪ ,‬נטען כי סעיף‬</w:t>
        <w:br/>
        <w:t>‫‪ 72‬לחוק המקרקעין מסמיך את המפקח להכריע בבקשות לרישום‪ ,‬לחידוש ולתיקון‬</w:t>
        <w:br/>
        <w:t>‫של צווים‪ ,‬ולבחון כל טענה הנוגעת לעניינים אלה‪ ,‬לרוב על סמך חומרים בכתב‪ .‬נוסף‬</w:t>
        <w:br/>
        <w:t>‫לאמור טענו התובעים כי למפקח סמכות להכריע בפתרון סכסוכים בין בעלי דירות‬</w:t>
        <w:br/>
        <w:t>‫"בבנייני מגורים" ‪ -‬סעיף ‪ 72‬לחוק המקרקעין מעניק למפקח סמכות רחבה בעניין‬</w:t>
        <w:br/>
        <w:t>‫זה‪ ,‬לרבות סמכות להכריע במחלוקות שעניינן הסגת גבול‪ ,‬כאשר בעל דירה עשוי‬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תיק‪9/4/2025 :‬‬                                       ‫המפקחת על רישום מקרקעין‬</w:t>
        <w:br/>
        <w:t>‫מס' בקשה‪9/54/2025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‫לפלוש לרכושו של אחר או לשטחים משותפים‪ .‬בנסיבות אלה‪ ,‬מבקשים התובעים‬</w:t>
        <w:br/>
        <w:t>‫לדחות את בקשת הנתבע ולחייבו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טענות הצדדים‪ ,‬מצאתי שהתביעה אינה מצויה בסמכותי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.6‬סמכותו העניינית של המפקח על רישום מקרקעין קבועה בסעיף ‪ 72‬לחוק‬</w:t>
        <w:br/>
        <w:t>‫המקרקעין‪:‬‬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‪1‬א‬</w:t>
        <w:br/>
        <w:t>‫לחוק המקרקעין )החלפת ספק גז המספק גז באמצעות מערכת גז מרכזית(‪,‬‬</w:t>
        <w:br/>
        <w:t>‫התשנ"א‪ ,1991-‬לפי חוק המקרקעין )חיזוק בתים משותפים מפני רעידות‬</w:t>
        <w:br/>
        <w:t>‫אדמה(‪ ,‬התשס"ח‪ 2008-‬או לפי סעיפים ‪6‬נט עד ‪6‬סא‪21 ,‬ב‪21 ,‬ד ו‪27-‬ג לחוק‬</w:t>
        <w:br/>
        <w:t>‫הבזק‪ ,‬התשמ"ב‪ ,1982-‬יכריע בו המפקח‪.‬‬</w:t>
        <w:br/>
        <w:t>‫)ב(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בחירתו‪,‬‬</w:t>
        <w:br/>
        <w:t>‫לפני בית משפט מוסמך או לפני המפקח‪.‬‬</w:t>
        <w:br/>
        <w:t>‫)ג( האמור בסעיפים קטנים )א( ו‪)-‬ב( יחול גם במקרה שמחזיק הדירה מטעם‬</w:t>
        <w:br/>
        <w:t>‫בעל הדירה או המתחזק הוא צד לסכסוך‪ ,‬ואם היתה דירה מוחכרת בחכירה‬</w:t>
        <w:br/>
        <w:t>‫לדורות או בחכירת משנה לדורות – גם אם צד לסכסוך הוא המחכיר לדורות‬</w:t>
        <w:br/>
        <w:t>‫או 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.7‬סעיף ‪ 72‬לחוק המקרקעין קובע שני תנאים מצטברים‪ ,‬אשר מקנים למפקח השיפוטי‬</w:t>
        <w:br/>
        <w:t>‫סמכות עניינית לדון בתביעה שלפניו‪ .‬התנאי הראשון עוסק בזהות הצדדים;‬</w:t>
        <w:br/>
        <w:t>‫במסגרתו יש לבחון‪ ,‬האם הצדדים לתביעה הם אלה שהמפקח מוסמך להכריע‬</w:t>
        <w:br/>
        <w:t>‫בעניינם‪ ,‬כמפורט בסעיפים ‪) 72‬א( ו‪)-‬ג( ובסעיף ‪ 73‬לחוק המקרקעין‪ .‬התנאי השני‬</w:t>
        <w:br/>
        <w:t>‫עניינו מהות הסכסוך‪ ,‬ובמסגרתו נבחנת השאלה האם עילת התביעה מנויה בסעיף‬</w:t>
        <w:br/>
        <w:t>‫‪ 72‬לחוק המקרקעין ]ראו‪ :‬רע"א ‪ 6394/15‬נציגות הבית המשותף קניון לב כרמיאל‬</w:t>
        <w:br/>
        <w:t>‫נ' חנית ניהול קניון כרמיאל בע"מ )נבו ‪ .[(17.3.2016‬עניין שלא נמסר באופן מפורש‬</w:t>
        <w:br/>
        <w:t>‫לסמכות המפקח השיפוטי‪ ,‬נעדר הוא סמכות לדון בו ]ראו‪ :‬ד"נ ‪ 20/73‬שמע נ'‬</w:t>
        <w:br/>
        <w:t>‫סדובסקי פד"י כח )‪ ;(1974) 730 (1‬ע"א ‪ 664/71‬עורקבי נ' נקר פ"מ ע"ח ‪ 130‬וכן ע"א‬</w:t>
        <w:br/>
        <w:t>‫‪ 458/69‬שליט נ' גולדברג פ"ד כ"ד )‪.[231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‪ 74‬לחוק המקרקעין המקנה למפקח על המקרקעין את "כל הסמכויות שיש‬</w:t>
        <w:br/>
        <w:t>‫לשופט שלום בית משפט שלום הדן בתביעה אזרחית"‪ ,‬אינו יכול להרחיב את‬</w:t>
        <w:br/>
        <w:t>‫סמכותו העניינית של המפקח‪ ,‬ולהקנות לו סמכויות שמלכתחילה לא ניתנו לו בחוק‪,‬‬</w:t>
        <w:br/>
        <w:t>‫כפי שמציעים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תיק‪9/4/2025 :‬‬                                       ‫המפקחת על רישום מקרקעין‬</w:t>
        <w:br/>
        <w:t>‫מס' בקשה‪9/54/2025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.9‬בעניינה של הנתבעת – התנאי הראשון שעניינו זהות הצדדים מתקיים שכן התובעים‬</w:t>
        <w:br/>
        <w:t>‫והנתבעת בעלי דירה בבית משותף‪ .‬התנאי השני שעניינו מהות הסכסוך מתקיים‬</w:t>
        <w:br/>
        <w:t>‫חלקית‪ ,‬ביחס לסעד המבוקש לסילוק ידה של הנתבעת מהרכוש המשותף‪ .‬תביעה‬</w:t>
        <w:br/>
        <w:t>‫בעוולת הסגת גבול מצויה בסמכות מקבילה של המפקח על רישום מקרקעין והן של‬</w:t>
        <w:br/>
        <w:t>‫בית המשפט )סעיף ‪)72‬ב( לחוק המקרקעין( ‪ -‬בשל טיב הסעדים הנוספים‬</w:t>
        <w:br/>
        <w:t>‫המבוקשים‪ ,‬וקיומו של קשר הדוק בין חלקי התביעה‪ ,‬מצאתי שאין לפצל בין‬</w:t>
        <w:br/>
        <w:t>‫התביעות‪.‬‬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.10‬הסעד הנוסף שעניינו ביצוע פרצלציה ותיקון צו רישום אינו מנוי ברשימת הנושאים‬</w:t>
        <w:br/>
        <w:t>‫שבסמכותי העניינית‪ .‬בעניין ההבחנה בין הסמכויות המנהליות לבין הסמכויות‬</w:t>
        <w:br/>
        <w:t>‫השיפוטיות של המפקח על רישום המקרקעין אני מפנה לתיק )המפקח על רישום‬</w:t>
        <w:br/>
        <w:t>‫מקרקעין( ‪ 9/25‬שבזין נ' ארג'ואן )נבו ‪.[(20.1.2025‬‬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.11‬בעניינו של הנתבע – הנתבע והתובעים אינם בעלי דירות בית משותף; הנתבע אינו‬</w:t>
        <w:br/>
        <w:t>‫אחד מהזכאים להיות צד להליך בפני המפקח‪ ,‬ולכן לא מתקיים התנאי שעניינו זהות‬</w:t>
        <w:br/>
        <w:t>‫הצדדים‪ .‬די באמור לקבוע שהתביעה חורגת מסמכותי העניינית; אוסיף שהתביעה‬</w:t>
        <w:br/>
        <w:t>‫לביצוע פרצלציה ולתיקון צו רישום בית משותף אינה באחת מהעילות המפורטות‬</w:t>
        <w:br/>
        <w:t>‫בסעיף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.12‬בנסיבות העניין‪ ,‬מצאתי להורות על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.13‬משהתקבלה הבקשה אני מחייבת את התובעים יחד ולחוד בהוצאות הנתבע בגין‬</w:t>
        <w:br/>
        <w:t>‫הגשת הבקשה בסך ‪ .₪ 1,000‬הסכום ישולם בתוך ‪ 30‬יום‪ ,‬שאם לא כן יישא הפרשי‬</w:t>
        <w:br/>
        <w:t>‫הצמדה וריבית מהיום ועד לתשלום בפועל‪ .‬נתתי דעתי לכך שהנתבעת הגישה כתב‬</w:t>
        <w:br/>
        <w:t>‫הגנה‪ ,‬אך בנסיבות שבהן הנתבעת לא העלתה טענה להעדר סמכות עניינית ולא‬</w:t>
        <w:br/>
        <w:t>‫נדרשה להגיש תגובה לבקשה דנן‪ ,‬לא מצאתי לפסוק הוצאות לטובתה‪.‬‬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התיק‪.‬‬</w:t>
        <w:br/>
        <w:t>‫ניתן היום‪ ,‬ב' אייר תשפ"ה‪ 30 ,‬אפריל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9/4/2025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