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3/41/2025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2025-02-24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‫י‪.‬מ‪ .‬הברקות נדל"ן מודיעין סנטר בע"מ‪ ,‬ח‪.‬פ‪515343739 .‬‬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חיימוב טליה‬</w:t>
        <w:br/>
        <w:t>‫שד הרכס ‪ ,13‬מודיעין‪-‬מכבים‪-‬רעות‬</w:t>
        <w:br/>
        <w:t>‫טל'‪052-630-4306:‬‬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‫יוסאב ‪ 2020‬בע"מ‪ ,‬ח‪.‬פ‪516146057 .‬‬                               ‫הנתבעת‪:‬‬</w:t>
        <w:br/>
        <w:t>‫לישנסקי יוסף ‪ ,27‬ראשון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10.2.2025‬הוגשה התביעה שלפניי‪ ,‬על ידי התובעת אשר כינתה את עצמה בכתב‬</w:t>
        <w:br/>
        <w:t>‫התביעה "חברת הניהול במרכז המסחרי מודיעין סנטר"‪ .‬בכתב התביעה טענה התובעת כי‬</w:t>
        <w:br/>
        <w:t>‫ביום ‪ 21.10.2015‬נחתם הסכם ניהול בין נציגות הבית המשותף שברחוב צאלון ‪ ,21‬מודיעין‬</w:t>
        <w:br/>
        <w:t>‫מכבים רעות )להלן‪" :‬הנציגות"( לחברת י‪.‬מ‪ .‬הברקות נדל"ן בע"מ‪ ,‬אשר נטען כי היא חברת‬</w:t>
        <w:br/>
        <w:t>‫האם של התובעת )להלן‪" :‬חברת האם"(‪ .‬כן נטען כי לימים הוסב הסכם הניהול האמור‬</w:t>
        <w:br/>
        <w:t>‫לתובעת‪.‬‬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,12.2.2025‬ולאחר שעיינתי בכתב התביעה‪ ,‬הוריתי לתובעת להבהיר האם היא‬</w:t>
        <w:br/>
        <w:t>‫"מתחזק"‪ ,‬כמשמעות המונח בסעיף ‪)71‬ב( לחוק המקרקעין‪ ,‬התשכ"ט‪) 1969-‬להלן‪" :‬חוק‬</w:t>
        <w:br/>
        <w:t>‫המקרקעין"(‪ .‬כן קבעתי‪ ,‬כי ככל שהתובעת טוענת להיותה "מתחזק"‪ ,‬להודעתה יצורפו‬</w:t>
        <w:br/>
        <w:t>‫אסמכתאות בדבר מינוייה; וכי ככל שהתובעת אינה טוענת להיותה "מתחזק"‪ ,‬התובעת‬</w:t>
        <w:br/>
        <w:t>‫תבהיר מדוע לא תימחק תביעתה בשל חוסר סמכות‪ ,‬וזאת לאור הוראות סעיף ‪ 73‬לחוק‬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20.2.2025‬הגישה התובעת את הודעתה בהתאם להחלטתי‪ ,‬ובו טענה כי יש לראות‬</w:t>
        <w:br/>
        <w:t>‫בה כ"מתחזק"‪ ,‬כמשמעות המונח בסעיף ‪)71‬ב( לחוק המקרקעין‪ ,‬וזאת בהתאם להסכם‬</w:t>
        <w:br/>
        <w:t>‫שנכרת בין הנציגות לחברת האם‪ ,‬אשר התובעת‪ ,‬לטענתה‪ ,‬נכנסה בנעליה‪ .‬לטענת התובעת‬</w:t>
        <w:br/>
        <w:t>‫בחתימתה של הנציגות על ההסכם עם חברת האם היא פעלה בהתאם להוראות התקנון‬</w:t>
        <w:br/>
        <w:t>‫המוסכם‪ ,‬ומכוח סמכותה לפי סעיף ‪ 69‬לחוק המקרקעין‪ ,‬ומכך יש ליתן תוקף להתקשרות‬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ולראות בחברה האם כ"מתחזק"‪ ,‬ובהתאם לכך לראות גם בתובעת‪ ,‬שנכנסה בנעליה של‬</w:t>
        <w:br/>
        <w:t>‫חברת האם‪ ,‬כ"מתחזק"‪.‬‬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שעיינתי בכתב התביעה ובתגובת התובעת מהיום‪ ,‬הגעתי למסקנה כי היא אינה‬</w:t>
        <w:br/>
        <w:t>‫"מתחזק"‪ ,‬כמשמעות המונח בסעיף ‪)71‬ב(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.5‬סעיף ‪)71‬ב( לחוק המקרקעין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(1‬בעלי הדירות רשאים לקבוע‪ ,‬בתקנון או בהחלטה שהתקבלה ברוב של בעלי‬</w:t>
        <w:br/>
        <w:t>‫הדירות ששני שלישים של הרכוש המשותף צמודים לדירותיהם‪ ,‬כי הניהול‬</w:t>
        <w:br/>
        <w:t>‫וההחזקה התקינה של הרכוש המשותף‪ ,‬כולם או רובם‪ ,‬יתבצעו על ידי מי‬</w:t>
        <w:br/>
        <w:t>‫שבעלי הדירות יתקשרו עמו למטרה כאמור )בחוק זה – מתחזק(;‬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(2‬החלטה לענין התקשרות עם מתחזק מסוים או לענין החלפתו תתקבל בידי‬</w:t>
        <w:br/>
        <w:t>‫בעלי הדירות שיותר ממחצית 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התובעת התקשרותה של הנציגות עם חברת האם נעשתה מכוחו של סעיף ‪ 7‬לתקנון‬</w:t>
        <w:br/>
        <w:t>‫המוסכם‪ ,‬אשר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‫"בבית המשותף תפעול חברה ו‪/‬או חברות ניהול אשר תתפעל‪ ,‬תתחזק ותנהל‬</w:t>
        <w:br/>
        <w:t>‫את הרכוש המשותף‪ .‬בחירת חברת הניהול‪ ,‬השכר שישולם לה ותנאי ההסכם‬</w:t>
        <w:br/>
        <w:t>‫עמה יקבעו מעת לעת ע"י 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.7‬מבלי להידרש לשאלה האם סעיף ‪)71‬ב()‪ (2‬לחוק המקרקעין‪ ,‬אשר קובע את אופן קבלת‬</w:t>
        <w:br/>
        <w:t>‫ההחלטה בנוגע להתקשרות עם מתחזק‪ ,‬ניתן לשינוי בתקנון ובאיזה רוב‪ ,‬אני סבור שסעיף‬</w:t>
        <w:br/>
        <w:t>‫‪ 7‬לתקנון המוסכם אינו מסמיך את הנציגות להתקשר עם חברת ניהול‪ ,‬בניגוד להוראות‬</w:t>
        <w:br/>
        <w:t>‫סעיף ‪)71‬ב()‪ (2‬לחוק המקרקעין‪ .‬זאת‪ ,‬שכן סעיף ‪ 7‬לתקנון המוסכם אינו מתייחס למתחזק‬</w:t>
        <w:br/>
        <w:t>‫כי אם לחברת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.8‬איני סבור כי יש ממש גם בטענתה של התובעת לעניין התקשרותה של הנציגות עם חברת‬</w:t>
        <w:br/>
        <w:t>‫האם מכוחו של סעיף ‪ 69‬לחוק המקרקעין‪ .‬סעיף ‪ 69‬לחוק המקרקעין קובע כי‪" :‬הנציגות‬</w:t>
        <w:br/>
        <w:t>‫תשמש מורשה של כל בעלי הדירות בכל ענין הנוגע להחזקתו התקינה ולניהולו של הבית‬</w:t>
        <w:br/>
        <w:t>‫המשותף‪ ,‬והיא זכאית בענינים אלה להתקשר בחוזים ולהיות צד בכל הליך משפטי ובכל‬</w:t>
        <w:br/>
        <w:t>‫משא ומתן אחר בשם כל בעלי הדירות"‪ .‬מבלי להידרש לשאלה האם סעיף זה מסמיך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תיק‪3/41/2025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להתקשר‪ ,‬על דעתה‪ ,‬עם חברת ניהול‪ ,‬ברי כי אין בו כדי לאפשר את מינויו של‬</w:t>
        <w:br/>
        <w:t>‫מתחזק‪ ,‬שלא בהתאם להוראות סעיף ‪)71‬ב()‪ (2‬לחוק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זאת אף זאת‪ .‬גם אם הייתי מקבל את טענתה של התובעת לפיה יש לראות בחברת האם‬</w:t>
        <w:br/>
        <w:t>‫כמתחזק‪ ,‬לא היה בכך כדי להעניק מעמד זה לתובעת‪ .‬כאמור‪ ,‬לטענת התובעת היא נכנסה‬</w:t>
        <w:br/>
        <w:t>‫בנעליה של חברת האם כמתחזק‪ .‬עם זאת‪ ,‬סעיף ‪)71‬ב()‪ (2‬לחוק המקרקעין קובע בבירור כי‬</w:t>
        <w:br/>
        <w:t>‫"החלטה לענין התקשרות עם מתחזק מסוים או לענין החלפתו תתקבל בידי בעלי הדירות‬</w:t>
        <w:br/>
        <w:t>‫שיותר ממחצית הרכוש המשותף צמוד לדירותיהם" )ההדגשה הוספה – ב‪.‬ל‪ .(.‬הווה אומר‪:‬‬</w:t>
        <w:br/>
        <w:t>‫גם לו יתואר כי חברת האם הייתה מתחזק‪ ,‬החלטה בדבר החלפת חברת האם בתובעת‬</w:t>
        <w:br/>
        <w:t>‫צריכה הייתה להתקבל בהחלטת בעלי הדירות‪ ,‬שיותר ממחצית הרכוש המשותף צמוד‬</w:t>
        <w:br/>
        <w:t>‫לדירותיהם‪ .‬החלטה שלא נטען שהתקבלה בעניינה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.10‬נמצא אפוא כי התובעת אינה "מתחזק"‪ ,‬כמשמעות המונח בסעיף ‪)71‬ב(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73‬לחוק המקרקעין קובע כי מי שזכאי להביא סכסוך להכרעתו של המפקח הוא אחד‬</w:t>
        <w:br/>
        <w:t>‫הגורמים המנויים בסעיף ‪ 72‬לחוק המקרקעין‪ .‬בהינתן שהתובעת אינה מתחזק‪ ,‬אין חולק‬</w:t>
        <w:br/>
        <w:t>‫כי היא אינה נמנית על אחד הגורמים המנויים‪ .‬נמצא אפוא‪ ,‬כי התובעת אינה זכאית להביא‬</w:t>
        <w:br/>
        <w:t>‫את הסכסוך להכרעתו של המפקח על רישום מקרקעין‪ ,‬וכי המפקח על רישום מקרקעין‬</w:t>
        <w:br/>
        <w:t>‫אינו מוסמך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.12‬עניינה של התביעה בתביעה לפיצוי כספי בסכום של ‪ 68,866‬ש"ח‪ ,‬אשר מצויה בסמכותו של‬</w:t>
        <w:br/>
        <w:t>‫בית משפט השלום‪ ,‬וזאת בהתאם להוראות סעיף ‪)51‬א()‪ (2‬לחוק בתי המשפט ]נוסח‬</w:t>
        <w:br/>
        <w:t>‫משולב[‪ ,‬התשמ"ד‪) 1984-‬להלן‪" :‬חוק בתי המשפט"(‪ .‬משכך‪ ,‬ובהתאם להוראות סעיף‬</w:t>
        <w:br/>
        <w:t>‫‪)79‬א( לחוק בתי המשפט‪ ,‬אשר חל בענייננו מכוחו של סעיף ‪ 74‬לחוק המקרקעין‪ ,‬התשכ"ט‪-‬‬</w:t>
        <w:br/>
        <w:t>‫‪) 1969‬ראו‪ :‬ע"א )מחוזי תל אביב‪-‬יפו( ‪ 1730/99‬צ‪.‬ה‪.‬ר‪ .‬חברה לפיתוח ובניין בע"מ נ' יום‪-‬‬</w:t>
        <w:br/>
        <w:t>‫טוב עבוד שבבי )‪ (1987‬בע"מ‪ ,‬פסקה ‪ ,((31.12.1999) 9‬אני מורה על העברת התביעה לבית‬</w:t>
        <w:br/>
        <w:t>‫משפט השלום במחוז מרכז‪ .‬ההחלטה תועבר לנשיא בתי משפט השלום במחוז מרכז‪ ,‬לצורך‬</w:t>
        <w:br/>
        <w:t>‫ניתוב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.13‬בהינתן ששאלת הסמכות התעוררה ביוזמתי‪ ,‬ומשטרם הוגש כתב הגנה –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,28 Shevat 5785 ,26.02.2025‬בהיעדר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  <w:br/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3/41/2025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