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01/137/2024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2025-02-03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‫סרוקה מוטי מרדכי‬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‫נטף סרוקה ימית רחל‬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‫חקימיאן מאור‬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‫חכם אופיר‬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‫עמויאל רוני יחיאל‬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תירוש הרוש משה שגיא‬</w:t>
        <w:br/>
        <w:t>‫דוד המלך ‪ ,19‬ירושלים‬</w:t>
        <w:br/>
        <w:t>‫טל'‪0505500676:‬‬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דב המית ירדן‬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 פילו רונית‬    ‫‪2‬‬</w:t>
        <w:br/>
        <w:t>‫עין כרם ‪ ,54‬ירושלים‬</w:t>
        <w:br/>
        <w:t>‫טל'‪052-5345933:‬‬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דב עידו זאב‬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‫קפלן נעמי‬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‫ישרזדה דניאל‬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‫ישרזדה ברוינר שרה‬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‫שאולוף תקווה‬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‫פלד כרמלה‬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‫פלד משה‬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‫ביגלאייזן דוד‬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‫ביגלאייזן איילה‬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ראבד אבישג‬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אברהם‬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רבקה‬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בקשה זו היא בקשה "דחופה" שהגישו הנתבעים ‪ 3-11 ,1‬לסילוק התביעה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.1‬כתב התביעה נשוא ההליך הוגש ביום ‪ ,11.4.2024‬שעיקרו פרשנות תקנון הבית‬</w:t>
        <w:br/>
        <w:t>‫המשותף באשר להיבטים קניינים שבבסיס בקשת התובעים לקידום תכנוני של‬</w:t>
        <w:br/>
        <w:t>‫תוספות בניה בבית המשותף ברחוב ביאליק ‪ 13‬בירושלים )להלן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הגישו כתב הגנה ביום ‪ 1.8.2024‬במסגרתו טענו להשתק עילה או פלוגתה‪,‬‬</w:t>
        <w:br/>
        <w:t>‫וכן טענו כנגד הפרשנות שנתנו התובעים לסעיף הרלוונטי בתקנון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6.11.2024‬התקיים דיון‪ ,‬במהלכו עלה שתב"ע נקודתית שביקשו התובעים‬</w:t>
        <w:br/>
        <w:t>‫לקדם‪ ,‬נדחתה על הסף על ידי ועדות התכנון בין היתר בטענה שלא הציגו תימוכין‬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‫קנייניים מספקים‪ .‬בסיום הדיון הוצע לצדדים לבחון הסכמות באחת מ‪ 2-‬דרכים‬</w:t>
        <w:br/>
        <w:t>‫עקרוניות‪ .‬כן נקבע שעל הצדדים להגיש רשימת עדים ומסמכים‪ ,‬ונקבע מועד לדיון‬</w:t>
        <w:br/>
        <w:t>‫קד"מ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22.1.2025‬הגישו הנתבעים בקשה "דחופה" לסילוק התביעה על הסף בטענה‬</w:t>
        <w:br/>
        <w:t>‫למעשה בית דין‪ .‬אף שהתובעים לא הבהירו מדוע הבקשה הוגשה בשלב מאוחר זה‪,‬‬</w:t>
        <w:br/>
        <w:t>‫לאחר המועד להגשת בקשות מסוג זה על פי תקנות סדר הדין האזרחי‪ ,‬תשע"ט –‬</w:t>
        <w:br/>
        <w:t>‫‪) 2018‬להלן – תקנות סדר הדין האזרחי( הועברה הבקשה לתגובת הנתבעים‬</w:t>
        <w:br/>
        <w:t>‫ותגובתם 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.5‬לטענת הנתבעים בבקשתם‪ ,‬לבית המשותף תקנון מוסכם שנרשם בשנת ‪ 1970‬אשר‬</w:t>
        <w:br/>
        <w:t>‫תוקן מספר פעמים‪ ,‬בפעם האחרונה בשנת ‪ .2019‬גג הבית המשותף הוצמד לתת‬</w:t>
        <w:br/>
        <w:t>‫חלקה ‪ ,8‬ולאחר פיצולה הוצמד לתת חלקה ‪ .13‬בתקנון נקבע ביחס לגג המוצמד‬</w:t>
        <w:br/>
        <w:t>‫שבעלי הדירות יודעים שהגג מיועד לבניה בעתיד והם מסכימים שהקבלן יבנה על‬</w:t>
        <w:br/>
        <w:t>‫הגג תוספת קומה או קומות לפי תנאי היתר בניה שיוצא על ידי הרשויות‬</w:t>
        <w:br/>
        <w:t>‫המוסמכות‪.‬‬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.6‬לטענתם‪ ,‬ביום ‪ 4.6.2018‬הגישו התובעים תביעה למפקח בה התבקש לפרש את‬</w:t>
        <w:br/>
        <w:t>‫התקנון ולקבוע שכל זכויות הבניה הניתנות לניצול הן רכושם הפרטי של התובעים‪.‬‬</w:t>
        <w:br/>
        <w:t>‫ביום ‪ 20.3.2019‬נתנה החלטה שזכויות הבניה על הגג הן בבעלות התובעים‪ .‬הנתבעים‬</w:t>
        <w:br/>
        <w:t>‫הגישו ערר על ההחלטה‪ ,‬הערר התקבל ונקבע שלא קיימת בתקנון המוסכם קביעה‬</w:t>
        <w:br/>
        <w:t>‫מפורשת בעניין‪ ,‬ועל כן לא ניתן לקבוע ברמה המנהלית שהתיקון המבוקש בתקנון‬</w:t>
        <w:br/>
        <w:t>‫עולה בקנה אחד עם הוראות התקנון‪ ,‬ועל כן לא הותר שינוי נוסח התקנון‪ .‬כן נקבע‬</w:t>
        <w:br/>
        <w:t>‫כי ההחלטה היא במסגרת ההליך המנהלי ופתוחה הדרך לצדדים לפנות לערכאה‬</w:t>
        <w:br/>
        <w:t>‫שיפוטית מתאימה בהליך מתאים במסגרתו ניתן יהיה להתחקות‪ ,‬לאחר הגשת‬</w:t>
        <w:br/>
        <w:t>‫ראיות‪ ,‬אחר אומד דעת הצדדים בנוגע להוראות השונות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.7‬לפיכך לטענת הנתבעים שאלת פרשנות התקנון כבר הובאה בפני המפקח אשר דחה‬</w:t>
        <w:br/>
        <w:t>‫את פרשנות התובעים‪ ,‬ולמעשה התביעה הנוכחית היא תביעה זהה לתביעה הקודמת‬</w:t>
        <w:br/>
        <w:t>‫ועל כן קיים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.8‬בנוסף טענו הנתבעים שהסכסוך הנדון הוא בדבר הבעלות על זכויות הבניה ועל כן‬</w:t>
        <w:br/>
        <w:t>‫אינו בסמכות ערכאה זו‪ ,‬שכן קביעת הסמכות העניינית היא על פי מהות הסעד‬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התובעים‪ ,‬הבקשה הוגשה לאחר המועד הקבוע בתקנות סדר הדין האזרחי‪,‬‬</w:t>
        <w:br/>
        <w:t>‫אך בשל החלפת ייצוג על ידי הנתבעים‪ ,‬וזאת לאחר שהתקיים דיון מעמיק והקצה‬</w:t>
        <w:br/>
        <w:t>‫זמן שיפוטי יקר‪ ,‬ולא סביר שהחלפת ייצוג תנוצל לשפור עמדות או שינוי טיעונים‪.‬‬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הנתבעים היה להגיש רשימת עדים ומסמכים לאחר שהתובעים עשו זאת במועד‬</w:t>
        <w:br/>
        <w:t>‫הנדרש‪ ,‬ובמקום זאת הגישו את בקשתם להארכת מועד ולביטול דיון הקד"מ הנוסף‬</w:t>
        <w:br/>
        <w:t>‫שנקבע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התובעים‪ ,‬החלטת הממונה בערר לפי סעיף ‪ 121‬לחוק המקרקעין נתנה‬</w:t>
        <w:br/>
        <w:t>‫במסגרת הליך מנהלי ולא בהליך שיפוטי כפי שאף הודגש באותה החלטה‪ .‬זאת‬</w:t>
        <w:br/>
        <w:t>‫לעומת ההליך דנן שהוא הליך שיפוטי שמטרתו לפרש תקנון קיים‪ .‬לפיכך לטענתם‬</w:t>
        <w:br/>
        <w:t>‫אין זהות עילות בין ההליכים‪ .‬כמו כן לא קיים השתק פלוגתה שכן לא התקיימה‬</w:t>
        <w:br/>
        <w:t>‫התדיינות בהליך הקודם ולא הייתה בו כל קביעה פוזיטיבית‪ ,‬בהיותו הליך מנהלי‪.‬‬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.12‬לעניין הסמכות העניינית טוענים התובעים שההליך הנדון הוא סכסוך בין בעלי‬</w:t>
        <w:br/>
        <w:t>‫דירות בבית המשותף בדבר זכויותיהם או חובותיהם לפי תקנון הביתה משותף‪,‬‬</w:t>
        <w:br/>
        <w:t>‫כאמור בסעיף ‪ 72‬לחוק המקרקעין‪ ,‬ועל כן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‫למפקח על רישום מקרקעין בתפקידו השיפוטי‪ ,‬סמכות לדון בפרשנות תקנון‬</w:t>
        <w:br/>
        <w:t>‫‪ .13‬סמכותו השיפוטית של המפקח על רישום מקרקעין הוגדרה בסעיף ‪ 72‬לחוק‬</w:t>
        <w:br/>
        <w:t>‫המקרקעין‪ ,‬תשכ"ט – ‪) 1969‬להלן – חוק המקרקעין(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זכויותיהם או חובותיהם לפי‬    ‫"‪.72‬‬</w:t>
        <w:br/>
        <w:t>‫התקנון או לפי סעיפים ‪ 59 ,58‬או ‪59‬א עד ‪59‬ג ו‪59-‬ה עד ‪59‬י‪ ,‬לפי סעיף ‪1‬א‬</w:t>
        <w:br/>
        <w:t>‫לחוק המקרקעין )החלפת ספק גז המספק גז באמצעות מערכת גז מרכזית(‪,‬‬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‫התשנ"א‪ ,1991-‬לפי חוק המקרקעין )חיזוק בתים משותפים מפני רעידות‬</w:t>
        <w:br/>
        <w:t>‫אדמה(‪ ,‬התשס"ח‪ 2008-‬או לפי סעיפים ‪6‬נט עד ‪6‬סא‪21 ,‬ב‪21 ,‬ד ו‪27-‬ג לחוק‬</w:t>
        <w:br/>
        <w:t>‫הבזק‪ ,‬התשמ"ב‪ ,1982-‬יכריע בו המפקח‪.‬‬</w:t>
        <w:br/>
        <w:t>‫)ב(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‫)ג( האמור בסעיפים קטנים )א( ו‪)-‬ב( יחול גם במקרה שמחזיק הדירה מטעם‬</w:t>
        <w:br/>
        <w:t>‫בעל הדירה או המתחזק הוא צד לסכסוך‪ ,‬ואם היתה דירה מוחכרת בחכירה‬</w:t>
        <w:br/>
        <w:t>‫לדורות או בחכירת משנה לדורות ‪ -‬גם אם צד לסכסוך הוא המחכיר לדורות‬</w:t>
        <w:br/>
        <w:t>‫או מחכיר המשנה לדורות‪.‬‬</w:t>
        <w:br/>
        <w:t>‫)ד( האמור בסעיף זה אינו גורע מתקפו של הסכם למסור סכסוכים כאמור‬</w:t>
        <w:br/>
        <w:t>‫להכרעת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74‬לחוק המקרקעין קובע שלמפקח הדן בסכסוך כאמור לעיל‪ ,‬יהיו כל‬</w:t>
        <w:br/>
        <w:t>‫הסמכויות שיש לשופט בית משפט השלום הדן בתביעה אזרחית‪.‬‬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.15‬מסעיף ‪ 72‬האמור עולה כי נדרשים שני תנאים מצטברים כדי להקנות למפקח על‬</w:t>
        <w:br/>
        <w:t>‫רישום מקרקעין סמכות שיפוטית לדון בהליך‪ .‬הראשון הוא מהות הסכסוך‪,‬‬</w:t>
        <w:br/>
        <w:t>‫במסגרתו יש לבחון האם עילת התביעה נמצאת בסמכות המפקח‪ ,‬והשני הוא זהות‬</w:t>
        <w:br/>
        <w:t>‫הצדדים להליך )ר' רע"א ‪ 6394/15‬נציגות הבית המשותף קניון לב כרמיאל נ' חנית‬</w:t>
        <w:br/>
        <w:t>‫ניהול קניון כרמיאל בע"מ )נבו ‪.(17.3.2016‬‬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.16‬הצדדים הם בעלי דירות בבית המשותף‪ ,‬והסעד המבוקש בהליך דנן עיקרו בבקשה‬</w:t>
        <w:br/>
        <w:t>‫למתן החלטה לעניין מהות זכויות התובעים‪ ,‬בהתבסס על פרשנות הוראות התקנון‬</w:t>
        <w:br/>
        <w:t>‫המוסכם של הבית המשותף‪ ,‬וכפי שנכתב בכתב התביעה מדובר ב"סכסוך בין בעלי‬</w:t>
        <w:br/>
        <w:t>‫דירות בבית משותף בדבר זכויותיהם או חובותיהם לפי התקנון"‪ ,‬עניין שנכלל‬</w:t>
        <w:br/>
        <w:t>‫בסעיף ‪ 72‬האמור‪ .‬מכאן ששני התנאים המצטברים המקנים סמכות שיפוטית‬</w:t>
        <w:br/>
        <w:t>‫למפקח לדון בהליך‪ ,‬מתקיימים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61‬לחוק המקרקעין קובע כי "בית משותף יתנהל על פי תקנון המסדיר את‬</w:t>
        <w:br/>
        <w:t>‫היחסים בין בעלי הדירות ואת זכויותיהם וחובותיהם בקשר לבית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62‬לחוק המקרקעין קובע כיצד ניתן לשנות הוראות התקנון ובכלל זה מתייחס‬</w:t>
        <w:br/>
        <w:t>‫לשינוי הוראות בנוגעות להצמדה של חלק מסוים מהרכוש המשותף לדירה פלונית‪.‬‬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מובן כי תקנון בית משותף יכול לכלול גם הוראות המסדירות את זכויות‬</w:t>
        <w:br/>
        <w:t>‫הבעלות בבית המשותף‪ ,‬ובפרט זכויות הנוגעות להצמדת חלקים מהרכוש המשותף‬</w:t>
        <w:br/>
        <w:t>‫לדירה פלונית‪.‬‬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‫מפסקי דין שעסקו בפרשנות תקנון באשר לחלוקת זכויות בניה על פי הוראותיו‪,‬‬</w:t>
        <w:br/>
        <w:t>‫עולה שיכול שתקנון בית משותף יכלול הוראות הנוגעות גם לאופן חלוקת זכויות‬</w:t>
        <w:br/>
        <w:t>‫הבניה בין בעלי הדירות ]ר' לדוגמה ע"א ‪ 239/79‬גלבורט נ' הממונה על המרשם‪,‬‬</w:t>
        <w:br/>
        <w:t>‫פ"ד לד)‪ ;(1980) 811 ,807 (2‬ע"א ‪ 900/15‬הלוי נ' טכורש )נבו ‪.[(20.3.2017‬‬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הנתבעים שהסעד הנתבע בהליך זה‪ ,‬על פי מהותו‪ ,‬הוא זכויות הבעלות והיקפן‪,‬‬</w:t>
        <w:br/>
        <w:t>‫אינה מביאה למסקנה שהם מבקשים להסיק מכך‪ .‬ככל שהתובעים היו מבקשים‬</w:t>
        <w:br/>
        <w:t>‫לתקן את התקנון המוסכם‪ ,‬הרי שהיה צדק בטענת הנתבעים‪ ,‬שכן למפקח שיפוטי‬</w:t>
        <w:br/>
        <w:t>‫על רישום מקרקעין אין סמכות להורות על תיקון התקנון‪ ,‬אלא עליו להכריע‬</w:t>
        <w:br/>
        <w:t>‫בסכסוך על פי התקנון הרשום כאמור בסעיף ‪ 72‬לעיל‪ .‬הכרעה כאמור בסעיף ‪72‬‬</w:t>
        <w:br/>
        <w:t>‫האמור בסכסוך בין בעלי דירות בדבר זכויותיהם או חובותיהם על פי התקנון‪,‬‬</w:t>
        <w:br/>
        <w:t>‫כוללת מניה וביה הכרעה גם בדבר זכויותיהם הקנייניות על פי מסמכי הרישום‪ ,‬גם‬</w:t>
        <w:br/>
        <w:t>‫אם אינה כוללת זכות לשנות זכויות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לטענת הנתבעים בבקשתם שלא ניתן לאשר תכנית מבלי להשתמש ברכוש‬</w:t>
        <w:br/>
        <w:t>‫המשותף ועל כן התביעה היא למעשה לפירוק שיתוף‪ ,‬שאינה בסמכות ערכאה זו‪,‬‬</w:t>
        <w:br/>
        <w:t>‫הרי שכעולה מהאמור לעיל‪ ,‬סעדי התביעה הם בסמכות ערכאה זו‪ ,‬ולא נכלל‬</w:t>
        <w:br/>
        <w:t>‫בתביעה סעד בעניין פירוק שיתוף‪ .‬טענתם של התובעים שמדובר בטענה שלא נטענה‬</w:t>
        <w:br/>
        <w:t>‫בכתב ההגנה ועל כן יש למחקה‪ ,‬שהיא למעשה טענה להרחבת חזית‪ ,‬שמורה להם‬</w:t>
        <w:br/>
        <w:t>‫להמשך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האמור‪ ,‬טענת הנתבעים בדבר היעדר סמכות עניינית לדון בתביעה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קיומו של מעשה בית דין‬</w:t>
        <w:br/>
        <w:t>‫‪ .21‬טענת הנתבעים בדבר מעשה בית דין נסמכת על החלטה קודמת של הממונה על‬</w:t>
        <w:br/>
        <w:t>‫רישום‪ ,‬בערר על החלטה מנהלית של המפקח על רישום מקרקעין‪ ,‬בבקשה שהגישו‬</w:t>
        <w:br/>
        <w:t>‫התובעים בעבר לשינוי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מחלוקת שבשנת ‪ 2019‬תוקן התקנון המוסכם בעקבות פיצול תת חלקה ‪8‬‬</w:t>
        <w:br/>
        <w:t>‫המקורית‪ ,‬והצמדת הגג שהיה צמוד לתת חלקה ‪ ,8‬לתת חלקה ‪ 13‬החדשה‪ .‬הוראות‬</w:t>
        <w:br/>
        <w:t>‫התקנון‪ ,‬לפני הפיצול‪ ,‬כללו בין היתר את סעיף ‪ 3‬על פיו "כל בעלי הדירות בבית‬</w:t>
        <w:br/>
        <w:t>‫מצהירים כי ידוע להם שהגג מיועד לבניה בעתיד והם מסכימים בזה שהקבלן יבנה‬</w:t>
        <w:br/>
        <w:t>‫על הגג תוספת בנין )כך במקור‪ ,‬א‪.‬ש( שתכלול קומה או קומות נוספות לפי תנאי‬</w:t>
        <w:br/>
        <w:t>‫היתר בניה יוצא על ידי הרשויות המוסמכות"‪.‬‬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.23‬כעולה מהחלטה שנתנה על ידי המפקח בסמכותו המנהלית‪ ,‬במסגרת בקשה לתיקון‬</w:t>
        <w:br/>
        <w:t>‫תקנון שהוגשה למפקח )ולא במסגרת תביעה כנטען על ידי הנתבעים(‪ ,‬התבקש‪,‬‬</w:t>
        <w:br/>
        <w:t>‫מלבד תיקון ההצמדה כאמור‪ ,‬גם תיקון התקנון המוסכם באופן שייקבע כי הגג וכל‬</w:t>
        <w:br/>
        <w:t>‫זכויות הבניה הקיימות או שיהיו קיימות בעתיד יוצמדו לתת חלקה ‪ .13‬המפקח‬</w:t>
        <w:br/>
        <w:t>‫המנהלי בהחלטה מיום ‪ 20.3.2019‬קיבל את עמדת מבקשי התיקון‪ ,‬בניגוד לעמדת‬</w:t>
        <w:br/>
        <w:t>‫המתנגדים )הנתבעים דנן( משום שסבר שלשון התקנון המוסכם ברורה וכוללת‬</w:t>
        <w:br/>
        <w:t>‫הוראה כאמור )ר' נספח ‪ 2‬לכתב התביעה(‪ .‬המתנגדים הגישו ערר לממונה על רישום‬</w:t>
        <w:br/>
        <w:t>‫מקרקעין‪ ,‬וביום ‪ 23.6.2019‬התקבלה החלטה המקבלת את הערר בכל הנוגע לשינוי‬</w:t>
        <w:br/>
        <w:t>‫הסעיף האמור בתקנון‪ ,‬משום שמצא שלא קיימת בתקנון הוראה חד משמעית על‬</w:t>
        <w:br/>
        <w:t>‫פיה כל זכויות הבניה יוקצו לתת חלקה ‪ ,8‬ועל כן לא ניתן לקבוע ברמה המנהלית כי‬</w:t>
        <w:br/>
        <w:t>‫התיקון המבוקש עולה בקנה אחד עם התקנון המוסכם )ר' סעיף ‪ 36‬להחלטה נספח‬</w:t>
        <w:br/>
        <w:t>‫‪ 3‬לכתב התביעה(‪ .‬הממונה אף הדגיש בהחלטתו שההחלטה היא במסגרת ערר על‬</w:t>
        <w:br/>
        <w:t>‫ההליך המנהלי שבו אמור המפקח המנהלי להכריע רק על פי המסמכים המוגשים‬</w:t>
        <w:br/>
        <w:t>‫בפניו‪ .‬כן הבהיר כי לצדדים פתוחה הדרך לפנות לערכאה שיפוטית בהליך מתאים‪,‬‬</w:t>
        <w:br/>
        <w:t>‫במסגרתו ניתן יהיה להציג ראיות‪ ,‬לשמוע עדויות ולהתחקות באופן מלא אחר אומד‬</w:t>
        <w:br/>
        <w:t>‫דעת הצדדים בנוגע להוראות השונות בתקנון המוסכם )סעיף ‪ 39‬להחלטה(‪.‬‬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.24‬סמכותו המנהלית של המפקח על רישום מקרקעין לפי סעיף ‪)145‬א( לחוק‬</w:t>
        <w:br/>
        <w:t>‫המקרקעין מוגבלת ואינה כוללת סמכות לשמוע עדים או לנקוט אמצעים שיפוטיים‬</w:t>
        <w:br/>
        <w:t>‫מובהקים‪ ,‬כפי שפורט בהרחבה בנוגע לאבחנה בין סמכותו של המפקח המנהלי‬</w:t>
        <w:br/>
        <w:t>‫לסמכות המפקח השיפוטי בפסק דינה המקיף של חברתי כב' המפקחת עינת מידן‬</w:t>
        <w:br/>
        <w:t>‫בלום בתיק )המפקח על רישום מקרקעין( ‪ 9/25‬שבזין נ' ארג'ואן )נבו ‪(20.1.2025‬‬</w:t>
        <w:br/>
        <w:t>‫)יוער כי אותו הליך עסק בתיקון צו הבית המשותף‪ ,‬ולא בפרשנות שלו‪ ,‬ועל כן‬</w:t>
        <w:br/>
        <w:t>‫התביעה שם נמחקה(‪ .‬סמכותו של המפקח המנהלי שונה מסמכותו של המפקח‬</w:t>
        <w:br/>
        <w:t>‫השיפוטי אשר כאמור לעיל‪ ,‬כוללת סמכויות של שופט בית משפט שלום‪ .‬עניין זה‬</w:t>
        <w:br/>
        <w:t>‫אף עולה בקנה אחד עם החלטתו של הממונה על המרשם בענייננו של הבית המשותף‬</w:t>
        <w:br/>
        <w:t>‫דנן‪ ,‬אשר מצא שבמסגרת ההליך המנהלי‪ ,‬בהיעדר אפשרות לנהל הליך שיפוטי‬</w:t>
        <w:br/>
        <w:t>‫הכולל עדויות‪ ,‬חקירות ועוד‪ ,‬אין מקום להכריע בפרשנות שנטענה על ידי מבקשי‬</w:t>
        <w:br/>
        <w:t>‫תיקון התקנון‪ ,‬ועל כן לא ניתן לתקן את לשון התקנון כפי שהתבקש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.25‬בענייננו‪ ,‬אף שמדובר באותו בית משותף‪ ,‬מדובר בהליך אחר‪ ,‬ולא בהליך זה לזה‬</w:t>
        <w:br/>
        <w:t>‫שנוהל בפני המפקח המנהלי ובערר שהוגש לממונה על המרשם‪ .‬כעת מדובר בהליך‬</w:t>
        <w:br/>
        <w:t>‫שיפוטי ולא מנהלי‪ ,‬ובבקשה לפרש את התקנון ולא בבקשה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.26‬הכלל בדבר השתק עילה קובע שבמקום שתביעה נדונה לגופה והוכרעה על ידי בית‬</w:t>
        <w:br/>
        <w:t>‫משפט מוסמך‪ ,‬שוב אסור להיזקק לתביעה נוספת בין אותם בעלי הדין או חליפיהם‪,‬‬</w:t>
        <w:br/>
        <w:t>‫אם זו מבוססת על עילה זהה )ר' אורי גורן‪ ,‬סוגיות בסדר דין אזרחי‪ ,‬מהדורה ‪,13‬‬</w:t>
        <w:br/>
        <w:t>‫בעמ' ‪ .(265‬בענייננו כעולה מהאמור‪ ,‬נושא פרשנות התקנון לא נדון לגופו‪ ,‬אלא נמצא‬</w:t>
        <w:br/>
        <w:t>‫שאין מקום לדון בכך בהליך המתנהל בפני המפקח המנהלי‪ ,‬וממילא לא נתנה‬</w:t>
        <w:br/>
        <w:t>‫הכרעה בעניין משום שהמפקח המנהלי אינו הגורם המוסמך לתת הכרעה בשאלות‬</w:t>
        <w:br/>
        <w:t>‫הנוגעות לפרשנות תקנון‪ ,‬אגב בקשה לשינוי תקנון המתנהל שהוא מטפל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לאפשרות שמתקיים הכלל בדבר השתק פלוגתה‪ ,‬הרי שכלק מהכלל האמור‪,‬‬</w:t>
        <w:br/>
        <w:t>‫על הטוען להראות שנקבע ממצא פוזיטיבי באותה פלוגתה במסגרת פסק הדין‬</w:t>
        <w:br/>
        <w:t>‫הראשון‪ ,‬להבדיל ממצא שנקבע עקב היעדר הוכחה )אורי גורן‪ ,‬שם‪ ,‬בעמ' ‪.(268‬‬</w:t>
        <w:br/>
        <w:t>‫בענייננו‪ ,‬כעולה באופן ברור מהחלטת הממונה בערר שהגישו הנתבעים‪ ,‬הממונה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‫קבע כל ממצא אלא התייחס להיעדר האפשרות לקבוע ממצא כאמור בשל אופיו של‬</w:t>
        <w:br/>
        <w:t>‫ההליך המנהלי‪ ,‬שאינו כולל עדויות‪ ,‬חקירות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האמור יש להוסיף שבהחלטת הממונה נקבע באופן מפורש‪ ,‬בשל היעדר‬</w:t>
        <w:br/>
        <w:t>‫האפשרות לתת הכרעה שיפוטית בהליך מסוג זה‪ ,‬שלצדדים פתוחה הדרך לפנות‬</w:t>
        <w:br/>
        <w:t>‫להליך שיפוטי כדי להכריע במחלוקת שביניהם‪ .‬כעולה מהדיון דלעיל לעניין סמכות‬</w:t>
        <w:br/>
        <w:t>‫המפקח השיפוטי‪ ,‬הרי שההליך דנן הוא מסוג ההליכים אליהם כיוון הממונה‬</w:t>
        <w:br/>
        <w:t>‫בהחלטתו‪ .‬טענת הנתבעים כאן משמעותה שאף שאין זה בסמכותו של המפקח‬</w:t>
        <w:br/>
        <w:t>‫בהליך מנהלי להכריע במחלוקת של הצדדים‪ ,‬הרי מאחר שקיימת בהכרעת הממונה‬</w:t>
        <w:br/>
        <w:t>‫התייחסות להיעדר סמכות כאמור‪ ,‬די בכך כדי לשלול את זכותם של התובעים‬</w:t>
        <w:br/>
        <w:t>‫להגיש כל הליך נוסף בעניין‪ .‬עמדה זו אינה מתיישבת עם ההיגיון‪ ,‬ואינה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.29‬לאור האמור בקשת הנתבעים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להוצאות הבקשה‪ ,‬יש להתחשב בכך שאף שהעובדות העומדות בבסיס‬</w:t>
        <w:br/>
        <w:t>‫הבקשה היו ידועות לנתבעים עוד מתחילת ההליך‪ ,‬ואף שהעלו עוד בכתב ההגנה‬</w:t>
        <w:br/>
        <w:t>‫מטעמם את הטענה בדבר מעשה בית דין‪ ,‬הגישו את הבקשה לאחר המועד הקבוע‬</w:t>
        <w:br/>
        <w:t>‫בתקנות סדר הדין האזרחי‪ ,‬תשע"ט – ‪ ,2018‬ולאחר שהתקיים קד"מ בעניין‪.‬‬</w:t>
        <w:br/>
        <w:t>‫צודקים התובעים שהחלפת מייצג תוך כדי ההליך אינה מצדיקה שינוי טענות‬</w:t>
        <w:br/>
        <w:t>‫ושיפור עמדות‪.‬‬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אף לא הגישו עד היום רשימת עדים ומסמכים על אף חלוף המועד שנקבע‬</w:t>
        <w:br/>
        <w:t>‫בהחלטה מיום ‪ .6.11.2024‬מתגובת התובעים עולה שהנתבעים הגישו בקשה‬</w:t>
        <w:br/>
        <w:t>‫להארכת מועד ולביטול מועד הדיון שנקבע לקד"מ נוסף‪ ,‬אולם לא מצאתי בקשה‬</w:t>
        <w:br/>
        <w:t>‫כזו בתיק‪ .‬מכל מקום‪ ,‬לא נתנה כל החלטה לעניין הארכת מועד כאמור ועל כן היה‬</w:t>
        <w:br/>
        <w:t>‫על הנתבעים להגיש רשימת עדים ומסמכים במועד שנקבע‪ .‬לפנים משורת הדין על‬</w:t>
        <w:br/>
        <w:t>‫הנתבעים לתקן המחדל עד ליום ‪ ,9.2.2025‬לרבות לעניין האמור בהחלטה מיום‬</w:t>
        <w:br/>
        <w:t>‫‪ .31.12.2024‬למען הסר ספק‪ ,‬הדיון יתקיים במועדו‪.‬‬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תיק‪1/137/2024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.32‬בהתחשב במכלול הנסיבות‪ ,‬אני קובעת שעל הנתבעים הנכללים בין מבקשי הבקשה‬</w:t>
        <w:br/>
        <w:t>‫לשלם‪ ,‬יחד ולחוד‪ ,‬לתובעים את הוצאות הבקשה בסך של ‪.₪ 2,500‬‬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‫נתנה היום‪ ,‬ה' שבט תשפ"ה‪ 03 ,‬פברואר ‪ ,2025‬בהיעדר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01/137/2024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