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8/9/2025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2025-01-20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‫שבזין אברהם‬     ‫‪.1‬‬                       ‫התובעים‪:‬‬</w:t>
        <w:br/>
        <w:t>‫גודס זיוה‬   ‫‪.2‬‬</w:t>
        <w:br/>
        <w:t>‫באמצעות ב"כ עו"ד לוי יניב‬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‫ארג'ואן מאיר‬     ‫‪.1‬‬                       ‫הנתבעים‪:‬‬</w:t>
        <w:br/>
        <w:t>‫גרושקביץ ‪ ,39‬קריית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‫ארג'ואן גליה‬    ‫‪.2‬‬</w:t>
        <w:br/>
        <w:t>‫גרושקביץ ‪ ,39‬קריית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הרוש סולומון שלמה‬      ‫‪.3‬‬</w:t>
        <w:br/>
        <w:t>‫גרושקביץ ‪ ,39‬קריית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לתיקון צו רישום בית משותף לפי סעיף ‪)145‬א( לחוק המקרקעין‪,‬‬</w:t>
        <w:br/>
        <w:t>‫התשכ"ט‪ .1969-‬מצאתי שיש לסלק את התביעה על הסף‪ ,‬בהעדר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שלפניי קדם הליך בבית המשפט המחוזי )ת"א )מחוזי חיפה( ‪24355-12-23‬‬</w:t>
        <w:br/>
        <w:t>‫שבזין נ' ארג'ואן(‪ ,‬בתביעה שהגישו התובעים נגד הנתבעים )להלן – ההליך המקביל(‪.‬‬</w:t>
        <w:br/>
        <w:t>‫בהחלטה מיום ‪ 13.08.24‬הורה בית המשפט המחוזי על העברת הדיון לערכאה זו‪ .‬בפועל‬</w:t>
        <w:br/>
        <w:t>‫– התביעה לא הועברה; וביום ‪ 16.12.24‬הוגשה תביעה חדשה –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ורקע כללי‬</w:t>
        <w:br/>
        <w:t>‫‪ .1‬הצדדים הם בעלי הזכויות בבית המשותף ברחוב גרושבקיץ ‪ 39‬קריית מוצקין‪ ,‬הידוע‬</w:t>
        <w:br/>
        <w:t>‫כגוש ‪ 11570‬חלקה ‪) 73‬להלן – הבית המשותף(‪ .‬הבית נרשם בפנקס הבתים המשותפים‬</w:t>
        <w:br/>
        <w:t>‫ביום ‪ ,25.01.1962‬וחל עליו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הבעלים של תת חלקה ‪ ;4‬התובעת היא הבעלים של תת חלקה ‪ ;2‬נתבעים‬</w:t>
        <w:br/>
        <w:t>‫‪ 2-1‬הם הבעלים של תת חלקה ‪ 3‬ונתבע ‪ 3‬הוא בעליה של תת חלקה ‪ .1‬לכול דירה‬</w:t>
        <w:br/>
        <w:t>‫צמודה קרקע‪ .‬לתת חלקה ‪ 4‬הוצמד גם המחסן שעל הקרקע וגג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.3‬בתביעה שלפניי )להלן – התביעה החדשה( ביקשו התובעים את הסעדים שלהלן‪:‬‬</w:t>
        <w:br/>
        <w:t>‫"להכריע במחלוקות הקיימות בין הצדדים בכל הנוגע לתיקון צו הבית המשותף‪,‬‬</w:t>
        <w:br/>
        <w:t>‫לרבות ביחס לתשריט התיקון ותקנון המוסכם‪ ,‬וכן ליתן צו עשה לבעלי הדירות לפעול‬</w:t>
        <w:br/>
        <w:t>‫לתיקון רישום צו הבית המשותף ללא כל דיחוי נוסף"‪.‬‬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.4‬בתביעה החדשה טענו התובעים כי במהלך ניהול ההליך הקודם‪ ,‬התעוררו מחלוקות‬</w:t>
        <w:br/>
        <w:t>‫בקשר עם השימוש ברכוש המשותף; למרות שמחלוקות אלו נפתרו‪ ,‬ממשיכים‬</w:t>
        <w:br/>
        <w:t>‫הנתבעים ב"גרירת רגליים"‪ ,‬ואינם פועלים יחד עם התובעים לתיקון צו הרישום )סעיף‬</w:t>
        <w:br/>
        <w:t>‫‪ .(17‬בנסיבות אלו‪ ,‬מבקשים התובעים לכוף על הנתבעים את תיקון צו הרישום )סעיף‬</w:t>
        <w:br/>
        <w:t>‫‪ .(11‬בקשר לסמכות העניינית טענו התובעים שלערכאה זו הסמכות העניינית לדון‬</w:t>
        <w:br/>
        <w:t>‫בתביעה החדשה "לאור מהותה‪ ,‬ובין היתר גם מכוח סעיף ‪ 145‬לחוק המקרקעין"‬</w:t>
        <w:br/>
        <w:t>‫)סעיף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.5‬בהחלטה מיום ‪ 06.01.25‬שניתנה טרם מסירת הזימונים לדין לצורך המצאתם‬</w:t>
        <w:br/>
        <w:t>‫לנתבעים‪ ,‬הוריתי לתובעים לנמק ‪ -‬מהו מקור סמכותי העניינית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.6‬בהודעה שהוגשה באותו היום )להלן – התגובה הראשונה( טענו התובעים כי בהליך‬</w:t>
        <w:br/>
        <w:t>‫הקודם הורה בית המשפט המחוזי‪ ,‬להעביר את הדיון לערכאה זו‪ .‬לטענת התובעים בין‬</w:t>
        <w:br/>
        <w:t>‫הצדדים מחלוקות שקשורות לשימוש בשטחים המשותפים‪" ,‬שבית המשפט המחוזי‬</w:t>
        <w:br/>
        <w:t>‫קבע שהן יידונו בערכאה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.7‬בהחלטה מיום ‪ 07.01.25‬ביקשתי מהנתבעים הבהרה נוספת ‪ -‬מדוע הגישו תביעה‬</w:t>
        <w:br/>
        <w:t>‫חדשה‪ ,‬אם ניתנה החלטה המורה על העברת התיק לדיון בערכאה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.8‬בתגובה שהוגשה באותו היום )להלן – התגובה השנייה( טענו התובעים כי הואיל‬</w:t>
        <w:br/>
        <w:t>‫והתביעה לא הועברה מבית המשפט המחוזי‪ ,‬הם הגישו תביעה חדשה; בתוך כך טענו‬</w:t>
        <w:br/>
        <w:t>‫ש"אין כלום חדש מבחינת ציר הסכסוך שבין הצדדים"‪ .‬בתגובה זו טענו לראשונה‬</w:t>
        <w:br/>
        <w:t>‫התובעים שערכאה זו שואבת את סמכותה העניינית מהחלת ההעברה שנתן בית משפט‬</w:t>
        <w:br/>
        <w:t>‫המחוזי; "ללא קשר לסמכותה הטבועה על פי סעיף ‪ 145‬לחוק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עיון בחומר שלפניי ובחינת טענות התובעים‪ ,‬מצאתי שיש למחוק את התביעה‬</w:t>
        <w:br/>
        <w:t>‫על הסף בשל 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בהליך קודם‬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.10‬ההליך הקודם נפתח בדצמבר ‪ .2023‬כתב התביעה שהוגש בהליך הקודם‪ ,‬אינו מונח‬</w:t>
        <w:br/>
        <w:t>‫לפניי אך מכתבי ההגנה שצורפו כנספח לתביעה החדשה‪ ,‬נמצא כי הטענה לחוסר‬</w:t>
        <w:br/>
        <w:t>‫סמכות עניינית בהליך הקודם הועלתה על ידי הנתבעים‪ .‬בדיון קדם משפט שהתקיים‬</w:t>
        <w:br/>
        <w:t>‫ביום ‪ 05.06.24‬התבקשה התייחסותם של התובעים לטענה‪ .‬בדיון זה הסכימו הצדדים‬</w:t>
        <w:br/>
        <w:t>‫לכנס את האספה הכללית לצורך קבלת החלטה באחת מן המחלוקות הקשורה‬</w:t>
        <w:br/>
        <w:t>‫למיקום ולמבנה הפחים ברכוש המשותף; ואם לא תושג הסכמה בעניין זה – יועבר‬</w:t>
        <w:br/>
        <w:t>‫התיק 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.11‬בהחלטה שנתן בית המשפט המחוזי ביום ‪ 13.08.24‬נקבע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‫"לאחר שעיינתי בהודעות ותגובות הצדדים ובהמשך להסכמתם‪ ,‬אני מורה על העברת‬</w:t>
        <w:br/>
        <w:t>‫הדיון בתביעה אל המפקחת על הבתים המשותפים בחיפה‪.‬‬</w:t>
        <w:br/>
        <w:t>‫כעולה מטיעוני הצדדים‪ ,‬ובכלל זה טיעוניהם בדיון שהתקיים‪ ,‬מדובר במחלוקת בין‬</w:t>
        <w:br/>
        <w:t>‫בעלי דירות בבית משותף סביב השימוש ברכוש המשותף והאופן בו יש לבטא שימוש‬</w:t>
        <w:br/>
        <w:t>‫זה בתשריט ותקנון הבית המשותף )מיקום פחי האשפה‪ ,‬חניות ועוד(‪.‬‬</w:t>
        <w:br/>
        <w:t>‫מכאן ולאור מהות הסכסוך והסכמת הצדדים שניתנה גם בדיון שהתקיים‪ ,‬אני מורה‬</w:t>
        <w:br/>
        <w:t>‫על העברת ההליך‪ ,‬כאמור לעיל‪ ,‬אל המפקחת על הבתים המשותפים‪ .‬אין צו‬</w:t>
        <w:br/>
        <w:t>‫להוצאות"‪.‬‬</w:t>
        <w:br/>
        <w:t>‫‪ .12‬כפי שציינו התובעים בתגובה השנייה ‪ -‬התיק לא הועבר מבית המשפט המחוזי‬</w:t>
        <w:br/>
        <w:t>‫לערכאה זו‪ .‬התובעים גם לא טוענים שעשו ניסיונות כלשהם להעביר את התביעה‬</w:t>
        <w:br/>
        <w:t>‫מבית המשפט לערכאה זו‪ .‬במקום להגיש תביעה חדשה‪ ,‬יכלו התובעים להגיש את‬</w:t>
        <w:br/>
        <w:t>‫המסמכים ואת כתבי הטענות מההליך הקודם‪ ,‬ולעמוד על המשך בירור התביעה‪ ,‬אך‬</w:t>
        <w:br/>
        <w:t>‫הם לא עשו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‫השוני בין התביעה בהליך הקודם לתביעה החדשה‬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צירפו לתביעה החדשה את כתבי ההגנה בהליך הקודם‪ .‬כאמור כתב התביעה‬</w:t>
        <w:br/>
        <w:t>‫שהוגש בהליך הקודם‪ ,‬לא 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.14‬בתביעה החדשה ביקשו התובעים להורות על תיקון צו רישום הבית המשותף לפי סעיף‬</w:t>
        <w:br/>
        <w:t>‫‪)145‬א( לחוק המקרקעין‪ .‬בסעיף ‪ 12‬לתביעה החדשה שכותרתו "העובדות המקנות‬</w:t>
        <w:br/>
        <w:t>‫סמכות לבית המשפט"‪ ,‬טענו התובעים שהסמכות העניינית נובעת מ"מהותה" של‬</w:t>
        <w:br/>
        <w:t>‫התובענה ומסעיף ‪ 145‬לחוק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שעוררתי את שאלת הסמכות העניינית‪ ,‬הסבירו התובעים ש"הייתה הסכמה‬</w:t>
        <w:br/>
        <w:t>‫של הנתבעים להעברת הסכסוך‪...‬הסכמה שקיבלה אשרור של בית המשפט המחוזי"‬</w:t>
        <w:br/>
        <w:t>‫)סעיף ‪ 3‬לתגובה הראשונה(; ושהדיון הועבר לערכאה זו‪ ,‬בשל מחלוקות סביב השימוש‬</w:t>
        <w:br/>
        <w:t>‫ברכוש המשותף )סעיפים ‪ 3-2‬לתגובה הראשונה(‪.‬‬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.16‬אלא שבתביעה החדשה טענו התובעים‪ ,‬שהמחלוקות שעלו בקשר לשימוש בשטחים‬</w:t>
        <w:br/>
        <w:t>‫המשותפים נפתרו וכבר אינן )סעיפים ‪)17‬א(‪)17 ,‬ג(‪)17-‬ה( לתביעה החדשה(‪ ,‬וכלשון‬</w:t>
        <w:br/>
        <w:t>‫התובעים‪" :‬כפי שניתן לראות אין ולא נותרה בין הצדדים כל מחלוקת המונעת את‬</w:t>
        <w:br/>
        <w:t>‫קידום הליך תיקון צו הבית המשותף" )עמוד ‪ 4‬לתביעה החדשה(‪.‬‬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.17‬יודגש כי בתגובותיהם לא טענו התובעים לזהות בין התביעות‪ ,‬אלא טענו באופן כללי‬</w:t>
        <w:br/>
        <w:t>‫ומעורפל ש"אין כלום חדש מבחינת ציר הסכסוך שבין הצדדים" )סעיף ‪ 2‬לתגובה‬</w:t>
        <w:br/>
        <w:t>‫השנייה(‪.‬‬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.18‬בנסיבות המתוארות‪ ,‬שבהן התובעים זנחו את תביעתם בהליך הקודם‪ ,‬ובחרו להגיש‬</w:t>
        <w:br/>
        <w:t>‫תביעה חדשה‪ ,‬שונה ממנה ‪ -‬אין הם רשאים לבסס טענתם לסמכות עניינית בתביעה‬</w:t>
        <w:br/>
        <w:t>‫שלפניי על הסכמה או על החלטה שניתנה בהליך הקודם‪ .‬הסכמת הנתבעים בהליך‬</w:t>
        <w:br/>
        <w:t>‫הקודם והחלטת ההעברה שניתנה בהתבסס )גם( עליה‪ ,‬ניתנו ביחס לתביעה הספציפית‬</w:t>
        <w:br/>
        <w:t>‫שם‪ ,‬והן אינן רלבנטיות בהליך שלפניי‪ .‬כפי שנאמר‪ ,‬מלכתחילה התובעים לא הזכירו‬</w:t>
        <w:br/>
        <w:t>‫בתביעה החדשה את ההליך הקודם כנתון המבסס סמכות עניינית )ראו סעיף ‪12‬‬</w:t>
        <w:br/>
        <w:t>‫לתביעה החדשה(‪.‬‬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.19‬בלי שיהא בכך לקבוע מסמרות אציין כי מהחומר שמונח לפניי עולה לכאורה שעיקר‬</w:t>
        <w:br/>
        <w:t>‫המחלוקת בין הצדדים נוגעת לזכויותיהם הקנייניות של בעלי הדירות‪ ,‬בעקבות בנייה‬</w:t>
        <w:br/>
        <w:t>‫שבוצעה עם השנים ובשל מורת רוחם של הנתבעים מהיקף הבנייה שביצעו התובעים‬</w:t>
        <w:br/>
        <w:t>‫)ושיש עוד בכוונתם לבצע‪ ,‬לפי הנטען(‪ .‬בכתב ההגנה שהגישו הנתבעים מאיר ארג'ואן‬</w:t>
        <w:br/>
        <w:t>‫ובן הרוש‪ ,‬בהליך הקודם צוין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‫"כפי הנראה פניו של התובע לייצר לעצמו בעתיד עוד שתי יחידות כך שבסה"כ התובע‬</w:t>
        <w:br/>
        <w:t>‫שואף להגיע בסופו של יום ל ‪ 4‬יחידות לפחות‪....‬לסיכום‪ ,‬התובע שהינו גורם חדש‬</w:t>
        <w:br/>
        <w:t>‫יחסית בבניין מתנהג ומתנהל בכוחניות כאילו הבניין שלו ומכוון מטרה לבנות יחידה‬</w:t>
        <w:br/>
        <w:t>‫נוספת על הגג ויחידה נוספת באמצעות איחוד המחסנים בקומת הקרקעי ובאופן זה‪,‬‬</w:t>
        <w:br/>
        <w:t>‫יהפוך לבעלים של ‪ 4‬יחידות" )סעיף ‪" (3‬בפן העקרוני‪ ,‬מסכימים כי יש צורך בתיקון צו‬</w:t>
        <w:br/>
        <w:t>‫רישום הבית המשותף אך לא בכל תנאי‪ .‬לתובע אין כל פריבילגיה בקביעת התנאים‬</w:t>
        <w:br/>
        <w:t>‫בתקנון בתשריט ו‪/‬או בהצמדות" )סעיף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.20‬לסיכום חלק זה אני קובעת כדלקמן‪:‬‬</w:t>
        <w:br/>
        <w:t>‫א‪ .‬החלטת בית המשפט המחוזי בהליך הקודם‪ ,‬המורה על העברת הדיון לערכאה זו‬</w:t>
        <w:br/>
        <w:t>‫ניתנה בהסכמת הצדדים‪ ,‬לנוכח טענות למחלוקות בקשר לשימוש ברכוש המשותף‪,‬‬</w:t>
        <w:br/>
        <w:t>‫שהעלו הנתבעים בכתבי הגנתם‪ .‬מחלוקות אלו כבר אינן קיימות לטענת‬</w:t>
        <w:br/>
        <w:t>‫התובעים‪.‬‬</w:t>
        <w:br/>
        <w:t>‫ב‪ .‬מטעמים שאינם ידועים התיק לא הועבר פיזית ללשכתי‪.‬‬</w:t>
        <w:br/>
        <w:t>‫ג‪ .‬התובעים לא נקטו כל פעולה להעברת התיק מבית המשפט המחוזי לערכאה זו‪,‬‬</w:t>
        <w:br/>
        <w:t>‫אלא הגישו תביעה חדשה; במעשיהם אלו‪ ,‬יש לראות בתובעים כמי שזנחו את‬</w:t>
        <w:br/>
        <w:t>‫התביעה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החדשה הוגשה בניגוד לכללי 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.21‬משהוגשה תביעה חדשה‪ ,‬יש לבחון את התאמתה להתברר בערכאה זו‪ ,‬בהתאם לכללי‬</w:t>
        <w:br/>
        <w:t>‫הסמכות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.22‬מצאתי להקדיש כמה מילים להבחנה בין הסמכויות המנהליות לבין הסמכויות‬</w:t>
        <w:br/>
        <w:t>‫השיפוטיות של המפקח על רישום המקרקעין; אלו ואלו מוסדרות בחוק המקרקעין‬</w:t>
        <w:br/>
        <w:t>‫]ראו‪ :‬ע"א ‪ 44/72‬שם טוב נ' פריבר‪ ,‬פ"ד כו)‪ ;(1972) 617 (1‬עש"א )מחוזי תל אביב(‬</w:t>
        <w:br/>
        <w:t>‫‪ 34256-02-13‬זלינגר נ' הממונה על המרשם )נבו ‪.[(16.06.13‬‬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.23‬למפקח על רישום מקרקעין )המנהלי( מוקנות סמכויות מנהליות מכוח הוראות סימן ג'‬</w:t>
        <w:br/>
        <w:t>‫לפרק ט' לחוק המקרקעין‪ ,‬אלו כוללות מתן צו לרישום בית משותף )סעיף ‪ 143‬לחוק‬</w:t>
        <w:br/>
        <w:t>‫המקרקעין(‪ ,‬וסמכות לתקן ולבטל צו רישום בית משותף )סעיפים ‪ .(146-145‬ערר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מנהלית של המפקח יוגש לממונה על המרשם )סעיף ‪ 121‬לחוק המקרקעין(‬</w:t>
        <w:br/>
        <w:t>‫)להלן – המפקח המנהלי(‪.‬‬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.24‬המפקח על רישום מקרקעין )השיפוטי( מוסמך לדון בסכסוכים בין בעלי דירות בבתים‬</w:t>
        <w:br/>
        <w:t>‫משותפים‪ .‬סמכויות המפקח וסדרי הדין בהליכים לפניו מוסדרים בפרק ו' סימן ד' לחוק‬</w:t>
        <w:br/>
        <w:t>‫המקרקעין‪ .‬למפקח מוקנות כל הסמכויות שיש לשופט שלום הדן בתביעה אזרחית‬</w:t>
        <w:br/>
        <w:t>‫)סעיף ‪ 74‬לחוק המקרקעין(‪ .‬דין החלטה של המפקח השיפוטי כדין פסק דין של בית‬</w:t>
        <w:br/>
        <w:t>‫משפט השלום לעניין אכיפתה והוצאתה לפועל )סעיף ‪ 76‬לחוק המקרקעין(; ערעור עליו‬</w:t>
        <w:br/>
        <w:t>‫מוגש לבית המשפט המחוזי )סעיף ‪ 77‬לחוק המקרקעין( )להלן – המפקח השיפוטי(‪.‬‬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.25‬סמכותו העניינית של המפקח השיפוטי מוסדרת בסעיף ‪ 72‬לחוק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סכסוך בין בעלי דירות בבית משותף בדבר זכויותיהם או חובותיהם לפי התקנון‬</w:t>
        <w:br/>
        <w:t>‫או לפי סעיפים ‪ 59 ,58‬או ‪59‬א עד ‪59‬ג ו‪59-‬ה עד ‪59‬י‪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,‬ב‪21 ,‬ד ו‪27-‬ג לחוק הבזק‪,‬‬</w:t>
        <w:br/>
        <w:t>‫התשמ"ב‪ ,1982-‬יכריע בו המפקח‪.‬‬</w:t>
        <w:br/>
        <w:t>‫)ב(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‫)ג( האמור בסעיפים קטנים )א( ו‪)-‬ב(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– גם אם צד לסכסוך הוא המחכיר לדורות או מחכיר‬</w:t>
        <w:br/>
        <w:t>‫המשנה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 72‬לחוק המקרקעין קובע שני תנאים מצטברים‪ ,‬אשר מקנים למפקח השיפוטי‬</w:t>
        <w:br/>
        <w:t>‫סמכות עניינית לדון בתביעה שלפניו‪ .‬התנאי הראשון עוסק בזהות הצדדים; במסגרתו‬</w:t>
        <w:br/>
        <w:t>‫יש לבחון‪ ,‬האם הצדדים לתביעה הם אלה שהמפקח מוסמך להכריע בעניינם‪ ,‬כמפורט‬</w:t>
        <w:br/>
        <w:t>‫בסעיפים ‪) 72‬א( ו‪)-‬ג( ובסעיף ‪ 73‬לחוק המקרקעין‪ .‬התנאי השני עניינו מהות הסכסוך‪,‬‬</w:t>
        <w:br/>
        <w:t>‫ובמסגרתו נבחנת השאלה האם עילת התביעה מנויה בסעיף ‪ 72‬לחוק המקרקעין ]ראו‪:‬‬</w:t>
        <w:br/>
        <w:t>‫רע"א ‪ 6394/15‬נציגות הבית המשותף קניון לב כרמיאל נ' חנית ניהול קניון כרמיאל‬</w:t>
        <w:br/>
        <w:t>‫בע"מ )נבו ‪ .[(17.3.2016‬עניין שלא נמסר באופן מפורש לסמכות המפקח השיפוטי‪ ,‬נעדר‬</w:t>
        <w:br/>
        <w:t>‫הוא סמכות לדון בו ]ראו‪ :‬ד"נ ‪ 20/73‬שמע נ' סדובסקי פד"י כח )‪ ;(1974) 730 (1‬ע"א‬</w:t>
        <w:br/>
        <w:t>‫‪ 664/71‬עורקבי נ' נקר פ"מ ע"ח ‪ 130‬וכן ע"א ‪ 458/69‬שליט נ' גולדברג פ"ד כ"ד )‪.[231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חולק כי הצדדים לתביעה החדשה הם בעלי דירות בבית המשותף‪ ,‬ולכן התנאי‬</w:t>
        <w:br/>
        <w:t>‫שעניינו זהות הצדדים מתקיים‪ .‬מכאן יש לבחון ‪ -‬האם מתקיימת אחת מהעילות‬</w:t>
        <w:br/>
        <w:t>‫המפורטות בסעיף ‪ 72‬לחוק המקרקעין‪ ,‬מכוחן אפשר שיינתן צו לתיקון צו 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מבקשים בתביעה החדשה "להכריע במחלוקות הקיימות בין הצדדים בכל‬</w:t>
        <w:br/>
        <w:t>‫הנוגע לתיקון צו הבית המשותף‪ ,‬לרבות ביחס לתשריט התיקון ותקנון המוסכם‪ ,‬וכן‬</w:t>
        <w:br/>
        <w:t>‫ליתן צו עשה לבעלי הדירות לפעול לתיקון רישום צו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.29‬הסעד המבוקש "להכריע במחלוקות הקיימות בין הצדדים"‪ ,‬הוא סעד כללי וממילא‪,‬‬</w:t>
        <w:br/>
        <w:t>‫בגוף התביעה טענו התובעים שאין מחלוקת בין הצדדים בקשר לשימוש ברכוש‬</w:t>
        <w:br/>
        <w:t>‫המשותף )ראו סעיף ‪ 16‬לעיל(‪ .‬מניסוח התביעה החדשה עולה לכאורה כי הימנעות‬</w:t>
        <w:br/>
        <w:t>‫הנתבעים משיתוף פעולה לצורך תיקון הצו‪ ,‬קשורה לסכסוך בין הצדדים שקיים זה‬</w:t>
        <w:br/>
        <w:t>‫שנים; אך נמנעו מלפרט בתביעה החדשה על מה נסוב הסכסוך )ראו סעיף ‪ 19‬לעיל(‪.‬‬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.30‬הגורם שמוסמך לתקן בפועל את צו הרישום‪ ,‬כקבוע בסעיף ‪)145‬א( לחוק המקרקעין‪,‬‬</w:t>
        <w:br/>
        <w:t>‫הוא המפקח המנהלי‪ ,‬זאת על בסיס דיון בבקשה לתיקון צו רישום שמגיש בעל דירה‬</w:t>
        <w:br/>
        <w:t>‫או בעל זכות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.31‬ויובהר‪ ,‬כי סמכותו של המפקח המנהלי לפי סעיף ‪)145‬א( לחוק המקרקעין ‪ -‬מוגבלת‪.‬‬</w:t>
        <w:br/>
        <w:t>‫"הוא אינו מאפשר לשמוע עדים ולחוקרם או לנקוט אמצעים שיפוטיים מובהקים‪,‬‬</w:t>
        <w:br/>
        <w:t>‫ולפיכך‪ ,‬ככלל‪ ,‬הכרעתו של המפקח בהליך שכזה תינתן רק כאשר הוא משוכנע‬</w:t>
        <w:br/>
        <w:t>‫שמסקנתו עולה באופן ברור וחד משמעי מהחומר המצוי בפניו‪ .‬בתוך כך‪ ,‬מקום שבו‬</w:t>
        <w:br/>
        <w:t>‫מתעורר ספק בדבר פרשנותו של מסמך כלשהו‪ ,‬כמו גם מקום שבו כדי להכריע‬</w:t>
        <w:br/>
        <w:t>‫במחלוקת כלשהי יש צורך בפעולות שיפוטיות כאלה ואחרות‪ ,‬על המפקח להפנות את‬</w:t>
        <w:br/>
        <w:t>‫הצדדים לקבלת הכרעה בערכאה המוסמכת ]ר' והשווה לפסק הדין בה"פ )מחוזי‬</w:t>
        <w:br/>
        <w:t>‫ת"א( ‪ 1593-09‬שרון נ' מנהל מקרקעי ישראל )פורסם באתר נבו([" )הדגשה שלי –‬</w:t>
        <w:br/>
        <w:t>‫עמ"ב( ]החלטת הממונה על המרשם בתיק ‪ 95/2019‬כהן נ' פורשנר )‪.[(04.08.2019‬‬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.32‬הנה כי כן‪ ,‬סמכותו של המפקח המנהלי לתקן צו רישום לפי סעיף ‪)145‬א( לחוק‬</w:t>
        <w:br/>
        <w:t>‫המקרקעין מוגבלת למקרים שבהם מבקש התיקון עומד בדרישות הקבועות בחוק‬</w:t>
        <w:br/>
        <w:t>‫ובהסכמות הנדרשות לפי דין; כך למשל לצורך הוצאת שטחים מהרכוש המשותף‬</w:t>
        <w:br/>
        <w:t>‫והצמדתם לדירה פלונית נדרש לצרף לבקשה לתיקון צו תקנון מוסכם‪ ,‬תשריט ואת‬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כל בעלי הדירות )לפי סעיף ‪ 62‬לחוק המקרקעין( – ככלל‪ ,‬על סמך אלו הבקשה‬</w:t>
        <w:br/>
        <w:t>‫תתקבל‪ ,‬וצו הרישום יתוקן על ידי המפקח המנהלי‪ .‬דוגמה נוספת‪ :‬לצורך העברת חניה‬</w:t>
        <w:br/>
        <w:t>‫צמודה מדירה א' לדירה ב'‪ ,‬לא נדרשת הסכמת בעלי הדירות ודי בהגשת בקשה‬</w:t>
        <w:br/>
        <w:t>‫חתומה על ידי בעלי הדירות הרלבנטיים‪ ,‬כדי שהמפקח המנהלי יתקן את 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.33‬המפקח המנהלי רשאי לתקן צו רישום גם בהתאם להוראה שניתנה לו על ידי בית‬</w:t>
        <w:br/>
        <w:t>‫משפט‪ ,‬לאחר שהכריע בעצם הזכות לתקן את צו הרישום‪ .‬בעניין זה אפנה לדברים‬</w:t>
        <w:br/>
        <w:t>‫שנאמרו בתיק הפ )מחוזי תל אביב( ‪ 695-08‬עברון נ' סגל )נבו ‪:(14.01.2010‬‬</w:t>
        <w:br/>
        <w:t>‫"אין מקום לטענת הנתבעים‪ ,‬על פיה מוקנית הסמכות לדון בסעד ההצהרתי‬</w:t>
        <w:br/>
        <w:t>‫המתבקש‪ ,‬כאמור לעיל‪ ,‬למפקח על פי חוק המקרקעין בלבד‪ .‬סעיף ‪) 145‬א( לחוק‬</w:t>
        <w:br/>
        <w:t>‫המקרקעין קובע כי המפקח רשאי לתקן צו רישום הבית המשותף בפנקס‪ .‬עם זאת‪,‬‬</w:t>
        <w:br/>
        <w:t>‫בית משפט זה הוא המוסמך לדון בעצם הזכות לתיקון צו הרישום‪ ,‬כפי שגם נעשה על‬</w:t>
        <w:br/>
        <w:t>‫ידי בית משפט בהמרצת פתיחה )ירושלים( ‪ 127/96‬גל נ' וולדמן‪) "...‬הדגשה שלי –‬</w:t>
        <w:br/>
        <w:t>‫עמ"ב( ]ראו גם החלטה בה"פ )מחוזי תל אביב( ‪ 13653-07-17‬הדר הפודים בע"מ נ'‬</w:t>
        <w:br/>
        <w:t>‫גוטליב )נבו ‪.[(07.06.18‬‬</w:t>
        <w:br/>
        <w:t>‫‪ .34‬עניינו של פסק הדין בהכרעה בזכויות קנייניות‪ ,‬המצויה בסמכות ייחודית של בית‬</w:t>
        <w:br/>
        <w:t>‫המשפט המחוזי‪ .‬אך הדברים שנאמרו בו נכונים ביחס להליך המתברר לפני המפקח‬</w:t>
        <w:br/>
        <w:t>‫השיפוטי‪ .‬כפועל יוצא של הכרעה בזכויות הצדדים‪ ,‬בסכסוך שהכרעה בו נתונה למפקח‬</w:t>
        <w:br/>
        <w:t>‫השיפוטי לפי סעיף ‪ 72‬לחוק המקרקעין‪ ,‬אפשר שיינתן סעד שעניינו תיקון צו רישום‬</w:t>
        <w:br/>
        <w:t>‫בית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.35‬כך למשל‪ ,‬במסגרת הליך לפי חוק המקרקעין )חיזוק בתים משותפים מפני רעידות‬</w:t>
        <w:br/>
        <w:t>‫אדמה(‪ ,‬התשס"ח‪ 2008-‬רשאי המפקח השיפוטי במסגרת אישור תכנית חיזוק‬</w:t>
        <w:br/>
        <w:t>‫שמטרתה בניית דירות חדשות "ליתן הוראות לעניין סדרי הרישום בלשכת רישום‬</w:t>
        <w:br/>
        <w:t>‫המקרקעין" )סעיף ‪)5‬ב( לחוק(; בכלל זה להורות על תיקון צו הרישום לצורך ביצוע‬</w:t>
        <w:br/>
        <w:t>‫עבודות החיזוק או לצורך רישום הדירות החדשות לאחר השלמת העבודות‪ .‬דוגמה‬</w:t>
        <w:br/>
        <w:t>‫נוספת‪ :‬בהליך לפי סעיף ‪ 59‬לחוק המקרקעין‪ ,‬מוסמך המפקח השיפוטי להכריז על בית‬</w:t>
        <w:br/>
        <w:t>‫משותף "בית מורכב"; אם הורה כן‪" ,‬יקבע את חלקי הרכוש המשותף שיחול עליהם‬</w:t>
        <w:br/>
        <w:t>‫סעיף קטן )א(" )סעיף ‪)59‬ב( לחוק המקרקעין(‪ .‬כפועל יוצא‪ ,‬ועל סמך הכרעתו של‬</w:t>
        <w:br/>
        <w:t>‫המפקח השיפוטי‪ ,‬רשאים יהיו בעלי הדירות להגיש בקשה למפקח המנהלי‪ ,‬לתקן את‬</w:t>
        <w:br/>
        <w:t>‫צו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.36‬אפנה לפסק דין בערעור על החלטה של מפקח שיפוטי לסלק תביעה למתן צו לפי סעיף‬</w:t>
        <w:br/>
        <w:t>‫‪)145‬א( לחוק המקרקעין‪ ,‬בשל העדר סמכות עניינית‪ ,‬בנסיבות הדומות למקרה דנן‪:‬‬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‫"מהותו של הסכסוך‪ ,‬כפי שהוצג על ידי המערער לפני המפקחת‪ ,‬הוא אי הסכמה בין‬</w:t>
        <w:br/>
        <w:t>‫הצדדים בנוגע לנקיטת פעולות לתיקון צו הבית המשותף והתאמתו למצב הפיזי‬</w:t>
        <w:br/>
        <w:t>‫והמשפטי הנוכחי‪ ,‬ולא סכסוך בדבר זכויות וחובות הצדדים לפי התקנון הקיים‪.‬‬</w:t>
        <w:br/>
        <w:t>‫הסכסוך‪ ,‬כפי שהוצג על ידי המערער לפני המפקחת‪ ,‬אינו נמנה על המחלוקות‬</w:t>
        <w:br/>
        <w:t>‫שהכרעה בהן נתונה לסמכותו של המפקח על רישום מקרקעין‪ .‬אין אפוא פגם בתוצאת‬</w:t>
        <w:br/>
        <w:t>‫פסק הדין ובקביעת המפקחת כי התביעה אינה נתונה לסמכותה" ]עש"א )מחוזי‬</w:t>
        <w:br/>
        <w:t>‫ירושלים( ‪ 58158-05-19‬מוהדב נ' רישרד )נבו ‪.[(03.10.2019‬‬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.37‬לסיכום ‪ -‬בתביעה שלפניי מבקשים התובעים צו לתיקון צו רישום בית משותף‪ ,‬לפי‬</w:t>
        <w:br/>
        <w:t>‫סעיף ‪)145‬א( לחוק המקרקעין‪ .‬לאחר בחינת עובדות כתב התביעה‪ ,‬אין בידי לקבוע‬</w:t>
        <w:br/>
        <w:t>‫שהמחלוקת בתביעה שלפניי נמנית על אחד מהעניינים המפורטים בסעיף ‪ 72‬לחוק‬</w:t>
        <w:br/>
        <w:t>‫המקרקעין‪ ,‬משכך‪ ,‬היא אינה באה בגדרי סמכותי העניינית; בנסיבות שפורטו לעיל‬</w:t>
        <w:br/>
        <w:t>‫אני מורה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את פסק הדין לתובעים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,‬כ' בטבת תשפ"ה‪ 20 ,‬בינואר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8/9/2025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