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9/31/2024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2025-01-06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תיק‪9/31/2024 :‬‬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‫גלילי בנימין הוגו‬                   ‫התובע‪:‬‬</w:t>
        <w:br/>
        <w:t>‫האורנים ‪ ,1‬עפולה‬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  <w:br/>
        <w:t>‫יוסף עליזה‬                   ‫הנתבעת‪:‬‬</w:t>
        <w:br/>
        <w:t>‫באמצעות ב"כ עו"ד פישל אביטל‬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‫עיקרו של פסק הדין בשאלה ‪ -‬האם יש ליתן נגד הנתבעת צו לסילוק יד משטח המוצמד‬</w:t>
        <w:br/>
        <w:t>‫לחנויות הצדדים; או שיש בנסיבות העניין לקבוע כי לנתבעת רשות בלתי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כללי‪ ,‬הצדדים והבית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בעלי דירות בבית משותף הכולל דירות מגורים וחנויות‪ ,‬הנמצא ברחוב כורש ‪7‬‬</w:t>
        <w:br/>
        <w:t>‫עפולה הידוע כגוש ‪ 16701‬חלקה ‪ 41‬להלן – הבית המשותף(‪ .‬לבית נרשם תקנון מוסכם‬</w:t>
        <w:br/>
        <w:t>‫בתאריך ‪) 27.07.2006‬להלן – התקנון המוסכם(‪ .‬מעיון בתקנון המוסכם עולה שמדובר‬</w:t>
        <w:br/>
        <w:t>‫בבית מורכב כמשמעו של מונח זה בסעיף ‪ 59‬לחוק המקרקעין‪ ,‬התשכ"ט‪ .1969-‬הבית‬</w:t>
        <w:br/>
        <w:t>‫כולל מבנה בן ‪ 8‬אגפים הכולל ‪ 208‬יחידות ומבנה נוסף הכולל יחידה אחת )חדר‬</w:t>
        <w:br/>
        <w:t>‫טרנספורמטור ‪-‬ת"ח ‪.(209‬‬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הוא הבעלים של שלוש חנויות בבית המשותף‪ ,‬הרשומות כתתי חלקות ‪126 ,124‬‬</w:t>
        <w:br/>
        <w:t>‫ו‪ .194-‬הנתבעת מוטבת אזהרה משנת ‪ ,2015‬בחנות הידועה כתת חלקה ‪ 198‬שבעליה‬</w:t>
        <w:br/>
        <w:t>‫הרשומים היא אחים שרבט חברה לבניין בע"מ )להלן – חברת שרבט(‪.‬‬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.3‬מהתקנון המוסכם עולה שחלקים מהרכוש המשותף נגרעו והוצמדו בצמידות משותפת‬</w:t>
        <w:br/>
        <w:t>‫ליחידות שונות בבית המשותף‪ .‬לענייננו רלבנטיות שתי ההצמדות המשותפות שלהלן‪:‬‬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תיק‪9/31/2024 :‬‬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‫מקלט בשטח ‪ 162‬מ"ר המסומן קי"ח וצבעו תכלת בתשריט הבית המשותף )להלן –‬</w:t>
        <w:br/>
        <w:t>‫המקלט(;‬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‫חדר אשפה לא מקורה בשטח ‪ 19.2‬מ"ר המסומן קי"ט וצבעו תכלת בתשריט הבית‬</w:t>
        <w:br/>
        <w:t>‫המשותף‪ .‬הצמדה זו היא העומדת במרכז פסק הדין )להלן – חדר האשפה(;‪.‬‬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.4‬חדר האשפה והמקלט מוצמדים ל‪ 21-‬חנויות‪ ,‬שעליהן נמנות שתי חנויות התובע )תתי‬</w:t>
        <w:br/>
        <w:t>‫חלקות ‪ 126‬ו‪ (194-‬והחנות של הנתבעת )תת חלקה ‪.(198‬‬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.5‬חנות הנתבעת מוחזקת זה שנים בידי עמותת "יד לקהילה" ע"ר ‪) 580397735‬להלן –‬</w:t>
        <w:br/>
        <w:t>‫העמותה(‪ .‬מהחומר שלפניי עולה כי מדובר בעמותה המחלקת סלי מזון לנזקקים במהלך‬</w:t>
        <w:br/>
        <w:t>‫ימות השנה ובפרט בחגים; בשנה האחרונה תמכה העמותה במשפחות מפונים ובחיילים‬</w:t>
        <w:br/>
        <w:t>‫בחזית הלחימה‪.‬‬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.6‬מעיון בנסח הרישום של העמותה נמצא שבעלה של הנתבעת הוא אחד מחברי ועד‬</w:t>
        <w:br/>
        <w:t>‫העמותה‪ .‬הנתבעת היא דמות בולטת פעילה ומשמעותית בעמותה‪ ,‬אך בניגוד לטענת‬</w:t>
        <w:br/>
        <w:t>‫התובע ‪ -‬אין לה תפקיד רשמי בעמותה‪.‬‬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.7‬אין חולק כי החל משנת ‪ 2019‬חדר האשפה מצוי בחזקתה של העמותה‪ ,‬והוא משמש‬</w:t>
        <w:br/>
        <w:t>‫לאחסון מכולת קירור; שבה מאחסנת העמותה מוצרי מזון הטעונים קירור )להלן –‬</w:t>
        <w:br/>
        <w:t>‫מכולת קירור(‪.‬‬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.8‬לאחר בחינת הראיות ושמיעת טענות הצדדים מצאתי שיש לדחות את התובענה למעט‬</w:t>
        <w:br/>
        <w:t>‫הסעד המבוקש לפינוי חדר האשפה‪ ,‬שאותו מצאתי לפסוק‪.‬‬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‫השתלשלות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‫רשימת הסעדים שנתבעו בכתב התביעה‬</w:t>
        <w:br/>
        <w:t>‫‪ .9‬בכתב התביעה שהוגש ביום ‪ 19.03.24‬ביקש התובע ליתן נגד הנתבעת את הסעדים‬</w:t>
        <w:br/>
        <w:t>‫שלהלן‪ :‬סילוק יד מהמקלט‪ ,‬סילוק יד מחדר האשפה‪ ,‬תשלום דמי שימוש‪ ,‬פיצוי בגין‬</w:t>
        <w:br/>
        <w:t>‫הפסד דמי שכירות‪ ,‬דמי טיפול ועוגמת נפש; החזרת המקלט למצבו התקין ומסירת‬</w:t>
        <w:br/>
        <w:t>‫מפתח לבעלי החנויות‪.‬‬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תיק‪9/31/2024 :‬‬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לפינוי המקלט ומסירת מפתח לדיירים – התייתרה‬</w:t>
        <w:br/>
        <w:t>‫‪ .10‬עם הגשת התביעה‪ ,‬הגיש התובע בקשה לסעד זמני‪ .‬בשל מלחמת "חרבות ברזל" שפרצה‬</w:t>
        <w:br/>
        <w:t>‫סמוך לאותם ימים‪ ,‬ביקש התובע להורות מידית על סילוקה של הנתבעת מהמקלט‪,‬‬</w:t>
        <w:br/>
        <w:t>‫לצורך הכשרתו בהקדם לשמש מקלט תקני עבור ‪ 21‬החנויות‪.‬‬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.11‬טענתה העיקרית של הנתבעת בתגובתה לבקשה הייתה שהמקלט שייך לחברת שרבט‪,‬‬</w:t>
        <w:br/>
        <w:t>‫וזו הרשתה לה להשתמש במקלט לצורך פעילות העמותה‪ .‬לתמיכת טענתה‪ ,‬הגישה‬</w:t>
        <w:br/>
        <w:t>‫הנתבעת תמלול שיחה בינה לבין מנהל חברת שרבט‪ ,‬התומך לכאורה בטענת הנתבעת‬</w:t>
        <w:br/>
        <w:t>‫לקבלת היתר מחברת שרבט‪ .‬מעבר לכך הפנתה הנתבעת לנסח רישום מרוכז‪ ,‬שבו מופיע‬</w:t>
        <w:br/>
        <w:t>‫המקלט כהצמדה של תתי חלקות ‪ ,33-32‬הרשומות תחת בעלות חברת שרבט‪ .‬כאן‬</w:t>
        <w:br/>
        <w:t>‫המקום לציין כי הרישום בנסח הרישום המרוכז שגוי; כאמור‪ ,‬המקלט הוא הצמדה‬</w:t>
        <w:br/>
        <w:t>‫משותפת של ‪ 21‬חנויות‪ ,‬כפי שעולה מהתקנון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15.04.24‬התקיים דיון במעמד הצדדים בבקשה לסעד זמני‪ .‬במעמד הדיון בבקשה‪,‬‬</w:t>
        <w:br/>
        <w:t>‫הוריתי בהסכמת הנתבעת על פינוי המקלט עד ליום ‪ ;21.04.24‬נוסף לכך הוריתי על‬</w:t>
        <w:br/>
        <w:t>‫הפרדת שטח המקלט מהחנות‪ ,‬על ידי איטום פתח המעבר בקיר שגובל ביניהם )להלן –‬</w:t>
        <w:br/>
        <w:t>‫הקיר או קיר המקלט(‪.‬‬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.13‬מעיון בחומר שלפניי ובפרט בסיכומי התובע יש לקבוע שהמקלט פונה‪ .‬לגבי הסעד‬</w:t>
        <w:br/>
        <w:t>‫שעניינו מסירת מפתח לבעלי החנויות – התייתר הצורך בבירור סעד זה‪ ,‬לנוכח טענת‬</w:t>
        <w:br/>
        <w:t>‫התובע כי המקלט פתוח לכולם )פרוטוקול דיון מיום ‪ 11.11.24‬עמוד ‪ 18‬שו' ‪ ;17‬כן ראו‪:‬‬</w:t>
        <w:br/>
        <w:t>‫פרוטוקול דיון מיום ‪ 24.06.24‬עמוד ‪ 1‬שו' ‪.(15-11‬‬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לפיצויי עוגמת נפש והפסד דמי שכירות – נמחקה‬</w:t>
        <w:br/>
        <w:t>‫‪ .14‬בדיון קדם משפט שהתקיים ביום ‪ 24.06.24‬הוריתי בהסכמת התובע על מחיקת הסעדים‬</w:t>
        <w:br/>
        <w:t>‫שעניינם עוגמת נפש והפסד דמי שכירות‪ ,‬בהינתן שמדובר בסעדים נזיקיים שאינם בגדרי‬</w:t>
        <w:br/>
        <w:t>‫סמכותי העניינית ]ראו‪ :‬ע"א ‪ 2295/01‬מנחמי בוני מגדלי דוד ר"ג בע"מ נ' נציגות הבית‬</w:t>
        <w:br/>
        <w:t>‫המשותף ברח' ז'בוטינסקי רמת גן )נבו ‪ ;(30.6.2002‬עש״א )מחוזי‪-‬ת״א( ‪34810-10-18‬‬</w:t>
        <w:br/>
        <w:t>‫רבין נ׳ נציגות הבית המשותף ברחוב רמז ‪ 35‬תל אביב )נבו ‪.[(15.4.2019‬‬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‫הסעדים שנותרו להכרעה והתייחסות לראיות הצדדים‬</w:t>
        <w:br/>
        <w:t>‫‪ .15‬נותר אם כן להכריע בשלושה סעדים‪ :‬פינוי חדר האשפה‪ ,‬פסיקת דמי שימוש‪ ,‬והשבת‬</w:t>
        <w:br/>
        <w:t>‫קיר המקלט למצבו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תיק‪9/31/2024 :‬‬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.16‬בדיון קדם משפט שהתקיים ביום ‪ 24.06.24‬הוריתי לצדדים להגיש את ראיותיהם‪.‬‬</w:t>
        <w:br/>
        <w:t>‫אציין כי התובע לא הגיש רשימת עדים כמתחייב מתקנה ‪ 62‬לתקנות סדר הדין האזרחי‪,‬‬</w:t>
        <w:br/>
        <w:t>‫התשע"ט‪) 2018-‬להלן – התקנות(‪ ,‬וכך גם הנתבעת‪ .‬במהלך הדיון ביקשו הצדדים לזמן‬</w:t>
        <w:br/>
        <w:t>‫עֵד ועוד עֵד‪" ,‬טיפין טיפין"‪ .‬בהחלטה שנתתי בסוף הדיון‪ ,‬הוריתי לצדדים להגיש תיק‬</w:t>
        <w:br/>
        <w:t>‫מוצגים וכן בקשה לזימון עדים‪ ,‬הכוללת תמצית עדות כל עד ופירוט מדוע נדרשת בקשה‬</w:t>
        <w:br/>
        <w:t>‫לזימונו‪.‬‬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.17‬למרות החלטתי המפורשת‪ ,‬הוסיפו הצדדים לפעול בניגוד לתקנות‪:‬‬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.‬הצדדים הגישו תיק מוצגיהם‪ ,‬שלא בהתאם לחלטה‪ ,‬ללא כריכה וללא דגלוני‬</w:t>
        <w:br/>
        <w:t>‫סימון כנדרש‪ .‬התובע הגדיל לעשות‪ ,‬וצירף כנספח א' לתיק מוצגיו כתב תביעה‬</w:t>
        <w:br/>
        <w:t>‫מתוקן "לפי החלטת המפקחת"‪ ,‬הגם שלא ניתנה כל החלטה כנטען‪ .‬אני מורה‬</w:t>
        <w:br/>
        <w:t>‫כעת על הוצאת נספח א' מתיק מוצגי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.‬התובע הגיש בקשות לזימון עדים )ומסמכים אחרים( כשהן "מושחרות" וניתנות‬</w:t>
        <w:br/>
        <w:t>‫לקריאה בקושי רב‪ ,‬חרף החלטות המורות לו לתקן מחדלו‪.‬‬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.‬הנתבעת הגישה תיק מוצגיה; בהמשך הגישה בקשה להוספת מוצגים )אישורים‬</w:t>
        <w:br/>
        <w:t>‫של שני מהנדסים‪ ,‬שקיר המקלט נאטם בהתאם להנחיות הג"א(‪.‬‬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.‬בעקבות בקשת הנתבעת להוסיף מוצגים‪ ,‬ביקש גם התובע להוסיף מוצגים לתיק‬</w:t>
        <w:br/>
        <w:t>‫מוצגיו )תמונות עדכניות של הקיר שתוקן(‪ .‬מעבר לכך הגיש התובע שתי בקשות‬</w:t>
        <w:br/>
        <w:t>‫להזמנת עדים‪ :‬בקשה לזמן את אדרי משה שאישור מטעמו על סגירת קיר‬</w:t>
        <w:br/>
        <w:t>‫המקלט הוגש לתיק )ראו סעיף קודם(; ובקשה לזמן לעדות את הנתבעת ועד‬</w:t>
        <w:br/>
        <w:t>‫נוסף בשם יסחקוב סטניסלב‪ .‬בהחלטות שניתנו בתאריך ‪ 14.08.24‬אפשרתי‬</w:t>
        <w:br/>
        <w:t>‫לצדדים להוסיף מוצגים כפי שביקשו‪ ,‬והוריתי על זימונו של אדרי משה‪ .‬הוריתי‬</w:t>
        <w:br/>
        <w:t>‫לתובע לפרט את תמצית תוכן עדותו של העד סטניסלב‪ ,‬שאם לא כן‪ ,‬בקשתו‬</w:t>
        <w:br/>
        <w:t>‫לזמנו תידחה‪ .‬לא הוגש 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.18‬דיון הוכחות התקיים ביום ‪ .11.11.24‬בפתח הדיון ביקשה הנתבעת לצרף מוצגים –‬</w:t>
        <w:br/>
        <w:t>‫קבלות וחשבוניות המוכיחים את טענתה כי מכולת הקירור הותקנה בשנת ‪ ,2019‬ולא‬</w:t>
        <w:br/>
        <w:t>‫בשנת ‪) 2021‬כפי שטען הנתבע בתביעתו ובדיון מ‪ - 24.06.24-‬ראו להלן(‪ .‬לאחר שעיין‬</w:t>
        <w:br/>
        <w:t>‫במסמכים‪ ,‬הסכים התובע לצירופם לתיק‪ ,‬והם סומנו כמוצג נ‪ .(10-1) 1/‬ראשון העיד‬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תיק‪9/31/2024 :‬‬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 אדרי ואחריו העידה הנתבעת‪ .‬במהלך עדותה הגישה הנתבעת מסמך הכולל‬</w:t>
        <w:br/>
        <w:t>‫לכאורה הצעה של התובע לסיום ההליך בפשרה‪ .‬התובע לא התנגד להגשת מסמך זה‬</w:t>
        <w:br/>
        <w:t>‫והוא סומן נ‪ .2/‬בהמשך העיד התובע‪ ,‬והצדדים סיכמו טענותיהם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‫התביעה לפינוי חדר האשפה מתקבלת‬</w:t>
        <w:br/>
        <w:t>‫‪ .19‬התובע מבקש להורות על סילוק ידה של הנתבעת מחדר האשפה ‪ -‬הצמדה משותפת של‬</w:t>
        <w:br/>
        <w:t>‫‪ 21‬חנויות‪ ,‬בהן חנות הנתבעת ושתי חנויות שלו )ולא שלוש‪ ,‬כפי שטען(‪ .‬בכתב התביעה‬</w:t>
        <w:br/>
        <w:t>‫טען התובע להשתלטות הנתבעת על חדר האשפה‪ ,‬שם הניחה מכולת קירור‪ ,‬ונעלה אותו‬</w:t>
        <w:br/>
        <w:t>‫בשערים‪ .‬לטענת התובע‪ ,‬דרש מהנתבעת לפנות את חדר האשפה‪ ,‬אך היא סירבה בטענה‬</w:t>
        <w:br/>
        <w:t>‫שעיריית עפולה אישרה לה להשתמש בחדר האשפה‪.‬‬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.20‬בכתב ההגנה טענה הנתבעת כי העניקה לעמותה את הזכות להשתמש בחנות‪ ,‬ללא‬</w:t>
        <w:br/>
        <w:t>‫תמורה‪ .‬בכתב ההגנה תואר פועלה של העמותה וחשיבותה לקהילה‪ ,‬וכן פועלה של‬</w:t>
        <w:br/>
        <w:t>‫הנתבעת כמתנדבת בעמותה‪.‬‬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.21‬לטענת הנתבעת‪ ,‬מכולת הקירור הונחה בחדר האשפה באישורה של עיריית עפולה‪.‬‬</w:t>
        <w:br/>
        <w:t>‫מכולת הקירור משתרעת על שטח של ‪ 12‬מ"ר מתוך שטח חדר האשפה‪ ,‬ואת שאר‬</w:t>
        <w:br/>
        <w:t>‫המקום בחדר תופסים שעוני מים של דירות 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.22‬כפי שכתבתי בפסק הדין )המפקח על המקרקעין נצרת( ‪ 59/2020‬בן אבו נ' בוכריס )נבו‬</w:t>
        <w:br/>
        <w:t>‫‪ ,(01.05.24‬בהצמדה משותפת‪ ,‬החלק שהוצמד לדירות‪ ,‬אינו משנה את אופיו כ"משותף"‪,‬‬</w:t>
        <w:br/>
        <w:t>‫ומרגע ההצמדה הוא הופך להיות "רכוש משותף חלקי" של אותן דירות שאליהן הוצמד‪.‬‬</w:t>
        <w:br/>
        <w:t>‫כרכוש משותף‪ ,‬חלים על ההצמדה המשותפת דיני הבתים המשותפים שבפרק ו' 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.23‬בהתאם לכללים הקבועים בפרק ו' לחוק המקרקעין‪ ,‬סוג השימוש שבעל דירה רשאי‬</w:t>
        <w:br/>
        <w:t>‫לעשות ברכוש המשותף נקבע בהתאם להוראות התקנון המוסכם; ובאין תקנון או‬</w:t>
        <w:br/>
        <w:t>‫כאשר התקנון המוסכם "שותק" ‪ -‬לפי החלטת האספה הכללית ]ראו‪ :‬סעיף ‪)5‬א( לתקנון‬</w:t>
        <w:br/>
        <w:t>‫המצוי; אריה איזנשטיין יסודות והלכות בדיני מקרקעין ‪ -‬חלק שלישי בתים משותפים‪,‬‬</w:t>
        <w:br/>
        <w:t>‫‪ .[(2001) 101‬מקום שבו התקנון המוסכם אינו כולל הוראות ביחס לסוג השימוש‪,‬‬</w:t>
        <w:br/>
        <w:t>‫ובהעדר החלטה של האספה הכללית‪ ,‬בעל דירה רשאי לעשות ברכוש המשותף שימוש‬</w:t>
        <w:br/>
        <w:t>‫רגיל וסביר‪.‬‬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תיק‪9/31/2024 :‬‬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.24‬שימוש ייחשב "רגיל וסביר"‪ ,‬ככל שמתקיימים לגביו שני תנאים במצטבר‪ :‬האחד‪,‬‬</w:t>
        <w:br/>
        <w:t>‫שהשימוש תואם את ייעודו של אותו חלק ברכוש המשותף לפי תנאי הזמן והמקום‬</w:t>
        <w:br/>
        <w:t>‫ובכלל זה מאפייני הבית‪ ,‬ייחודו וצביונו וכן הדרישות והאילוצים שמציאות החיים‬</w:t>
        <w:br/>
        <w:t>‫מכתיבה‪ .‬שימוש זה משמעותו עשיית פעולות )מטריאליות ומשפטיות(‪ ,‬שלפי מהותו של‬</w:t>
        <w:br/>
        <w:t>‫אותו נכס‪ ,‬טיבו וייעודו טבעיות הן לגביו; היקפן של פעולות אלה נקבע על פי נסיבות‬</w:t>
        <w:br/>
        <w:t>‫העניין‪ .‬מדובר בשימוש שעונה על הצרכים הלגיטימיים של בעלי הדירות בבית המשותף‬</w:t>
        <w:br/>
        <w:t>‫והן של אפשרות הקיום בו‪ ,‬בצורה נאותה ומתקבלת על הדעת‪ .‬השני‪ ,‬שהוא אינו מונע‬</w:t>
        <w:br/>
        <w:t>‫שימוש דומה מאחרים ]ראו‪ :‬ע"א ‪ 708/72‬פרשקר נ' רוזנברג‪ ,‬פ"ד כח)‪ ;(817,(2‬ע"א‬</w:t>
        <w:br/>
        <w:t>‫‪ 549/73‬וינטרס נ' זמורה‪ ,‬פ"ד כ"ח )‪ ;(1974) 645 (1‬המ ‪ 163/81‬בודנוף נ' נציגות הבית‬</w:t>
        <w:br/>
        <w:t>‫המשותף‪ ,‬פ"ד לה )‪ ;277 (4‬ע"א ‪ 810/82‬זול בו בע"מ נ' זיידה פ"ד ל"ז)‪;(1983) 737 (4‬‬</w:t>
        <w:br/>
        <w:t>‫פנחס נרקיס הבית המשותף‪) 152 ,‬מהדורה רביעית‪ ;(1998 ,‬עוז כהן בתים משותפים‪:‬‬</w:t>
        <w:br/>
        <w:t>‫בנייה‪ ,‬שימוש וניהול הרכוש המשותף כולל חידושים בתמ"א ‪) 47-46 38‬מהדורה‬</w:t>
        <w:br/>
        <w:t>‫שלישית ‪.[(2015‬‬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.25‬אין חולק שהנתבעת עושה שימוש ייחודי בחדר האשפה‪ ,‬שימוש המונע מיתר החנויות‬</w:t>
        <w:br/>
        <w:t>‫את השימוש בחדר האשפה‪.‬‬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.26‬שימוש ייחודי ברכוש המשותף מצד אחד או יותר מבעלי הדירות בבית המשותף‪ ,‬טעון‬</w:t>
        <w:br/>
        <w:t>‫הסכמה של כל בעלי הדירות‪ .‬הטעם לכך הוא שבעשיית שימוש ייחודי נשללת מבעלי‬</w:t>
        <w:br/>
        <w:t>‫הדירות האפשרות לעשות שימוש דומה ברכוש המשותף‪ ,‬ונפגעת זכותם הקניינית ]ראו‪:‬‬</w:t>
        <w:br/>
        <w:t>‫סעיף ‪)62‬א( לחוק המקרקעין; י' ויסמן דיני קניין ‪ -‬חלק שני בעלות ושיתוף‪455-454 ,‬‬</w:t>
        <w:br/>
        <w:t>‫)‪ ;(1997‬ע"א ‪ 2525/92‬ראוכברגר נ' עיריית רמת‪-‬גן‪ ,‬פ"ד מז )‪ ;856 (5‬רע"א ‪ 698/85‬בן‬</w:t>
        <w:br/>
        <w:t>‫צור נ' ששון‪ ,‬פ"ד מא)‪ .[(1987) 149 ,144 (3‬שימוש ייחודי שעושה בעל דירה ברכוש‬</w:t>
        <w:br/>
        <w:t>‫המשותף תקופה ממושכת‪ ,‬גם אם בהסכמת כל בעלי הדירות‪ ,‬אינו מעניק לו זכות‬</w:t>
        <w:br/>
        <w:t>‫קניינית באותו שטח; ורק הצמדה כקבוע בחוק‪ ,‬תעניק זכות קניינית ]ראו‪ :‬סעיפים ‪)55‬ג(‬</w:t>
        <w:br/>
        <w:t>‫ו‪)62-‬א( לחוק המקרקעין; עמוד ‪ 113‬לספרו של א' אייזנשטיין שאוזכר לעיל[‪ .‬הסכמה‬</w:t>
        <w:br/>
        <w:t>‫לעשיית שימוש ייחודי בחלק מסוים ברכוש המשותף אינה צריכה להיעשות דווקא‬</w:t>
        <w:br/>
        <w:t>‫בכתב‪ .‬הסכמה יכולה להינתן בעל פה; עם זאת‪ ,‬על הטוען לזכות לשימוש ייחודי ברכוש‬</w:t>
        <w:br/>
        <w:t>‫המשותף להוכיח הסכמה ברורה ומפורשת המקנה לו זכות כאמור )ע"א ‪ 188/76‬רוזנוקס‬</w:t>
        <w:br/>
        <w:t>‫נ' הוטרר‪ ,‬פ"ד לא)‪ ;(1976) 385 ,382 (1‬ע"א ‪ 815/81‬כליפא נ' שאול‪ ,‬פ"ד לו)‪.[(1982) 78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.27‬הסכמה לעשיית שימוש בחלק מסוים ברכוש המשותף יכולה להילמד משתיקה או‬</w:t>
        <w:br/>
        <w:t>‫מהעדר מחאה מצד בעל הקרקע )הסכמה מכללא(‪ .‬על מתן רשות שימוש‪ ,‬שלא בעקבות‬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תיק‪9/31/2024 :‬‬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‫הסכמה מפורשת‪ ,‬חלים דיני הרישיון במקרקעין‪ .‬רישיון במקרקעין משמעו היתר או‬</w:t>
        <w:br/>
        <w:t>‫רשות שנתן בעל המקרקעין לאחר‪ ,‬להחזיק או להשתמש בנכס‪ ,‬ללא הקניית זכות בנכס‪.‬‬</w:t>
        <w:br/>
        <w:t>‫רשות יכולה להינתן במסגרת הסכם בין הצדדים )רשות חוזית(; ואפשר שתינתן ללא‬</w:t>
        <w:br/>
        <w:t>‫כוונה ליצור התחייבות חוזית אלא כאקט של רצון טוב של בעל המקרקעין‪ ,‬ואי מחאתו‬</w:t>
        <w:br/>
        <w:t>‫לשימוש של האחר בנכס )רשות גרידא( ]ראו‪ :‬נינה זלצמן רישיון במקרקעין הפרקליט‬</w:t>
        <w:br/>
        <w:t>‫מב ‪.[(1995) 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.28‬בשונה מרשות חוזית שתנאי סיומה )ויתר תנאיה( יילמדו מההסכם שבין הצדדים‪ ,‬רשות‬</w:t>
        <w:br/>
        <w:t>‫גרידא היא רשות הדירה‪ ,‬ולכן נותן הרשות רשאי לבטלה בכל עת‪ ,‬על ידי גילוי דעתו‬</w:t>
        <w:br/>
        <w:t>‫כלפי בר הרשות‪ ,‬שאין הוא מוכן עוד להמשיכה ]ראו‪ :‬ע"א ‪ 32/77‬טבוליצקי נ' בית כנסת‬</w:t>
        <w:br/>
        <w:t>‫ובית מדרש החסידים‪ ,‬פ"ד לא)‪ .[(1977) 214 ,210 ,(3‬ואולם‪ ,‬הזכות להפסיק את הרשות‬</w:t>
        <w:br/>
        <w:t>‫כפופה לשיקולים של צדק ותום לב; רק במקרים חריגים ויוצאי דופן שבהם לא הוכח‬</w:t>
        <w:br/>
        <w:t>‫שינוי נסיבות‪ ,‬ובנסיבות שבהן בשל הסתמכות כבדת משקל על מתן הרישיון‪ ,‬השקיע‬</w:t>
        <w:br/>
        <w:t>‫בעל הרשות כספים רבים במקרקעין‪ ,‬אפשר שתוענק לו הגנה על ציפייתו הלגיטימית‪,‬‬</w:t>
        <w:br/>
        <w:t>‫שנותן הרישיון לא יחזור בו‪ ,‬ועל הסתמכותו על קיומה‪ .‬לשם כך‪ ,‬יש לבחון בין היתר את‬</w:t>
        <w:br/>
        <w:t>‫כוונת הצדדים‪ ,‬משך השימוש במקרקעין‪ ,‬הציפייה שיצר בעל המקרקעין אצל בעל‬</w:t>
        <w:br/>
        <w:t>‫הרישיון‪ ,‬מידת הסתמכותו של האחרון על הרישיון והנזק שנגרם לו עקב כך ]ראו‪ :‬ע"א‬</w:t>
        <w:br/>
        <w:t>‫‪ 483/16‬יהודאי נ' חלמיש – חברה משלתית – עירונית לדיור שיקום ולהתחדשות‬</w:t>
        <w:br/>
        <w:t>‫שכונות בתל אביב בע"מ )נבו ‪ ;(3.10.2017‬רע"א ‪ 2427/14‬מרגוליס נ' דיין )נבו‬</w:t>
        <w:br/>
        <w:t>‫‪ ;(29.4.2014‬ע"א ‪ 6757/13‬נחום נ' מדינת ישראל ‪ -‬רשות הפיתוח )נבו ‪ ;(19.8.2015‬ת"א‬</w:t>
        <w:br/>
        <w:t>‫)מחוזי ת"א( ‪ 2816/03‬קונצ'יצקי נ' שפלן )נבו ‪ ;(3.4.2006‬זלצמן עמ' ‪.[57-56‬‬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‫נפנה ליישום הכללים על 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משתמשת בחדר האשפה החל משנת ‪ 2019‬בהיתר של עיריית עפולה‬</w:t>
        <w:br/>
        <w:t>‫‪ .29‬בראשית ההליך טען התובע שהנתבעת השתלטה על חדר האשפה בשנת ‪) 2021‬סעיף ‪5‬‬</w:t>
        <w:br/>
        <w:t>‫לכתב התביעה; פרוטוקול דיון מיום ‪ 24.06.24‬עמ' ‪ 4‬שו' ‪ .(28-26‬בדיון הוכחות‪ ,‬ובעקבות‬</w:t>
        <w:br/>
        <w:t>‫מסמכים שהנתבעת הציגה בפתח הדיון )סומנו נ‪ ,(1/‬חזר בו התובע וטען שהשימוש בחדר‬</w:t>
        <w:br/>
        <w:t>‫האשפה החל בשנת ‪ ,2019‬כפי שעולה ממסמכים אלו )פרוטוקול דיון מיום ‪,11.11.24‬‬</w:t>
        <w:br/>
        <w:t>‫עמוד ‪ 13‬שו' ‪.(33-29‬‬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.30‬שוכנעתי מהחומר שלפניי‪ ,‬שהנתבעת החלה להשתמש בחדר האשפה כחדר קירור מתוך‬</w:t>
        <w:br/>
        <w:t>‫ידיעה‪ ,‬שבדיעבד התבררה כשגויה‪ ,‬שמדובר בשטח של עיריית עפולה‪ .‬מהחומר שלפניי‬</w:t>
        <w:br/>
        <w:t>‫עולה שעיריית עפולה התירה לתובעת להשתמש בחדר האשפה לצורך אחסון מכולת‬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תיק‪9/31/2024 :‬‬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‫הקירור‪ ,‬ככל הנראה בסוברה שמדובר בשטח השייך לה‪ .‬בעניין זה ראו עדותה של‬</w:t>
        <w:br/>
        <w:t>‫הנתבעת )פרוטוקול דיון מיום ‪ 11.11.24‬עמוד ‪ 7‬שו' ‪ ,22-21‬עמוד ‪ 12‬שו' ‪ ;10-8‬כן ראו‬</w:t>
        <w:br/>
        <w:t>‫דוח פעילות העמותה לשנת ‪ 2018‬שם צוין תחת יעדיה ופעולותיה של העמותה לשנה‬</w:t>
        <w:br/>
        <w:t>‫הבאה‪" :‬רכישת חדר קירור"‪" ,‬קבלת שטח מהעריה להנחת המבנה לקירור והקפאה‪.‬‬</w:t>
        <w:br/>
        <w:t>‫גיוס משאבים לרכישה הזו" )עמוד ‪ 13‬לתיק מוצגי התובע(‪.‬‬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‫טעמי התובע ‪ -‬מדוע יש להורות על פינוי חדר האשפה‬</w:t>
        <w:br/>
        <w:t>‫‪ .31‬אין מחלוקת כי נכון להיום‪ ,‬וככל הנראה משנת ‪ ,2019‬המועד שבו החלה הנתבעת לעשות‬</w:t>
        <w:br/>
        <w:t>‫שימוש ייחודי בחדר האשפה – נוהגות החנויות להשליך פסולת בפחי הטמנה שנבנו על‬</w:t>
        <w:br/>
        <w:t>‫ידי עיריית עפולה בצדו השני של הבית המשותף )עמוד ‪ 41‬לתיק מוצגי הנתבעת; עדות‬</w:t>
        <w:br/>
        <w:t>‫התובע עמוד ‪ 14‬שורה ‪.(4‬‬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.32‬בראשית ההליך נימק התובע את תביעתו לפינוי חדר האשפה בצורך של החנויות‬</w:t>
        <w:br/>
        <w:t>‫להשתמש בחדר האשפה להשלכת פסולת‪ .‬בכתב התביעה ביקש התובע את פינוי החדר‬</w:t>
        <w:br/>
        <w:t>‫האשפה "על מנת שעיריית עפולה תשים שם פח אשפה מתאים במיידי"‪ .‬כאמור‪ ,‬בדיון‬</w:t>
        <w:br/>
        <w:t>‫מיום ‪ 24.06.24‬התובע טען שההשתלטות על חדר האשפה החלה בשנת ‪ ;2021‬אז שלח‬</w:t>
        <w:br/>
        <w:t>‫מכתבים לעיריית עפולה‪ ,‬בדרישה להחזיר את פחי האשפה למקומם הייעודי בחדר‬</w:t>
        <w:br/>
        <w:t>‫האשפה‪ ,‬אלא שפניותיו לא נענו )פרוטוקול דיון מיום ‪ 24.06.24‬עמ' ‪ 5‬שו' ‪ .(11-9‬בשלב‬</w:t>
        <w:br/>
        <w:t>‫מסוים החליט להניח לעניין‪ ,‬הואיל ואשתו הייתה על ערש דווי והוא היה טרוד‪ .‬לדבריו‪,‬‬</w:t>
        <w:br/>
        <w:t>‫אלמלא מצבה הבריאותי של רעייתו‪ ,‬היה פועל בנחישות לפינוי חדר האשפה‪ ,‬וכלשונו‪:‬‬</w:t>
        <w:br/>
        <w:t>‫"אם זה היה זמן רגיל לא הייתי נותן לזה יום אחד לעבור" )שם‪ ,‬שו' ‪.(15-13‬‬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.33‬כאמור‪ ,‬בעדותו חזר בו התובע וטען שמעשה הפלישה בוצע בשנת ‪ .2019‬משנשאל‬</w:t>
        <w:br/>
        <w:t>‫בעדותו‪ ,‬מדוע במשך חמש שנים לא פעל נגד הנתבעת בגין השתלטותה על חדר האשפה‪,‬‬</w:t>
        <w:br/>
        <w:t>‫העיד‪" :‬לא הייתי מודע ליכולות שלי‪ ,‬לא היה לי חשק‪ ,‬כשלקחתי על עצמי טיפול של‬</w:t>
        <w:br/>
        <w:t>‫המקלט והבנתי שיש פה בעיה רצינית מבחינה ביטחונית לאנשים‪ ,‬אז אמרתי שאקח‬</w:t>
        <w:br/>
        <w:t>‫גם את זה" )פרוטוקול דיון מיום ‪ 11.11.24‬עמ' ‪ 14‬שו' ‪.(16-14‬‬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.34‬מדברים אלו עולה שאלמלא פנתה אליו השוכרת שמשכירה ממנו את אחת החנויות‬</w:t>
        <w:br/>
        <w:t>‫בקשר למקלט‪ ,‬לא היה התובע עושה עניין מהשימוש של הנתבעת בחדר האשפה‪ ,‬במילים‬</w:t>
        <w:br/>
        <w:t>‫אחרות‪ ,‬אילולא היה נאלץ להגיש את התביעה לפינוי המקלט‪ ,‬לא היה מגיש תביעה‬</w:t>
        <w:br/>
        <w:t>‫לסילוק הנתבעת מחדר האשפה‪ .‬מכאן יש להסיק שפינוי חדר האשפה אינו הכרחי לתובע‬</w:t>
        <w:br/>
        <w:t>‫כפתרון להשלכת אשפה של החנויות‪ ,‬כפי שהציג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תיק‪9/31/2024 :‬‬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.35‬מסקנה זו עולה אף מדברי התובע בעדותו‪ ,‬שם סיפר לראשונה על כוונה לכאורה של מאן‬</w:t>
        <w:br/>
        <w:t>‫דהוא‪ ,‬להפעיל בית קפה מאחת מהחנויות שבבעלותו‪ ,‬לשם כך נדרש פח אשפה קרוב‪ .‬גם‬</w:t>
        <w:br/>
        <w:t>‫כאשר ניתן מענה לרצון זה של התובע‪ ,‬הוא דחה כל הצעה לפתרון ועמד על פינוי חדר‬</w:t>
        <w:br/>
        <w:t>‫האשפה לאלתר )ראו פרוטוקול דיון מיום ‪ 11.11.24‬עמוד ‪ 14‬שו' ‪ ;30-20‬עמ' ‪ 15‬שו' ‪-3‬‬</w:t>
        <w:br/>
        <w:t>‫‪ .(1‬בשולי הדברים אציין כי לא הובאה ולו ראשית ראיה‪ ,‬שהתובע פנה לבירור העניין‬</w:t>
        <w:br/>
        <w:t>‫בעיריית עפולה ולכך שהעדר מקום להצבת פח אשפה על גלגלים‪ ,‬הוא אשר מונע הפעלה‬</w:t>
        <w:br/>
        <w:t>‫של בית קפה כנטען‪ .‬גם טענות התובע על תלונת השוכרת בדירתו ובדבר ירידת ערך‬</w:t>
        <w:br/>
        <w:t>‫החנות בשל הרחקת הפחים לחלק האחורי של הבית המשותף נטענו באופן סתמי ללא‬</w:t>
        <w:br/>
        <w:t>‫בדל ראיה להוכחתן‪.‬‬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.36‬לפי הפסיקה‪ ,‬חזקה היא שבעל דין לא ימנע מבית המשפט ראיה שהיא לטובתו‪ ,‬ואם‬</w:t>
        <w:br/>
        <w:t>‫נמנע מהבאת ראיה רלבנטית שהיא בהישג ידו‪ ,‬ללא הסבר סביר‪ ,‬ניתן להסיק שאילו‬</w:t>
        <w:br/>
        <w:t>‫הובאה הראיה‪ ,‬הייתה פועלת נגדו ] ראו‪ :‬רע"א ‪ 4868/15‬בנק לאומי לישראל נ' גלזר‬</w:t>
        <w:br/>
        <w:t>‫)נבו ‪ ;(29.7.2015‬ע"א ‪ 8294/14‬גנגינה נ' פקיד שומה פתח תקוה )נבו ‪.[(20.3.2018‬‬</w:t>
        <w:br/>
        <w:t>‫הימנעות התובע מהעדת השוכרות או מהבאת ראיה אחרת‪ ,‬פועלת ראייתית לחובתו‪ .‬כך‬</w:t>
        <w:br/>
        <w:t>‫הוא לגבי אי הגשת תמונות והימנעותו מהגשת מכתביו לעיריית עפולה – התובע העיד‬</w:t>
        <w:br/>
        <w:t>‫שהעתקי המכתבים ברשותו‪ ,‬אך אלו לא הוצגו בהליך שלפניי )ראו‪ :‬פרוטוקול דיון מיום‬</w:t>
        <w:br/>
        <w:t>‫‪ 24.06.24‬עמוד ‪ 5‬שו' ‪.(9‬‬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.37‬סיכומם של דברים – מעדויות הצדדים ומהחומר שלפניי שוכנעתי כי לא הכרח או צורך‬</w:t>
        <w:br/>
        <w:t>‫קונקרטי בחדר האשפה עומדים מאחורי תביעת התובע לפינוי חדר האשפה‪ .‬מאחורי‬</w:t>
        <w:br/>
        <w:t>‫התנגדותו של התובע להמשך שימוש של הנתבעת בחדר האשפה עומד נימוק אחד; שחדר‬</w:t>
        <w:br/>
        <w:t>‫האשפה שייך )גם(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.38‬חרף האמור‪ ,‬אין בקביעתי זו להוביל למסקנה‪ ,‬שלנתבעת רשות בלתי הדירה בחדר‬</w:t>
        <w:br/>
        <w:t>‫האשפה‪ .‬בראיית מכלול השיקולים‪ ,‬ובשל התנגדות התובע‪ ,‬יש לחייב את הנתבעת לסלק‬</w:t>
        <w:br/>
        <w:t>‫ידה מחדר האשפה‪.‬‬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‫במכלול השיקולים יש להורות על פינוי חדר האשפה‬</w:t>
        <w:br/>
        <w:t>‫‪ .39‬שוכנעתי כאמור‪ ,‬שמנקודת מבטה של הנתבעת‪ ,‬ניתנה לה רשות עיריית עפולה להשתמש‬</w:t>
        <w:br/>
        <w:t>‫בחדר האשפה; וכי בעת שהחלה להשתמש בחדר האשפה‪ ,‬לא עשתה זאת בידיעה שהיא‬</w:t>
        <w:br/>
        <w:t>‫מבצעת מעשה עוולה‪ .‬בעדותה אף הסבירה הנתבעת שמדובר בטעות בתום לב של עיריית‬</w:t>
        <w:br/>
        <w:t>‫עפולה‪ ,‬אשר ככל הנראה סברה שמדובר בשטח שבבעלותה‪.‬‬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תיק‪9/31/2024 :‬‬ 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.40‬ואולם הנתבעת אינה יכולה להיבנות על טעות זו‪ .‬בשונה מבית שאינו רשום כבית משותף‬</w:t>
        <w:br/>
        <w:t>‫‪ -‬מצב שעשוי לטמון בחובו אי הבנות ותקלות ‪ -‬הבית שלפניי רשום בפנקס הבתים‬</w:t>
        <w:br/>
        <w:t>‫המשותפים‪ ,‬זכויותיהם של בעלי הדירות מוסדרות במסמכי הרישום‪ ,‬ובנקל אפשר היה‬</w:t>
        <w:br/>
        <w:t>‫לבררן‪.‬‬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.41‬עוד יש לציין כי חמש השנים שבהן עושה הנתבעת שימוש ייחודי בחדר האשפה‪ ,‬לצורך‬</w:t>
        <w:br/>
        <w:t>‫אחסון מכולת הקירור של העמותה‪ ,‬אינם פרק זמן ארוך במונחים של הסתמכות‬</w:t>
        <w:br/>
        <w:t>‫וציפייה; ובכול מקרה התובעת לא קיבלה את הסכמת בעל הזכות‪ ,‬ולכן היא אינה יכולה‬</w:t>
        <w:br/>
        <w:t>‫לטעון להסתמכות‪.‬‬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.42‬נתתי דעתי להשקעותיה של הנתבעת בחדר האשפה‪ .‬מהחומר שלפניי )נ‪ (1/‬עולה כי‬</w:t>
        <w:br/>
        <w:t>‫לצורך הנחת מכולת הקירור בחדר האשפה הושקעו עשרות אלפי שקלים‪ ,‬אלו כוללים‬</w:t>
        <w:br/>
        <w:t>‫את רכישת המכולה והובלתה; בניית גג פנל והתקנת שערים‪ .‬חלק הארי שימש לרכישת‬</w:t>
        <w:br/>
        <w:t>‫המכולה עצמה‪ ,‬כך שלא מדובר בהשקעה שתרד לטמיון; המכולה תוסיף לשמש את‬</w:t>
        <w:br/>
        <w:t>‫העמותה בכול מקום אחר שאליו תועתק‪ .‬איני מקלה ראש בכספים שהושקעו להכשרת‬</w:t>
        <w:br/>
        <w:t>‫חדר האשפה כמקום לאחסון מכולת הקירור‪ ,‬אלו כוללים הוצאות להובלת המכולה‪,‬‬</w:t>
        <w:br/>
        <w:t>‫בניית שערים וגג‪ ,‬אך אין בעובדה זו לשנות מהמסקנה שאליה הגעתי‪ .‬אין בידי לקבוע‬</w:t>
        <w:br/>
        <w:t>‫שהאינטרס של הנתבעת גובר על זכותו הקניינית של התובע בחדר האשפה‪ .‬לצורך‬</w:t>
        <w:br/>
        <w:t>‫העניין‪ ,‬יש לראות במועד הגשת התביעה כהודעת התובע על ביטול הרשות של הנתבעת‬</w:t>
        <w:br/>
        <w:t>‫להוסיף להשתמש בחדר האשפה שימוש ייחודי‪ ,‬כפי שהיא עושה היום ]רע"א ‪9698/11‬‬</w:t>
        <w:br/>
        <w:t>‫עג'מי נ' מדינת ישראל – מינהל מקרקעי ישראל )נבו ‪ ;(10.01.2012‬זלצמן עמ' ‪.[61‬‬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לפסיקת פיצוי כספי ‪ -‬נדחית‬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.43‬בכתה התביעה ביקש התובע לחייב את הנתבעת בפיצוי כספי‪ ,‬לפי חלקו היחסי במקלט‬</w:t>
        <w:br/>
        <w:t>‫ובחדר האשפה‪ ,‬בחישוב של ‪ ₪ 17‬למטר לחודש "לפי ממוצע מחירי שוק השכירות‬</w:t>
        <w:br/>
        <w:t>‫בעפולה"‪.‬‬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.44‬בהליך אזרחי‪ ,‬נטל ההוכחה מוטל ברגיל על כתפי התובע‪ ,‬והוא יצליח בתביעתו אם ירים‬</w:t>
        <w:br/>
        <w:t>‫את נטל ההוכחה של "הטיית מאזן ההסתברויות"‪ ,‬הנוהג במשפט האזרחי ]ע"א‬</w:t>
        <w:br/>
        <w:t>‫‪ 6681/20‬קילקר נ' נועם )נבו ‪.[(21.07.23‬‬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.45‬לענייננו‪ ,‬גם לו הייתי קובעת שהתובע זכאי לפיצוי כספי )ואיני קובעת כן( ‪ -‬לא היה בכך‬</w:t>
        <w:br/>
        <w:t>‫לזכותו בפיצוי בסכום שתבע‪ .‬כפי שנקבע בפסיקה‪ ,‬אין די בהוכחת זכות לפיצוי ועל‬</w:t>
        <w:br/>
        <w:t>‫מבקש הפיצוי להניח תשתית עובדתית לקביעת שיעור הפיצוי; נדרש להוכיח באמצעות‬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תיק‪9/31/2024 :‬‬ 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‫עדים‪ ,‬מומחים וכיוצ"ב כיצד עילת התביעה הנטענת‪ ,‬והתשתית הראייתית הקונקרטית‬</w:t>
        <w:br/>
        <w:t>‫שהציג‪ ,‬מקימות לו את הזכות לקבלת הסעד המבוקש ]ע"א ‪ 355/80‬נתן אניסימוב בע"מ‬</w:t>
        <w:br/>
        <w:t>‫נ' מלון טירת בת שבע בע"מ‪ ,‬פ"ד לה)‪ ;(1981) 809-808 ,800 (2‬ע"א ‪ 9145/18‬שרות מזור‬</w:t>
        <w:br/>
        <w:t>‫א' לתיקון ושיפוץ מוצרי חשמל ביתיים בע"מ נ' שרות פלוס בע"מ )נבו ‪.[(24.01.2021‬‬</w:t>
        <w:br/>
        <w:t>‫כחריג לכלל זה‪ ,‬נקבע שבמקרים שבהם ישנו קושי בהוכחה מלאה ומדויקת של גובה‬</w:t>
        <w:br/>
        <w:t>‫הנזק בשל טיבו ואופיו של הנזק‪ ,‬שאינם מאפשרים הוכחתו באמצעות נתונים מדויקים‬</w:t>
        <w:br/>
        <w:t>‫‪ -‬אפשר שיינתן סעד על דרך האומדנה )ראו‪ :‬ע"א ‪ 3400/03‬רובינשטיין נ' עין טל )‪(1983‬‬</w:t>
        <w:br/>
        <w:t>‫בע"מ‪ ,‬פ"ד נט)‪ ;(2005) 504-502 ,490 (6‬רע"א ‪ 10124/17‬אשקר נ' סלימאן )נבו‬</w:t>
        <w:br/>
        <w:t>‫‪ ;(30.1.2018‬רע"א ‪ 3608/17‬הנסון )ישראל( בע"מ נ' ספאלדין )נבו ‪.[(10.9.2017‬‬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.46‬התובע טען בכתב התביעה שיש לחשב את חלקו לפי מחיר של ‪ 17‬שקל למטר‪ .‬בסיכומיו‬</w:t>
        <w:br/>
        <w:t>‫הסביר שנקיבתו במחיר זה‪ ,‬מסתמכת על ניסיונו הרב‪ ,‬בין היתר כאיש נדל"ן‪ ,‬כמנהל‬</w:t>
        <w:br/>
        <w:t>‫נכסים‪ ,‬וכמי שעבר בהצלחה "מבחן של משרד המשפטים"‪ .‬עם כל הכבוד‪ ,‬גם לו הייתי‬</w:t>
        <w:br/>
        <w:t>‫קובעת שהתובע זכאי לפיצוי‪ ,‬אין בדברים אלו להוכיח את הסכום שבו נקב‪ .‬מדובר‬</w:t>
        <w:br/>
        <w:t>‫בעניין שבמומחיות‪ ,‬שאותו היה על התובע להוכיח באמצעות ראיות חיצוניות כגון חוות‬</w:t>
        <w:br/>
        <w:t>‫דעת שמאי‪.‬‬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.47‬מעל הצורך אציין שהתובע לא הזכיר בעדותו את דבר מומחיותו‪ ,‬כך שגם לו היה ניתן‬</w:t>
        <w:br/>
        <w:t>‫לראות בתובע כבעל מומחיות‪ ,‬לא ניתנה לנתבעת האפשרות לחקור אותו בקשר לכך‪.‬‬</w:t>
        <w:br/>
        <w:t>‫הטענה הועלתה לראשונה בסיכומיו‪.‬‬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.48‬יש לקבוע אפוא שהתובע לא עמד בנטל להוכחת גובה דמי הפיצוי‪ ,‬ויש לדחות את‬</w:t>
        <w:br/>
        <w:t>‫התביעה הכספית‪.‬‬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לתיקון הקיר במקלט ‪ -‬נדחית‬</w:t>
        <w:br/>
        <w:t>‫‪ .49‬בהחלטה שניתנה ביום ‪ ,15.04.24‬הוריתי לנתבעת לפנות את המקלט‪ ,‬ולהפרידו משטח‬</w:t>
        <w:br/>
        <w:t>‫החנות של התובעת‪ ,‬זאת על ידי אטימת פתח המעבר בקיר המקלט; "תוך השבת מצב‬</w:t>
        <w:br/>
        <w:t>‫הקיר לקדמותו"‪.‬‬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.50‬אין חולק כי בעקבות החלטה זו‪ ,‬הנתבעת אטמה את הקיר באמצעות בלוקים‪ ,‬אך‬</w:t>
        <w:br/>
        <w:t>‫כשהתברר לה שהקיר לא תוקן כדבעי‪ ,‬הרסה את הקיר ובנתה אותו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תיק‪9/31/2024 :‬‬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.51‬דברים אלו של הנתבעת נתמכים במכתבו של אדרי משה‪ ,‬הנדסאי בניין )נספח ‪ 19‬לתיק‬</w:t>
        <w:br/>
        <w:t>‫מוצגי הנתבעת(‪ .‬במסמך זה אישר מר אדרי כי ביקר במקלט ומצא שסגירת הקיר בוצעה‬</w:t>
        <w:br/>
        <w:t>‫שלא לפי הנחיות הג"א‪ ,‬ולאחר שהבהיר לנתבעת כי יש לפרק את הסגירה שבוצעה‪ ,‬נבנה‬</w:t>
        <w:br/>
        <w:t>‫הקיר מחדש‪ .‬במכתבו אישר אדרי שהקיר נבנה שנית‪ ,‬בהתאם להוראותיו ובאופן‬</w:t>
        <w:br/>
        <w:t>‫שתואם את הנחיות הג"א‪ .‬על דברים אלו חזר אדרי בעדותו לפניי )ראו‪ :‬פרוטוקול הדיון‬</w:t>
        <w:br/>
        <w:t>‫מיום ‪ 11.11.24‬עמוד ‪ 3‬שו' ‪ ;4-2‬עמ' ‪ 4‬שו' ‪.(18-17‬‬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.52‬מעבר לאישורו של אדרי‪ ,‬הוגש אישור מטעם מהנדס בניין – יאיר לוי )נושא תאריך‬</w:t>
        <w:br/>
        <w:t>‫‪ ,(01.08.24‬ממנו עולה כי ביקר במקלט ביום ‪ 15.07.24‬בעת ביצוע סגירת הקיר‪ .‬במכתב‬</w:t>
        <w:br/>
        <w:t>‫זה אישר המהנדס לוי שהסגירה בוצעה לפי הנחיות הג"א‪ .‬אישור דומה ניתן מטעם‬</w:t>
        <w:br/>
        <w:t>‫מהנדס הבניין מתן יחזקליאן‪.‬‬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.53‬התובע ביקש לזמן לחקירה את אדרי‪ .‬בסיכומיו לא התייחס התובע כלל לעדותו של‬</w:t>
        <w:br/>
        <w:t>‫אדרי או לאישור שיצא תחת ידיו‪ ,‬יש לראות בשתיקתו של התובע כהסכמה וכקבלת‬</w:t>
        <w:br/>
        <w:t>‫עדותו של אדרי‪ .‬עוד יצוין כי בסיכומיו‪ ,‬לא התייחס התובע כלל לאישוריהם של שני‬</w:t>
        <w:br/>
        <w:t>‫המהנדסים האחרים בדבר תקינות האיטום של הקיר‪ ,‬ויש לראות בו כמי שמאשרם‪.‬‬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.54‬התובע לא הגיש אישור או חוות דעת הסותרים את האישורים שהומצאו על ידי‬</w:t>
        <w:br/>
        <w:t>‫הנתבעת‪ .‬למען הסר ספק אבהיר שהמסמכים שצורפו לתיק מוצגי התובע )עמודים ‪-49‬‬</w:t>
        <w:br/>
        <w:t>‫‪ (48‬נערכו ב‪ 10.07.24-‬קרי; לפני מועד תיקון הקיר בשנית – תיקון שאושר על ידי‬</w:t>
        <w:br/>
        <w:t>‫שלושה מהנדסים ‪ -‬ומכול מקום מסמכים אלו אינם כוללים התייחסות ספציפית לקיר‬</w:t>
        <w:br/>
        <w:t>‫שבו בוצע התיקון‪ ,‬אלא תיאור כללי ושרטוטים‪ ,‬ללא כל הסבר לצדם‪ .‬בסיכומיו לא‬</w:t>
        <w:br/>
        <w:t>‫הזכיר התובע מסמכים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.55‬בשולי הדברים אציין שבכתב התביעה התובע דרש שהנתבעת תציג אישור מטעם הג"א‬</w:t>
        <w:br/>
        <w:t>‫לאחר תיקון הקיר – בעניין זה העיד מר אדרי‪ ,‬שלפי ידיעתו הג"א לא נותן אישורים‬</w:t>
        <w:br/>
        <w:t>‫מסוג זה )פרוטוקול הדיון מיום ‪ 11.11.24‬עמוד ‪ 3‬שו' ‪ ,(19‬אז העלה התובע טענה חדשה‬</w:t>
        <w:br/>
        <w:t>‫בסיכומיו‪ ,‬שהקיר "אינו מתאים למכון התקנים" וכי יש לחייב את הנתבעת לתקן את‬</w:t>
        <w:br/>
        <w:t>‫הקיר בהתאם "לתקינה הישראלית"‪ .‬ברי כי אין להידרש לטענות‪ .‬משלא נסתרה עדותו‬</w:t>
        <w:br/>
        <w:t>‫של אדרי בדבר תקינות הקיר שנבנה‪ ,‬אני מקבלת אותה‪ .‬יתר הטענות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‫תוצאה סופית‬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תיק‪9/31/2024 :‬‬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.56‬אני מורה על סילוק ידה של הנתבעת או מי מטעמה מחדר האשפה עד לתאריך ‪.01.07.25‬‬</w:t>
        <w:br/>
        <w:t>‫בנסיבות שפורטו לעיל‪ ,‬מצאתי שיש לתת לנתבעת זמן מספיק לאיתור מקום חליפי‬</w:t>
        <w:br/>
        <w:t>‫להנחת מכולת הקירור‪.‬‬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.57‬אני מורה על דחיית הסעד בעניין תיקון הקיר וכן הסעד הכספי‪.‬‬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.58‬לא נעלמו מעיניי יתר טענות התובע בסיכומיו‪ ,‬אך לנוכח התוצאה שאליה הגעתי לא‬</w:t>
        <w:br/>
        <w:t>‫מצאתי מקום להידרש להן‪ .‬יצוין כי חלק ניכר מטענות התובע בסיכומיו לרבות הפניותיו‬</w:t>
        <w:br/>
        <w:t>‫לפסיקה ולחיקוקים מהתחום הפלילי והתכנוני – אינן מצויות בגדרי סמכותי העניינית‪,‬‬</w:t>
        <w:br/>
        <w:t>‫והאריכו את הדיון מעל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.59‬שקלתי לחייב את התובע בהוצאות ההליך בגין התנהלותו הדיונית שהאריכה את הדיון‪,‬‬</w:t>
        <w:br/>
        <w:t>‫אך לפנים משורת הדין איני עושה כן‪ .‬אני מורה שכול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לצדדים את פסק הדין‪ ,‬ותסגור את התיק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,‬ו' טבת תשפ"ה‪ 06 ,‬ינואר ‪ , 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9/31/2024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