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bidi/>
        <w:jc w:val="right"/>
      </w:pPr>
      <w:r>
        <w:t>תיק 05/1767/2024</w:t>
      </w:r>
    </w:p>
    <w:p>
      <w:pPr>
        <w:bidi/>
        <w:spacing w:after="80"/>
        <w:jc w:val="right"/>
      </w:pPr>
      <w:r>
        <w:rPr>
          <w:rFonts w:ascii="Arial" w:hAnsi="Arial" w:cs="Arial"/>
          <w:b/>
          <w:sz w:val="20"/>
        </w:rPr>
        <w:t>החלטה · 2025-01-01 · תל אביב · אושרת ארפי מוראי</w:t>
      </w:r>
    </w:p>
    <w:p>
      <w:pPr>
        <w:bidi/>
        <w:spacing w:after="180"/>
        <w:jc w:val="right"/>
      </w:pPr>
      <w:r>
        <w:rPr>
          <w:rFonts w:ascii="Arial" w:hAnsi="Arial" w:cs="Arial"/>
          <w:b w:val="0"/>
          <w:color w:val="5C4920"/>
          <w:sz w:val="18"/>
        </w:rPr>
        <w:t>עותק זה נוצר אוטומטית מטקסט שחולץ מן המסמך הציבורי. הוא אינו DOCX רשמי ויש לאמת כל ציטוט ומספר עמוד מול ה־PDF.</w:t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‫תל אביב ‪ -‬יפו‬</w:t>
        <w:br/>
        <w:t>‫מס' תיק‪5/1767/2024 :‬‬       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‫ל פני כבוד ה מפקחת בכירה על רישום מקרקעין‬</w:t>
        <w:br/>
        <w:t>‫אושרת ארפי מוראי‬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‫קנולר ני סן‬    ‫‪.1‬‬                        ‫התובעים‪:‬‬</w:t>
        <w:br/>
        <w:t>‫קנולר יהודית מרים‬      ‫‪.2‬‬</w:t>
        <w:br/>
        <w:t>‫באמצעות ב"כ‪ :‬עו"ד נוימן שרה‬</w:t>
        <w:br/>
        <w:t>‫תובל ‪ ,40‬מגדל ספיר קומה ‪ ,20‬רמת גן‬</w:t>
        <w:br/>
        <w:t>‫טל'‪03-6055995 :‬‬</w:t>
        <w:br/>
        <w:t>‫דוא"ל‪sari@sarilaw.co.il :‬‬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‫נגד‬</w:t>
        <w:br/>
        <w:t>‫רוזנבלט גל‬     ‫‪.1‬‬                        ‫הנתבעים‪:‬‬</w:t>
        <w:br/>
        <w:t>‫מחנה יוסף ‪ ,4‬תל אביב ‪ -‬יפו‬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‫רוזנבלט מעין רנה‬     ‫‪.2‬‬</w:t>
        <w:br/>
        <w:t>‫יוחנן הורקנוס ‪ ,11‬תל אביב ‪ -‬יפו‬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‫רוזנבלט אורי סימון‬    ‫‪.3‬‬</w:t>
        <w:br/>
        <w:t>‫קורדובירו ‪ ,8‬תל אביב ‪ -‬יפו‬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‫בן דוד אמיר‬     ‫‪.4‬‬</w:t>
        <w:br/>
        <w:t>‫קרית ספר ‪ ,1‬תל אביב ‪ -‬יפו‬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‫סיוון יורם‬    ‫‪.5‬‬</w:t>
        <w:br/>
        <w:t>‫הצדף ‪ ,8‬כפר ויתקין‬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‫לובין דוד מיכאל‬     ‫‪.6‬‬</w:t>
        <w:br/>
        <w:t>‫לוי יצחק ‪ ,15‬תל אביב ‪ -‬יפו‬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‫קסטיאל אביגיל‬      ‫‪.7‬‬</w:t>
        <w:br/>
        <w:t>‫קרית ספר ‪ ,1‬תל אביב ‪ -‬יפו‬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‫שפט אורי‬     ‫‪.8‬‬</w:t>
        <w:br/>
        <w:t>‫קרית ספר ‪ ,1‬תל אביב ‪ -‬יפו‬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‫‪1‬‬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2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‫תל אביב ‪ -‬יפו‬</w:t>
        <w:br/>
        <w:t>‫מס' תיק‪5/1767/2024 :‬‬    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‫החלטה‬</w:t>
        <w:br/>
        <w:t>‫תביעה לתיקון צו רישום הבית המשותף‪.‬‬         ‫‪.1‬‬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‫עניינה של התביעה בבית משותף ברחוב קרית ספר ‪ 1‬בתל אביב יפו‪ ,‬הרשום בפנקס‬          ‫‪.2‬‬</w:t>
        <w:br/>
        <w:t>‫הבתים המשותפים חלקה ‪ 58‬בגוש ‪( 7103‬להלן ‪ " -‬הבית המשותף " ) ‪ .‬בהתאם לצו‬</w:t>
        <w:br/>
        <w:t>‫רישום הבית המשותף‪ ,‬מורכב הבית המשותף ממבנה אחד וכולל ‪ 8‬דירות‪.‬‬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‫התובעים‪ ,‬יהודית מרים קנולר וניסן קנולר (להלן ‪ " -‬התובעים " ) ‪ ,‬הם בעלים של‬      ‫‪.3‬‬</w:t>
        <w:br/>
        <w:t>‫דירה בבית המשותף הרשומה בפנקס הבתים המשותפים חלקת משנה ‪.7‬‬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‫הנתבעים הם בעלי הזכויות של כל יתר הדירות בבית המשותף (להלן ‪-‬‬                    ‫‪.4‬‬</w:t>
        <w:br/>
        <w:t>‫" הנתבעים " ) 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‫כנטען בכתב התביעה‪ ,‬ביום ‪ 14.7.1976‬נחתם הסכם מכר בין התובעים לבין כל‬             ‫‪.5‬‬</w:t>
        <w:br/>
        <w:t>‫בעלי הזכויות בבית המשותף‪ ,‬במסגרתו רכשו הת ובעים חדר כביסה וחלק מגג הבית‬</w:t>
        <w:br/>
        <w:t>‫המשותף בשטח כולל של ‪ 10.23‬מ"ר‪ ,‬המהווים רכוש משותף‪ .‬זאת‪ ,‬כנטען‪ ,‬לצורך‬</w:t>
        <w:br/>
        <w:t>‫הרחבת דירתם‪ .‬בהתאם להסכם המכר‪ ,‬התחייבו המוכרים לתקן צו רישום הבית‬</w:t>
        <w:br/>
        <w:t>‫המשותף בפנקס הבתים המשותפים על דרך של רישום הממכר על שם התובעים‪.‬‬</w:t>
        <w:br/>
        <w:t>‫כנטען‪ ,‬במרוצת השנים פעלו ה תובעים להסדרת תיקון צו רישום הבית המשותף‪,‬‬</w:t>
        <w:br/>
        <w:t>‫באופן שישקף הסכמות הצדדים מושא הסכם המכר‪ ,‬ללא הצלחה‪ ,‬לרבות בשל‬</w:t>
        <w:br/>
        <w:t>‫העדר שיתוף פעולה של כל הבעלים הרשומים‪ .‬לפיכך‪ ,‬עתרו להורות "תיקון צו‬</w:t>
        <w:br/>
        <w:t>‫רישום הבית בפנקס הבתים המשותפים על מנת שישקף את הסכמות הצדדים על פי‬</w:t>
        <w:br/>
        <w:t>‫הסכם המכר"‪.‬‬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‫בהת אם להוראות הדין‪ ,‬מצאתי להידרש ביוזמתי לשאלת סמכות המפקח על רישום‬            ‫‪.6‬‬</w:t>
        <w:br/>
        <w:t>‫מקרקעין לדון בתביעה דנן‪.‬‬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‫סמכותו השיפוטית של המפקח על רישום מקרקעין להכריע בסכסוכים קבועה‬                 ‫‪.7‬‬</w:t>
        <w:br/>
        <w:t>‫בהוראת סעיף ‪ 72‬לחוק המקרקעין‪ ,‬תשכ"ט‪ , 1969 -‬תחת סימן ד' שכותרתו "יישוב‬</w:t>
        <w:br/>
        <w:t>‫סכסוכים בין בעלי דירות" לפרק ו' לחוק "בתים משותפים"‪ .‬בהתאם להוראת סעיף‬</w:t>
        <w:br/>
        <w:t>‫זה‪ ,‬שניים הם התנאים בהתקיימם‪ ,‬במצטבר‪ ,‬קונה המפקח על רישום מקרקעין סמכות‬</w:t>
        <w:br/>
        <w:t>‫‪2‬‬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3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‫תל אביב ‪ -‬יפו‬</w:t>
        <w:br/>
        <w:t>‫מס' תיק‪5/1767/2024 :‬‬      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‫עניינית לדון בתביעה שלפניו‪ .‬האחד‪ ,‬מהות הסכסוך במסגרתו נבחן האם עילת‬</w:t>
        <w:br/>
        <w:t>‫התביעה מנויה בהו ראת סעיף ‪ 72‬לחוק המקרקעין‪ .‬השני‪ ,‬זהות הצדדים במסגרתו‬</w:t>
        <w:br/>
        <w:t>‫נבחן האם הצדדים לתביעה הם אלה שהמפקח על רישום מקרקעין מוסמך להכריע‬</w:t>
        <w:br/>
        <w:t>‫בעניינם (ראו גם‪ :‬רע"א ‪ 6394/15‬נציגות הבית המשותף קניון לב כרמיאל נ' חנית‬</w:t>
        <w:br/>
        <w:t>‫ניהול קניון כרמיאל בע"מ‪ ,‬פסקה ‪ 20‬לפסק הדין‪ ,‬פורסם ב"נבו" ( ‪.))17.3.2016‬‬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‫בהתייחס למהות הסכסוך‪ ,‬הוקנתה למפקח על רישום מקרקעין סמכות ייחודית לדון‬          ‫‪.8‬‬</w:t>
        <w:br/>
        <w:t>‫בסכסוכים בדבר זכויותיהם וחובותיהם של בעלי דירות בבית המשותף לפי התקנון‬</w:t>
        <w:br/>
        <w:t>‫החל על הבית המשותף‪ ,‬בסכסוכים המנויים בהוראות חוק המקרקעין‪ ,‬וכן בסכסוכים‬</w:t>
        <w:br/>
        <w:t>‫בנושאים המנויים בדברי חקיקה אחרים‪ .‬בנוסף‪ ,‬הוקנתה למפקח על רישום מקרקעין‬</w:t>
        <w:br/>
        <w:t>‫סמכות מקבילה לדון בסכסוך שבין בעלי דירות בדבר הסגת גבול של בעל דירה‬</w:t>
        <w:br/>
        <w:t>‫לדירה אחרת או לרכוש המשותף בבית המשותף‪.‬‬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‫אשר לזהות הצדדים‪ ,‬נקבע בהוראת סעיף ‪ 72‬לחוק המקרקעין כי המפקח על רישום‬           ‫‪.9‬‬</w:t>
        <w:br/>
        <w:t>‫מקרקעין מוסמך להכריע בסכסוך שבין בעלי ד ירות בבית משותף‪ ,‬לרבות מחזיק‬</w:t>
        <w:br/>
        <w:t>‫הדירה מטעם בעל הדירה‪ ,‬מחכיר לדורות‪ ,‬מחכיר משנה לדורות ומתחזק (כהגדרתו‬</w:t>
        <w:br/>
        <w:t>‫בסעיף ‪(71‬ב) לחוק המקרקעין)‪ .‬הוראת סעיף ‪ 73‬לחוק המקרקעין מוסיפה ומורנו‬</w:t>
        <w:br/>
        <w:t>‫סמכות המפקח על רישום מקרקעין להכריע בסכסוך‪ ,‬אשר נציגות הבית המשותף‬</w:t>
        <w:br/>
        <w:t>‫היא צד לו‪.‬‬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‫רישום בית משותף ותיקון צו רישום בית משותף אינם נמנים עם סכסוכים שבעניינם‬       ‫‪. 10‬‬</w:t>
        <w:br/>
        <w:t>‫מסורה למפקח על רישום מקרקעין ‪ ,‬בהפעילו סמכותו השיפוטית ‪ ,‬הסמכות להכריע‬</w:t>
        <w:br/>
        <w:t>‫בסכסוך‪ ,‬כקבוע בהוראת סעיף ‪ 72‬לחוק המקרקעין 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‫די באמור כדי להורות דחיית התביעה דנן על הסף‪ ,‬בהעדר סמכות למפקח על רישום‬        ‫‪. 11‬‬</w:t>
        <w:br/>
        <w:t>‫מקרקעין לדון בה 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‫אוסיף‪ ,‬למעלה מן הצורך‪ ,‬כי בהתאם להורא ו ת סעי פים ‪ 143‬ו ‪ 145 -‬לחוק המקרקעין‪,‬‬   ‫‪. 12‬‬</w:t>
        <w:br/>
        <w:t>‫הוקנתה למפקח על רישום מקרקעין סמכות מנהלית ל יתן צו ל רישום בית משותף‬</w:t>
        <w:br/>
        <w:t>‫ולהורות תיקון צו רישום הבית המשותף ‪ .‬סמכות זו אינה נמנית עם סמכותו‬</w:t>
        <w:br/>
        <w:t>‫השיפוטית של המפקח על רישום מקרקעין הקבועה בהוראת סעיף ‪ 72‬לחוק‬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‫‪3‬‬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4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‫תל אביב ‪ -‬יפו‬</w:t>
        <w:br/>
        <w:t>‫מס' תיק‪5/1767/2024 :‬‬     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‫המקרקעין‪ .‬כפי שנקבע בהלכה הפסוקה‪ ,‬למפקח על רישום מקרקעין‪ ,‬ב הפעילו‬</w:t>
        <w:br/>
        <w:t>‫סמכותו המנהלי ת ‪ ,‬אין כל סמכות לדון ולהכריע במחלוקות קנייניות שניטשו בין‬</w:t>
        <w:br/>
        <w:t>‫צדדים בעניין רישום הבית המשותף ותיקון צו הרישום (ראו גם‪ :‬ה"פ (מחוזי מרכז‬</w:t>
        <w:br/>
        <w:t>‫לוד) ‪ 39926-06-20‬תנעזר נ' סינגר‪ ,‬פורסם ב"נבו" ( ‪ ;)15.9.2020‬ת"א (מחוזי‬</w:t>
        <w:br/>
        <w:t>‫חיפה) ‪ 778/07‬גל נ' קצובשווילי‪ ,‬פורסם ב"נבו" ( ‪ ;)11.8.2009‬ת יק מפקח על‬</w:t>
        <w:br/>
        <w:t>‫רישום מקרקעין (פתח תקווה) ‪ 6/640/2019‬עוז נ' סינגר‪ ,‬פורסם ב"נבו"‬</w:t>
        <w:br/>
        <w:t>‫( ‪.))3.3.2020‬‬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‫לנוכח האמור לעיל‪ ,‬הנני להורות דחיית התביעה על הסף‪ ,‬בהעדר סמכות למפקח‬          ‫‪. 13‬‬</w:t>
        <w:br/>
        <w:t>‫על רישום מקרקעין לדון בה‪.‬‬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‫הדיון שנקבע לבירור התביעה ליום ‪ - 23.6.2025‬בטל‪.‬‬      ‫‪. 14‬‬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‫משטרם הומצא כתב התביעה ל נתבעים (הוגש ביום ‪ ,)30.12.2024‬איני עושה צו‬          ‫‪. 15‬‬</w:t>
        <w:br/>
        <w:t>‫להוצאות‪.‬‬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‫המזכירות תמציא ההחלטה לצדדים‪.‬‬</w:t>
        <w:br/>
        <w:t>‫נית נה היום‪ ,‬א ' טבת תשפ"ה‪ 1 ,‬ינואר ‪ ,2025‬בהעדר הצדדים‪.‬‬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‫אושרת ארפי מוראי‬</w:t>
        <w:br/>
        <w:t>‫מפקחת בכירה על רישום מקרקעין‬</w:t>
        <w:br/>
        <w:t>‫תל אביב יפו‬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‫‪4‬‬</w:t>
      </w:r>
    </w:p>
    <w:sectPr w:rsidR="00FC693F" w:rsidRPr="0006063C" w:rsidSect="00034616"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cs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 w:ascii="Arial" w:hAnsi="Arial" w:cs="Arial"/>
      <w:color w:val="000000"/>
      <w:spacing w:val="5"/>
      <w:kern w:val="28"/>
      <w:sz w:val="3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תיק 05/1767/2024</dc:title>
  <dc:subject>עותק Word שנוצר אוטומטית מטקסט שחולץ ממסמך ציבורי</dc:subject>
  <dc:creator>python-docx</dc:creator>
  <cp:keywords/>
  <dc:description>יש לאמת ציטוטים ומספרי עמודים מול PDF המקור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