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03/326/2023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2024-11-10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תיק‪3/326/2023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‫ברן מרק‪ ,‬ת‪.‬ז‬       ‫‪1‬‬                            ‫תובע‬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פרץ עודד‬</w:t>
        <w:br/>
        <w:t>‫רייך בני ‪ ,21‬נתניה‬</w:t>
        <w:br/>
        <w:t>‫טל'‪ 0523266589:‬פקס‪1523266589:‬‬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ברחוב אלחריזי ‪ 13‬ראשון לציון ע"י יוסי אבנר‬        ‫‪1‬‬                          ‫נתבעים‬</w:t>
        <w:br/>
        <w:t>‫אלחריזי ‪ ,13‬ראשון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‫יוסי אבנר ת‪.‬ז‪05613599 .‬‬       ‫‪2‬‬</w:t>
        <w:br/>
        <w:t>‫אלחריזי ‪ ,13‬ראשון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אשר בה התבקשו מספר סעדים שהדיון בהם הסתיים והוכרע וכעת נותר להכריע בסעד‬</w:t>
        <w:br/>
        <w:t>‫העיקרי‪ ,‬הווה אומר‪ ,‬בדרישת התובע לקבלת צו המאשר התקנת עמדת טעינה לרכב חשמלי בחנייה‬</w:t>
        <w:br/>
        <w:t>‫הפרטית צמודה לדירה שבבעלות התובע (להלן‪"-‬החניה") בבית המשותף שברחוב אלחריזי ‪13‬‬</w:t>
        <w:br/>
        <w:t>‫בעיר ראשון לציון הידוע כחלקה ‪ 17‬בגוש ‪( 5115‬להלן‪"-‬הבית המשותף") ולחבר תשתית הטענה‬</w:t>
        <w:br/>
        <w:t>‫לארון החשמל של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וההליכים עד כה‬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כולל ‪ 8‬דירות בבניין הכולל ‪ 4‬קומות (כולל קומת קרקע) כאשר לכל דירה‬</w:t>
        <w:br/>
        <w:t>‫מוצמדת לפחות חניה אחת‪.‬‬</w:t>
        <w:br/>
        <w:t>‫‪ .2‬התובע הוא בעליה של דירה בבית המשותף הרשומה כתת‪-‬חלקה ‪ .3‬הנתבעת ‪ 1‬היא נציגות הבית‬</w:t>
        <w:br/>
        <w:t>‫המשותף שמונתה כדין ועוסקת בניהול ותחזוקת הרכוש המשותף (להלן‪" :‬הנציגות")‪ .‬הנתבע‬</w:t>
        <w:br/>
        <w:t>‫‪ 2‬הוא יו"ר הנציגות ובעל דירה בבית המשותף‪.‬‬</w:t>
        <w:br/>
        <w:t>‫‪ .3‬בכתב התביעה המקורי התבקשו הסעדים הבאים‪:‬‬</w:t>
        <w:br/>
        <w:t>‫צו עשה אשר יורה לנציגות לחתום על טופס ההסכמה הנדרש מאת חברת ההתקנה הרלבנטית‬</w:t>
        <w:br/>
        <w:t>‫לשם התקנת עמדת טעינה לרכב חשמלי על תשתיותיה;‬</w:t>
        <w:br/>
        <w:t>‫צו המורה לנציגות לכנס אסיפה כללית של בעלי הדירות;‬</w:t>
        <w:br/>
        <w:t>‫צו עשה נגד נתבע ‪ 2‬אשר יורה לו להסיר את מנוע המזגן שהתקין מעל גג הכניסה לבית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תיק‪3/326/2023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נגד הנתבע ‪ 2‬האוסר עליו להזמין לקוחות של העסק שהוא מפעיל בדירתו להיכנס עם‬</w:t>
        <w:br/>
        <w:t>‫רכבם לשטח החניה של הבית המשותף ואוסר עליו להעמיד את רכבו באופן החוסם את הכניסה‬</w:t>
        <w:br/>
        <w:t>‫לחנייה הפרטית של התובע;‬</w:t>
        <w:br/>
        <w:t>‫‪ .4‬בעקבות הדיון הראשון שהתקיים לפני ביום ‪ 18.12.23‬התברר כי זמן קצר לאחר הגשת התביעה‬</w:t>
        <w:br/>
        <w:t>‫כינסה הנציגות אסיפה של בעלי הדירות והסעד בעניין זה התייתר‪ .‬כמו כן התובע חזר בו‬</w:t>
        <w:br/>
        <w:t>‫מדרישתו להסרת מנוע המזגן שהציב הנתבע ‪ 2‬נוכח העובדה כי הוא עצמו הציב מזגן המחובר‬</w:t>
        <w:br/>
        <w:t>‫לדירתו מל מנוע המזגן שהתקין הנתבע ‪.2‬‬</w:t>
        <w:br/>
        <w:t>‫‪ .5‬אשר לסעד המבקש לאסור על הנתבע ‪ 2‬ולקוחות העסק שהוא מנהל מדירתו‪ ,‬את השימוש‬</w:t>
        <w:br/>
        <w:t>‫בשטח החניה‪ ,‬ניתנה החלטתי המורה כך‪:‬‬</w:t>
        <w:br/>
        <w:t>‫"בנושא השימוש הנטען שעושים לטענת התובע לקוחות של העסק של הנתבע ‪2‬‬</w:t>
        <w:br/>
        <w:t>‫ברכוש המשותף‪ ,‬באופן שמחנים את רכבם לצורך ניהול פגישות עם הנתבע ‪ 2‬מול‬</w:t>
        <w:br/>
        <w:t>‫חנייתו של התובע ובכלל ברכוש המשותף‪ ,‬ולאחר ששמעתי את דברי הצדדים בעניין‬</w:t>
        <w:br/>
        <w:t>‫זה‪ ,‬אני מורה כדלקמן‪:‬‬</w:t>
        <w:br/>
        <w:t>‫‪ .2.1‬חל איסור על לקוחות של העסק שמפעיל הנתבע ‪ 2‬להיכנס עם רכב מנועי‪ ,‬מכל סוג‪,‬‬</w:t>
        <w:br/>
        <w:t>‫לתוך שטח הרכוש המשותף כולו‪.‬‬</w:t>
        <w:br/>
        <w:t>‫‪ .2.2‬רכבים של קרובי משפחה‪ ,‬ידידים‪ ,‬אשר באים לבקר את הנתבע ‪ 2‬לא יחנו את רכבם‬</w:t>
        <w:br/>
        <w:t>‫מול הכניסה לחנייה הפרטית של התובע‪.‬‬</w:t>
        <w:br/>
        <w:t>‫‪ .2.3‬אין לפרוק סחורה המיועדת לצורכי העסק של הנתבע ‪ 2‬בתוך שטחי הרכוש‬</w:t>
        <w:br/>
        <w:t>‫המשותף‪".‬‬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.6‬אשר לסעד העיקרי שביקש התובע‪ ,‬הוריתי לו כי עליו תחילה להתקשר בהסכם לרכישת רכב‬</w:t>
        <w:br/>
        <w:t>‫חשמלי קונקרטי‪ ,‬להציג לפני הנציגות הצעת עבודה להתקנת עמדת הטעינה לרכב זה ולתאם‬</w:t>
        <w:br/>
        <w:t>‫פגישה בבית המשותף עם נציג החברה שנבחרה להתקין את עמדת ההטענה שתתקיים בנוכחות‬</w:t>
        <w:br/>
        <w:t>‫חבר הנציגות‪.‬‬</w:t>
        <w:br/>
        <w:t>‫עוד הוריתי כי התובע יידרש להציג פוליסת ביטוח עבור עמדת הטעינה לכיסוי נזקי צד ג'‪.‬‬</w:t>
        <w:br/>
        <w:t>‫‪ .7‬בהתאם להחלטתי האמורה‪ ,‬הודיע התובע כי רכש רכב חשמלי מסוג טסלה ופנה לחברת אפקון‬</w:t>
        <w:br/>
        <w:t>‫תחבורה חשמלית בע"מ (להלן‪" :‬אפקון") לשם עריכת תסקיר עבור התקנת עמדת הטעינה‬</w:t>
        <w:br/>
        <w:t>‫וחיבור התשתית החשמלית לארון החשמל הדירתי שלו‪ .‬כמו כן הציג התובע פוליסת ביטוח‬</w:t>
        <w:br/>
        <w:t>‫לעמדת הטעינה המכסה נזקים לצד ג' שסכום הפיצוי המקסימלי נקבע בה לסך של ‪ 2‬מיליון ‪.₪‬‬</w:t>
        <w:br/>
        <w:t>‫‪ .8‬הנתבעת הודיעה בתגובה כי היא מתנגדת לבקשת התובע להתקין עמדת טעינה חשמלית‬</w:t>
        <w:br/>
        <w:t>‫בעקבות החלטה שהתקבלה באסיפה של בעלי הדירות לאחר שהתברר כי נציג חברת אפקון‪,‬‬</w:t>
        <w:br/>
        <w:t>‫בעת ביקורו במקום‪ ,‬הסביר כי רק כבל אחד יכול לעבור בצינור הבודד העובר בפיר התקשורת‪.‬‬</w:t>
        <w:br/>
        <w:t>‫כן טענה כי גובה הכיסוי הביטוחי צריך לעמוד ע"ס של ‪ 5‬מיליון ‪.₪‬‬</w:t>
        <w:br/>
        <w:t>‫‪ .9‬נוכח חילוקי הדעות המהותיים הוריתי על הגשת תצהירי עדות ראשית והגשת חוות דעת‬</w:t>
        <w:br/>
        <w:t>‫מומחה מטעם הצדדים‪ .‬מטעם התובע הוגש תצהיר עדותו הראשית וחוות דעת המומחה שניר‬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תיק‪3/326/2023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‫שמעוני‪ .‬מטעם הנתבעים הוגש תצהיריהם של יו"ר הנציגות והנתבע יוסף אבנר‪ ,‬איתמר שנער‪,‬‬</w:t>
        <w:br/>
        <w:t>‫אפרת בקל ואלי נדלר וחוות דעת המומחה תמיר אבוטבול‪.‬‬</w:t>
        <w:br/>
        <w:t>‫‪ .10‬ביום ‪ 25.9.24‬התקיים לפני דיון לחקירת העדים והמומחים‪ .‬משלא התייצבו לדיון המצהירים‬</w:t>
        <w:br/>
        <w:t>‫נדלר ובקל הוריתי כי תצהירים לא ישמשו כראיה בתיק‪ .‬יש לציין בהקשר זה כי מר שנער‬</w:t>
        <w:br/>
        <w:t>‫התייצב לדיון אך לא נחקר על תצהירו‪ ,‬הזהה לתצהירים שהוגשו בשם נדלר ובקל ולא בכדי‪,‬‬</w:t>
        <w:br/>
        <w:t>‫שכן הטענה העובדתית הרלבנטית היחידה שפורטה בתצהירים אלו הינה כי ביום ‪25.1.24‬‬</w:t>
        <w:br/>
        <w:t>‫התקיימה אסיפה של בעלי הדירות בה נדונה דרישת התובע להעביר את התשתית הנדרש‬</w:t>
        <w:br/>
        <w:t>‫לחיבור עמדת הטעינה על גבי הרכוש המשותף והתברר כי לא ניתן לעשות זאת (לפי הנטען) בלא‬</w:t>
        <w:br/>
        <w:t>‫שיתאפשר בעתיד‪ ,‬לבעלי דירות נוספים‪ ,‬להתקין עמדת טעינה לרכב חשמלי‪ .‬ברי כי סוגיה זו‬</w:t>
        <w:br/>
        <w:t>‫היא תחום מובהק שבמומחיות ועמדתם של מי מבעלי הדירות בהקשר זה אינה רלבנטית‪.‬‬</w:t>
        <w:br/>
        <w:t>‫מסיבה זו גם הסכימו הצדדים לוותר על חקירה נגדית של התובע ושל יו"ר הנציגות‪.‬‬</w:t>
        <w:br/>
        <w:t>‫‪ .11‬בתום שלב העדויות נשמעו סיכומים בעל פה מטעם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.12‬חוות דעת מומחה התביעה סתרה את טענת הנציגות כי לא ניתן להעביר ולחבר את תשתית‬</w:t>
        <w:br/>
        <w:t>‫החשמל הנדרשת לשם חיבור עמדת הטעינה שתוצב בחנית התובע אל ארון החשמל הפרטי של‬</w:t>
        <w:br/>
        <w:t>‫דירתו‪ .‬הטענה כי אין לאשר את העבודות להעברת תשתית החשמל מעמדת הטעינה לארון‬</w:t>
        <w:br/>
        <w:t>‫החשמל של התובע משום שהיא כרוכה בהתקנת תעלות וחציבה מסוימת ברכוש המשותף לשם‬</w:t>
        <w:br/>
        <w:t>‫העברתם הכבלים החשמליים היא אבסורדית‪ .‬קבלת טענה זו משמעותה כי באף בית משותף‬</w:t>
        <w:br/>
        <w:t>‫לא ניתן יהיה להתקין תשתית עבור עמדת טעינה פרטית לרכב חשמלי כי תמיד יש צורך בבצוע‬</w:t>
        <w:br/>
        <w:t>‫התקנת התשתית על גבי הרכוש המשותף‪ ,‬לרבות חציבה בפיר תקשורת לשם העברת התשתית‬</w:t>
        <w:br/>
        <w:t>‫והתקנת חיפוי מגן‪.‬‬</w:t>
        <w:br/>
        <w:t>‫‪ .13‬אין לקבל את חוות דעת המומחה מטעם הנציגות אשר הוכח כי הוא בעל יחסי חברות עם יו"ר‬</w:t>
        <w:br/>
        <w:t>‫הנציגות והכין חוות דעת "מוזמנת" מטעמו‪ .‬עוד התברר כי מומחה הנציגות חסר כל ניסיון‬</w:t>
        <w:br/>
        <w:t>‫מעשי או אחר בהתקנת עמדות טעינה ותשתית לרכבים חשמליים‪ .‬בחקירתו אישר מומחה‬</w:t>
        <w:br/>
        <w:t>‫הנציגות כי ניתן להתקין את התשתית הנדרשת לחיבור עמדת טעינה בחניית התובע ע"י בצוע‬</w:t>
        <w:br/>
        <w:t>‫עבודות חציבה והתקנת תעלות על גבי הרכוש המשותף‪.‬‬</w:t>
        <w:br/>
        <w:t>‫‪ .14‬הנתבעים טוענים כי נציג חברת אפקון הסביר להם כי לאחר התקנת תשתית הכבלים לעמדת‬</w:t>
        <w:br/>
        <w:t>‫הטעינה של התובע לא תתאפשר התקנת תשתית טעינה עבור בעלי דירות אחרים שירצו לעשות‬</w:t>
        <w:br/>
        <w:t>‫כן‪ ,‬אך לא טרחו לזמן אותו למתן עדות‪.‬‬</w:t>
        <w:br/>
        <w:t>‫‪ .15‬יש להסתפק בפוליסת ביטוח צד ג' של עמדת הטעינה לכיסוי נזקים עד שני מיליון ‪ ₪‬ולא מעבר‬</w:t>
        <w:br/>
        <w:t>‫לכך‪.‬‬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תיק‪3/326/2023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.16‬אל מול בקשת התובע להתקנת עמדת טעינה והנחת התשתית הדרושה לחיבור העמדה לארון‬</w:t>
        <w:br/>
        <w:t>‫דירתו עומדות זכויות הקניין של בעלי הדירות ברכוש המשותף‪ .‬התקנת תשתית החשמל דורשת‬</w:t>
        <w:br/>
        <w:t>‫בצוע עבודות חציבה בקירות הרכוש המשותף והתקנת תעלות מגן עבור הכבלים החשמליים‬</w:t>
        <w:br/>
        <w:t>‫לאורך קיר הרכוש המשותף‪ .‬ההחלטה בעניין זה אינה של הנציגות אלא של בעלי הדירות אשר‬</w:t>
        <w:br/>
        <w:t>‫צריכים לאשר ברוב קולות את בצוע העבודות האלה‪ .‬לבעלי הדירות אין התנגדות עקרונית לכך‬</w:t>
        <w:br/>
        <w:t>‫שהתובע יתקין עמדת טעינה חשמלית בחנייתו הפרטית ויחבר אותה לארון החשמל של דירתו‪,‬‬</w:t>
        <w:br/>
        <w:t>‫אך אין הם מסכימים לפגיעה ברכוש המשותף‪.‬‬</w:t>
        <w:br/>
        <w:t>‫‪ .17‬עוד הפנו הנתבעים לטענתם בכתב ההגנה לפיה יש צורך באישור מכבי האש לשם התקנת עמדת‬</w:t>
        <w:br/>
        <w:t>‫טעינה לרכב חשמלי‪.‬‬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.18‬אקדים אחרית לראשית ואבהיר כי החלטתי להעניק לתובע את הסעד שנותר במחלוקת‬</w:t>
        <w:br/>
        <w:t>‫ולהתיר לו להקים את התשתית הנדרשת לחיבור עמדת הטעינה החשמלית שבכוונתו להקים‬</w:t>
        <w:br/>
        <w:t>‫בחניתו על גבי הרכוש המשותף‪ .‬להלן אפרט נימוקי‪.‬‬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.19‬נכון למועד כתיבת פסק הדין‪ ,‬טרם נכנסה לתוקף חקיקה ייחודית העוסקת בנושא התקנת‬</w:t>
        <w:br/>
        <w:t>‫עמדות טעינה לרכבים חשמליים בבתים משותפים‪ .‬ואולם הונחה על שולחן הכנסת הצעת חוק‬</w:t>
        <w:br/>
        <w:t>‫המקרקעין (תיקון מס' ‪( )36‬התקנת עמדת טעינה לרכב חשמלי בבית המשותף ודייני מקרקעין)‪,‬‬</w:t>
        <w:br/>
        <w:t>‫תשפ"ג‪( 2022-‬ה"ח הממשלה ‪ ,1585‬עמ' ‪ )25‬אשר נועדה‪ ,‬כך לפי דברי ההסבר‪ ,‬להסדיר את נושא‬</w:t>
        <w:br/>
        <w:t>‫התקנת עמדות טעינה "תוך קביעת איזון ראוי בין זכות הקניין של בעלי הדירות ברכוש‬</w:t>
        <w:br/>
        <w:t>‫המשותף‪ ,‬לבין הצורך של בעל דירה יחיד להשתמש ברכוש המשותף‪ ...‬לשם הקמת עמדת‬</w:t>
        <w:br/>
        <w:t>‫טעינה לרכב חשמלי" (וראו לאחרונה הצעת חוק התוכנית הכלכלית (תיקוני חקיקה ליישום‬</w:t>
        <w:br/>
        <w:t>‫המדיניות הכלכלית לשנות התקציב ‪ 2023‬ו‪ ,)2024-‬התשפ"ג‪ ,2023-‬פרק‪ :‬אנרגיה‪ ,‬סימן א'‪ :‬רכב‬</w:t>
        <w:br/>
        <w:t>‫חשמלי)‪ .‬הצעת החוק מבחינה בין מצבים שונים של התחברות למערכת החשמל‪ :‬חיבור לחשמל‬</w:t>
        <w:br/>
        <w:t>‫הדירתי – חיבור חשמל המשמש דירה בבית משותף; חיבור לחשמל הציבורי – חיבור חשמל‬</w:t>
        <w:br/>
        <w:t>‫המשמש בין השאר את הרכוש המשותף (כגון מעליות‪ ,‬מערכות תאורה‪ ,‬דלתות כניסה וכדומה);‬</w:t>
        <w:br/>
        <w:t>‫חיבור לחשמל ייעודי – חיבור חשמל שנועד לשמש עמדת טעינה‪ ,‬שאינו חיבור דירתי ואינו‬</w:t>
        <w:br/>
        <w:t>‫חיבור ציבורי‪ .‬בעניינו מדובר בחיבור דירתי של עמדת הטעינה‪.‬‬</w:t>
        <w:br/>
        <w:t>‫‪ .20‬על פי הצעת החוק‪ ,‬התקנת עמדת טעינה באמצעות התחברות לחיבור חשמל דירתי או לחיבור‬</w:t>
        <w:br/>
        <w:t>‫ייעודי תוכל להיעשות ללא כל צורך בהסכמה מבעלי הדירות האחרים‪ ,‬בהתקיים התנאים‬</w:t>
        <w:br/>
        <w:t>‫שפורטו בהצעת החוק‪ ,‬שתכליתם שמירה על בטיחות וחזות הבית ומניעת פגיעה בזכויותיהם‬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תיק‪3/326/2023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בעלי הדירות האחרים‪ .‬תכלית הצעת החוק‪ ,‬לביצוע ההבחנה לעיל נובעת בין השאר‬</w:t>
        <w:br/>
        <w:t>‫מהעובדה שהתקנה של עמדת טעינה עם תשתית המחוברת ללוח חשמל המשמש דירה (חיבור‬</w:t>
        <w:br/>
        <w:t>‫דירתי) בבית משותף‪ ,‬באותו האופן שביקש התובע להתחבר‪ ,‬היא בעלת פוטנציאל פוגעני נמוך‬</w:t>
        <w:br/>
        <w:t>‫משמעותית כלפי בעלי הדירות האחרים‪ ,‬לעומת התקנה בדרך של התחברות ללוח חשמל‬</w:t>
        <w:br/>
        <w:t>‫המשמש את הרכוש המשותף‪ ,‬שבתשלום חשבונותיו נושאים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עמדת טעינה דירתית על תשתיותיה היא שימוש סביר ברכוש המשותף‬</w:t>
        <w:br/>
        <w:t>‫‪ .21‬בפסק דינה של כב' המפקחת ציפי קוינט‪-‬שילוני (כתוארה אז)‪ ,‬בתיק (רחובות) ‪ 500-18‬נציגות‬</w:t>
        <w:br/>
        <w:t>‫הבית המשותף ברח׳ אריק אינשטיין ‪ ,2‬אשדוד נ' גלזמן (נבו ‪ )18.03.2020‬נקבע כי "התקנת‬</w:t>
        <w:br/>
        <w:t>‫עמדת הטעינה על תשתיותיה מהווה שימוש סביר ברכוש המשותף אשר ככזה אינו מצריך‬</w:t>
        <w:br/>
        <w:t>‫הסכמת האסיפה הכללית של בעלי הדירות בבית המשותף" (ראו סעיף ‪ 17‬לפסק הדין)‪ .‬קביעה‬</w:t>
        <w:br/>
        <w:t>‫זו אומצה ע"י כב' המפקח מאיר פורת בתיק (פ"ת) ‪ 384/21‬לוי נ' נציגות ועד מרכזי רום העיר‬</w:t>
        <w:br/>
        <w:t>‫שלב ד' כפר סבא (נבו‪.)3.03.2022 ,‬‬</w:t>
        <w:br/>
        <w:t>‫‪ .22‬כפי שצוינו חברי המפקחים‪ ,‬לאור העלייה הגוברת בשימוש הציבור בכלי רכב חשמליים‬</w:t>
        <w:br/>
        <w:t>‫המזהמים פחות‪ ,‬מחזקת רוח התקופה אף היא את המסקנה שהתקנת עמדת הטעינה על‬</w:t>
        <w:br/>
        <w:t>‫תשתיותיה‪ ,‬היא שימוש סביר ברכוש משותף‪ ,‬וככזה אין הוא טעון הסכמת האסיפה הכללית‪.‬‬</w:t>
        <w:br/>
        <w:t>‫‪ .23‬כב' המפקח אורי שלומאי אף קבע כי גם כאשר עמדת טעינה חשמלית מוצבת בחלקה בשטח‬</w:t>
        <w:br/>
        <w:t>‫הרכוש המשותף " הרי שככלל‪ ,‬בעלי הדירות בבית משותף רשאים לעשות כל שימוש ברכוש‬</w:t>
        <w:br/>
        <w:t>‫המשותף‪ ,‬אף בהיעדר החלטה של האסיפה הכללית‪ ,‬ובלבד שמדובר בשימוש רגיל וסביר לפי‬</w:t>
        <w:br/>
        <w:t>‫תנאי המקום והזמן‪ ,‬שאינו מונע שימוש דומה על ידי בעלי הדירות האחרים‪ .‬שימוש ייחשב‬</w:t>
        <w:br/>
        <w:t>‫"רגיל וסביר"‪ ,‬ככל שהוא תואם את ייעודו של החלק ברכוש המשותף לפי תנאי הזמן והמקום‬</w:t>
        <w:br/>
        <w:t>‫או על פי כוונת בעלי הדירות האחרים‪( ".‬ראו סעיף ‪ 44‬לפסק דינו בתיק (חולון) ‪ 357/22‬עו"ד‬</w:t>
        <w:br/>
        <w:t>‫דגן יעקב נ' נציגות הבית המשותף ברח' ויצמן ‪ 51‬חולון (נבו‪))2.09.2024 ,‬‬</w:t>
        <w:br/>
        <w:t>‫‪ .24‬אשר על כן אני דוחה את טענת הנציגות לפיה ככל והתקנת התשתית לחיבור עמדת הטעינה‬</w:t>
        <w:br/>
        <w:t>‫שיקים התובע בחנייתו הפרטית כרוכה בפגיעה ברכוש המשותף‪ ,‬נדרשת החלטה מקרב רוב‬</w:t>
        <w:br/>
        <w:t>‫בעלי הדירות על מנת לאשר התקנתה‪.‬‬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‫הנחת תשתית החשמל לא תמנע מבעלי דירות אחרים לחבר בעתיד עמדת טעינה לרכב חשמלי‬</w:t>
        <w:br/>
        <w:t>‫בחניותיהם‪.‬‬</w:t>
        <w:br/>
        <w:t>‫‪ .25‬במסגרת החלטתי מיום ‪ 28.2.24‬קבעתי כך‪:‬‬</w:t>
        <w:br/>
        <w:t>‫ברי כי התקנת תשתית עמדת הטעינה המבוקשת‪ ,‬הכוללת התקנת‬                  ‫"‪. 1‬‬</w:t>
        <w:br/>
        <w:t>‫צינור ובו כבל חשמל על גבי הרכוש המשותף‪ ,‬אינה יכולה להיעשות בלא הסכמה‬</w:t>
        <w:br/>
        <w:t>‫של יתר בעלי הדירות‪ ,‬ככל ויש בהתקנה כזו כדי לשלול מכל אחד מהם לבצע‬</w:t>
        <w:br/>
        <w:t>‫התקנת עמדת טעינה עבור חנייתו הפרטית בעתיד‪ .‬אין כל רלבנטיות לטענה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תיק‪3/326/2023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‫כיום איש מהם אינו מעוניין בכך‪ .‬אציין כי התובע אינו טוען כי הושגה הסכמה‬</w:t>
        <w:br/>
        <w:t>‫של כל יתר בעלי הדירות באסיפה שהתקיימה בנושא ובעניין זה הנציגות כשמה‬</w:t>
        <w:br/>
        <w:t>‫כן היא – נציגה של בעלי הדירות‪ .‬מתן אישור כמבוקש להתקנת עמדות טעינה‬</w:t>
        <w:br/>
        <w:t>‫אינו בסמכותה‪ ,‬ככל שקיימת פגיעה קניינית בזכויות יתר בעלי הדירות‪.‬‬</w:t>
        <w:br/>
        <w:t>‫על התובע להרים את הנטל להוכיח כי אין בהתקנת עמדת טעינה‬                ‫‪.2‬‬</w:t>
        <w:br/>
        <w:t>‫כמבוקש על ידו כדי למנוע מיתר בעלי הדירות לבצע התקנה דומה‪ .‬הואיל ומדובר‬</w:t>
        <w:br/>
        <w:t>‫בעניין של מומחיות‪ ,‬אני מורה לתובע להגיש חוות דעת מומחה התומכת בטענתו‬</w:t>
        <w:br/>
        <w:t>‫וזאת תוך ‪ 45‬יום‪".‬‬</w:t>
        <w:br/>
        <w:t>‫‪ .26‬ניתנת האמת להיאמר‪ ,‬חוות דעת המומחה מטעם התובע על פניה אינה מרשימה ומבחינה‬</w:t>
        <w:br/>
        <w:t>‫מהותית כוללת פיסקה אחת בלבד בזו הלשון‪:‬‬</w:t>
        <w:br/>
        <w:t>‫"חוות דעת מקצועית – תוואי הזנת החשמל היוצא מלוח החשמל הדירתי לוח ת"פ ‪,A25*3‬‬</w:t>
        <w:br/>
        <w:t>‫ממשיך מלובי דירות ויורד דרך ארון צנרת קומתי מטה לכיוון החניה‪ .‬התוואי תקני ובטיחותי‬</w:t>
        <w:br/>
        <w:t>‫על פי חוק החשמל ואינו מהווה הפרעה בחללים הציבוריים ומאפשר התקנות עתידיות נוספות‬</w:t>
        <w:br/>
        <w:t>‫ליתר הדיירים"‪.‬‬</w:t>
        <w:br/>
        <w:t>‫לעומת זאת‪ ,‬חוות דעת המומחה מטעם הנציגות מעט רחבה יותר וכולל תמונות מהחלקים‬</w:t>
        <w:br/>
        <w:t>‫הרלבנטיים ברכוש המשותף‪ .‬המומחה מטעם הנציגות מפרט בחוות דעתו את מבנה הפיר דרכו‬</w:t>
        <w:br/>
        <w:t>‫עוברת כיום תשתית צינורות תקשורת עבור כבלים‪ ,‬אינטרנט וטלפון קווי וכי בין קומה לקומה‬</w:t>
        <w:br/>
        <w:t>‫קיים חוצץ מבט ון יצוק דרכו עוברת תשתית התקשורת בצינורות מהקומות השונות לארון‬</w:t>
        <w:br/>
        <w:t>‫התקשורת שבקומת החניות‪ .‬מסקנת המומחה הינה כדלקמן‪" :‬במצב הנוכחי‪ ,‬לאחר‬</w:t>
        <w:br/>
        <w:t>‫התרשמות‪ ,‬ניתן להעביר תשתית עבור נקודת טעינה בודדת לקומת החניות וזאת תוך כדי‬</w:t>
        <w:br/>
        <w:t>‫שימוש בצינור התשתית הבודד המשותף לדיירי הבניין‪ ".‬בהמשך נכתב‪" :‬יצירת תשתית‬</w:t>
        <w:br/>
        <w:t>‫חדשה למעבר אינה אפשרית מבחינה מבנית ותדרוש אישור כיבוי אש לצורך יצירת חוצץ‬</w:t>
        <w:br/>
        <w:t>‫תקני‪ .‬לדעתי המקצועית‪ ,‬אין אפשרות במצב קיים לשנות את התשתית ולהוסיף מספיק‬</w:t>
        <w:br/>
        <w:t>‫צינורות מעבר‪ ,‬כך שתיווצר תשתית שווה לכל הדיירים‪."...‬‬</w:t>
        <w:br/>
        <w:t>‫‪ .27‬לאחר שעיינתי בחוות דעת המומחה שהגיש כל צד ובעיקר נוכח עדויות המומחים בחקירתם‬</w:t>
        <w:br/>
        <w:t>‫הנגדית‪ ,‬מצאתי כי יש לאמץ את מסקנתו של המומחה מטעם התובע על פני זאת של המומחה‬</w:t>
        <w:br/>
        <w:t>‫מטעם הנציגות‪.‬‬</w:t>
        <w:br/>
        <w:t>‫‪ .28‬ראשית‪ ,‬אני סבור כי יש עדיפות של ממש למומחה התובע נוכח ניסיון של כ‪ 8-‬שנים בהתקנה‬</w:t>
        <w:br/>
        <w:t>‫בפועל של עמדות טעינה לרכבים חשמליים‪ ,‬הוא הניסיון הרלבנטי ביותר להכרעה במחלוקת‬</w:t>
        <w:br/>
        <w:t>‫דנן‪ .‬לעומתו‪ ,‬מומחה הנציגות הנו מהנדס חשמל בהכשרתו המקצועית אך מועסק מזה מספר‬</w:t>
        <w:br/>
        <w:t>‫שנים בחברת היי‪-‬טק ומעולם לא עסק בהתקנת תשתית חשמלית עבור עמדות טעינה לרכבים‬</w:t>
        <w:br/>
        <w:t>‫חשמליים‪ .‬ברור אם כן כי בעולם המעשה של התקנת תשתית ועמדות טעינה עבור רכבים‬</w:t>
        <w:br/>
        <w:t>‫חשמליים המומחה מטעם התובע הוא בעל ניסיון עשיר לאין ערוך מניסיונו של מומחה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תיק‪3/326/2023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‫(וראו ש' ‪ ,35-48‬ע' ‪ 5‬לפרוטוקול ישיבת ההוכחות)‪ .‬מומחה הנציגות אף אישר שזו חוות הדעת‬</w:t>
        <w:br/>
        <w:t>‫היחידה שהגיש אי‪-‬פעם בהליך משפטי (ש' ‪ ,49-50‬ע' ‪.)7‬‬</w:t>
        <w:br/>
        <w:t>‫‪ .29‬שנית‪ ,‬מומחה הנציגות הודה בחקירתו כי הוא מתגורר בשכנות לבית המשותף ומכיר את יו"ר‬</w:t>
        <w:br/>
        <w:t>‫הנציגות שנים ארוכות בהיותו לקוח שלו ואף בצע בביתו בחמש הזדמנויות שונות עבודות חשמל‬</w:t>
        <w:br/>
        <w:t>‫(ראו ש' ‪ 24-31‬ע' ‪ .)5‬יש בעובדות אלו כדי להטיל צל כבד על מידת האובייקטיביות המצופה‬</w:t>
        <w:br/>
        <w:t>‫ממומחה המגיש חוות דעת כראיה בהליך משפטי וכי אין חשש כי חוות דעתו המקצועית מוטה‬</w:t>
        <w:br/>
        <w:t>‫בשל משוא פנים‪ .‬על כן יש לייחס משקל קטן יותר לחוות דעת זו ביחס לחוות דעת המוגשת ע"י‬</w:t>
        <w:br/>
        <w:t>‫מומחה שאין הכרות קודמת בינו לבין בעל הדין עבורו מוגשת חוות הדעת‪.‬‬</w:t>
        <w:br/>
        <w:t>‫‪ .30‬שלישית ולגופם של דברים‪ :‬גם מומחה הנציגות הסכים כי ניתן להתקין תשתית עבור חיבור‬</w:t>
        <w:br/>
        <w:t>‫עמדת הטעינה בחנית הנתבע לארון החשמל הדירתי ואף לחבר עמדות טעינה נוספות בעתיד‪,‬‬</w:t>
        <w:br/>
        <w:t>‫וזאת ככל שיוסיפו צינורות להעברת כבלי החשמל בנוסף לאלו הקיימים‪ .‬הסתייגותו היחידה‬</w:t>
        <w:br/>
        <w:t>‫היא שהעברת הצינורות הנוספים בפיר התקשורת דורשת חציבה לשם העברתם דרך חציצת‬</w:t>
        <w:br/>
        <w:t>‫הבטון שבין הקומות (ש' ‪ 12-14‬ע' ‪ .)6‬מומחה הנציגות אף אישר כי את תשתית החשמל בין ארון‬</w:t>
        <w:br/>
        <w:t>‫החשמל הדירתי לפיר התקשורת ניתן להתקין על גבי תעלה שתונח על הקיר ואין צורך לחצוב‬</w:t>
        <w:br/>
        <w:t>‫בקיר (ש' ‪ ,27-34‬ע' ‪.)6‬‬</w:t>
        <w:br/>
        <w:t>‫‪ .31‬לעומת זאת‪ ,‬הסברי מומה התובע‪ ,‬במסגרת חקירתו הנגדית ע"י מר אבנר הניחו דעתי כי אין‬</w:t>
        <w:br/>
        <w:t>‫כל קושי להתקין צינור מארון החשמל הדירתי של התובע‪ ,‬דרך פיר התקשורת אל עמדת‬</w:t>
        <w:br/>
        <w:t>‫הטעינה בחניית התובע‪ ,‬אשר בו יעבור כבל החשמל וכי ניתן להעביר עוד מספר רב של צינורות‬</w:t>
        <w:br/>
        <w:t>‫לתשתית חשמל (מעל מספר הדירות בבנין) ככל שבעלי דירות נוספים ירצו לעשות כן (ש' ‪23-29‬‬</w:t>
        <w:br/>
        <w:t>‫ע' ‪ .) 1‬עוד הסביר מומחה התובע כי לאחר התקנת תשתית הצנרת‪ ,‬הדורשת חציבה‪ ,‬מיישמים‬</w:t>
        <w:br/>
        <w:t>‫קצף לשם איטום מעבר הצנרת דרך חוצץ הבטון על מנת לעמדו בתקני הבטיחות הנדרשים (ש'‬</w:t>
        <w:br/>
        <w:t>‫‪ ,112-19‬ע' ‪.)2‬‬</w:t>
        <w:br/>
        <w:t>‫‪ .32‬חלק ניכר מחקירתו של מומחה התובע ע"י מר אבנר (עמ' ‪ )3‬התמקדה למעשה בפגיעה‬</w:t>
        <w:br/>
        <w:t>‫האסתטית האפשרית בנראות הרכוש המשותף והוסבר לו כי אין כל קושי להסתיר את צנרת‬</w:t>
        <w:br/>
        <w:t>‫התשתית מאחורי תעלה הצמודה לקיר‪ ,‬צבועה בצבע הקיר ואף ניתן להחליף את התעלה לכזו‬</w:t>
        <w:br/>
        <w:t>‫שתוכל להחיל צנרת תשתית לעמדות טעינה נוספות‪ .‬מכל מקום‪ ,‬שאלת הפגיעה האסטטית‬</w:t>
        <w:br/>
        <w:t>‫ברכוש המשותף כלל לא נטענה ע"י הנציגות וממילא מדובר בפגיעה מינימלית ‪ ,‬המהווה הכרח‬</w:t>
        <w:br/>
        <w:t>‫בל יגונה שיש לקבל נוכח הקביעה העקרונית כי שימוש ברכוש המשותף לשם התקנת תשתית‬</w:t>
        <w:br/>
        <w:t>‫לעמדת טעינה לרכב חשמלי מהווה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צורך באישור גורמי כיבוי אש‬</w:t>
        <w:br/>
        <w:t>‫‪ .33‬הנציגות טענה כי דרוש אישור מאת גורמי כיבוי אש טרם התקנת עמדת טעינה לרכב חשמלי‪.‬‬</w:t>
        <w:br/>
        <w:t>‫טענה זו נטענה בשפה רפה בלא להניח תשתית נורמטיבית לפיה מוטלת חובה על בעל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תיק‪3/326/2023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להתקין עמדת עינה לרכב חשמלי להציג מראש אישור של מכבי האש‪ ,‬ואף לא הוגשה‬</w:t>
        <w:br/>
        <w:t>‫חוות דעת של מומחה בתחום כי בנסיבות העניין יש צורך בקבלת אישור או הנחיות מאת מכבי‬</w:t>
        <w:br/>
        <w:t>‫האש‪ .‬על כן אני דוחה טענה זו‪.‬‬</w:t>
        <w:br/>
        <w:t>‫‪ .34‬מומחה התובע נשאל על כך בחקירתו הנגדית והשיב כי נושא בטיחות האש נעשה בהתאם‬</w:t>
        <w:br/>
        <w:t>‫להוראות ממונה החשמל ואין כל צורך באישור מכיבוי אש עבור התקנת עמדת טעינה (ש' ‪26-‬‬</w:t>
        <w:br/>
        <w:t>‫‪ 39-41 ,29‬ע' ‪.)4‬‬</w:t>
        <w:br/>
        <w:t>‫‪ .35‬החשש מהתלקחות שריפה בעת הטענת רכב חשמלי הוא מובן וידוע‪ ,‬זאת בשל הסיכון המוגבר‬</w:t>
        <w:br/>
        <w:t>‫הנוצר בעת התלקחות הסוללות המותקנות ברכבים חשמליים‪ .‬ברם‪ ,‬הפתרון לסיכון זו הוא ע"י‬</w:t>
        <w:br/>
        <w:t>‫התקנה עמדה טעינה והתשתית המחוברת לה ע"י בעל מקצוע מיומן ומורה בהתאם לתקנות‬</w:t>
        <w:br/>
        <w:t>‫והתקנים הרלבנטיים וכן ע"י הוצאת פוליסת ביטוח לכיסוי נזקי צד שלישי כתוצאה משימוש‬</w:t>
        <w:br/>
        <w:t>‫בעמדת הטעינה‪.‬‬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‫הצגת פוליסת ביטוח וגובה הכיסוי הנדרש‬</w:t>
        <w:br/>
        <w:t>‫‪ .36‬אין לפני מחלוקת כי הנציגות רשאית לדרוש מהתובע כי יציג לה פוליסת ביטוח צד שלישי לנזק‬</w:t>
        <w:br/>
        <w:t>‫שעלול להיגרם מעמדת הטעינה‪ ,‬ויהיה עליו לדאוג כי במשך כל תקופת השימוש בעמדת הטעינה‬</w:t>
        <w:br/>
        <w:t>‫החשמלית‪ ,‬תהיה בתוקף פוליסת ביטוח צד שלישי לעמדת הטעינה‪.‬‬</w:t>
        <w:br/>
        <w:t>‫‪ .37‬הצדדים חלקו לפני על גובה הכיסוי הביטוחי הראוי‪ .‬התובע הציג שלוש הצעות מחיר מאת‬</w:t>
        <w:br/>
        <w:t>‫חברת הביטוח "הפניקס" עבור שלוש דרגות שונות של כיסוי ביטוחי לעמדת הטעינה‪ :‬כיסוי עד‬</w:t>
        <w:br/>
        <w:t>‫‪ 2‬מיליון ‪ ₪‬כחלק סטנדרטי בפוליסת רכב חשמלי; כיסוי עד ‪ 3‬מיליון כנגד פרמיה של ‪;₪ 800‬‬</w:t>
        <w:br/>
        <w:t>‫וכיסוי עד ‪ 10‬מיליון ‪ ₪‬כנגד פרמיה בסך ‪ .₪ 2,170‬יצוין כי בתיק ‪ 384/21‬אישר כב' המפקח‬</w:t>
        <w:br/>
        <w:t>‫פורת את הדרישה כי גובה הכיסוי הביטוחי עבור עמדת הטעינה יעמוד על ‪ 2‬מיליון ‪.₪‬‬</w:t>
        <w:br/>
        <w:t>‫‪ .38‬נוכח העלייה במדד המחירים לצרכן בשנתיים האחרונות אני סבור כי יש לעדכן את סכום‬</w:t>
        <w:br/>
        <w:t>‫הכיסוי המינימלי לסך של ‪ ,₪ 2,200,000‬אלא אם כן המבטחת תודיע כי ניתן לבטח את העמדה‬</w:t>
        <w:br/>
        <w:t>‫או בסכום של ‪ 2‬מיליון או בסכום של ‪ 3‬מיליון‪ ,‬או אז תונפק פוליסה לכסוי של עד ‪ 2‬מיליון ‪₪‬‬</w:t>
        <w:br/>
        <w:t>‫למשך השנתיים הראשונות‪ ,‬ולאחר מכן יעודכן סכום הכיבוי לסך של ‪.₪ 2,500,000‬‬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.39‬ניתן בזה צו עשה המאפשר לתובע‪ ,‬או למי מטעמו‪ ,‬להתקין בחניה שבבעלותו בבית המשותף‬</w:t>
        <w:br/>
        <w:t>‫עמדה לטעינת רכב חשמלי ותשתית חשמלית לשם חיבורה לארון החשמל של דירתו (להלן‪-‬‬</w:t>
        <w:br/>
        <w:t>‫"ההתקנה") בהתאם להוראות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.‬בתוך שבעה ימים ממועד קבלת פסק הדין‪ ,‬או ממועד העברת דרישה מאת התובע (לפי‬</w:t>
        <w:br/>
        <w:t>‫המאוחר)‪ ,‬על חבר הנציגות לחתום על האישור להתקנת עמדת הטעינה לרכב החשמלי‬</w:t>
        <w:br/>
        <w:t>‫בחנית התובע בבית המשותף‪ .‬ככל שמסיבה כלשהי‪ ,‬נציג הנתבעת לא יחתום על אישור‬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תיק‪3/326/2023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‫ההתקנה בתוך המועד הנקוב‪ ,‬פסק הדין יהיה תחליף להסכמה הנדרשת לכל דבר‬</w:t>
        <w:br/>
        <w:t>‫ועניין‪.‬‬</w:t>
        <w:br/>
        <w:t>‫ב‪ .‬על התובע למסור מראש הודעה בכתב לנציגות על מועד ביצוע התקנת עמדת הטעינה‪,‬‬</w:t>
        <w:br/>
        <w:t>‫חיבור התשתית הקשורה להתקנה ומיקומה‪ .‬להודעה זו יצרף התובע אישור בכתב‬</w:t>
        <w:br/>
        <w:t>‫מאת החברה המבצעת את ההתקנה כי מקור חיבור החשמל לעמדת הטעינה‬</w:t>
        <w:br/>
        <w:t>‫החשמלית‪ ,‬הוא מהחשמל הדירתי של התובע‪.‬‬</w:t>
        <w:br/>
        <w:t>‫ג‪ .‬עובר להתקנה‪ ,‬ימציא התובע לנציגות העתק פוליסת ביטוח בסכום שנקבע לכיסוי‬</w:t>
        <w:br/>
        <w:t>‫נזקי צד שלישי הנובעים מעמדת הטעינה (להלן‪" :‬הפוליסה") הכוללת סעיף אחריות‬</w:t>
        <w:br/>
        <w:t>‫צולבת לטובת הנציגות‪ .‬עובר לתום שנת חיתום הפוליסה‪ ,‬על התובע להציג לנציגות‬</w:t>
        <w:br/>
        <w:t>‫מידי שנה אישור על חידוש הפוליסה‪ ,‬וכל עוד עושה התובע או מי מטעמו שימוש‬</w:t>
        <w:br/>
        <w:t>‫בעמדת הטעינה‪.‬‬</w:t>
        <w:br/>
        <w:t>‫ד‪ .‬התקנת עמדת הטעינה תעשה על פי תקנות החשמל (התקנת מערכת טעינה לרכב‬</w:t>
        <w:br/>
        <w:t>‫חשמלי)‪ ,‬התש"ף–‪ .2020‬ההתקנה תיעשה בדרך שתצמצם‪ ,‬ככל האפשר‪ ,‬את הפגיעה‬</w:t>
        <w:br/>
        <w:t>‫ברכוש המשותף או בחזות הבית‪.‬‬</w:t>
        <w:br/>
        <w:t>‫ה‪ .‬ההתקנה לא תפגע במיתקנים שהותקנו כדין ברכוש המשותף‪.‬‬</w:t>
        <w:br/>
        <w:t>‫ו‪ .‬התובע יישא במלוא העלויות הישירות והעקיפות הנובעות מההתקנה‪ ,‬לרבות פוליסת‬</w:t>
        <w:br/>
        <w:t>‫הביטוח‪ ,‬התאמת החשמל‪ ,‬חיבורה‪ ,‬תחזוקתה‪ ,‬השימוש בה וכל הוצאה אחרת‪ ,‬חד‬</w:t>
        <w:br/>
        <w:t>‫פעמית או שוטפת הכרוכה בכך‪.‬‬</w:t>
        <w:br/>
        <w:t>‫ז‪ .‬ההתקנה תעשה רק באמצעות גורם מקצועי‪ ,‬מיומן ומוסמך לבצע את ההתקנה‪ ,‬שיש‬</w:t>
        <w:br/>
        <w:t>‫ברשותו ביטוח מתאים לשם ביצוע ההתקנה‪.‬‬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.‬על עמדת הטעינה לעמוד בתקנים ובדרישות הבטיחות המחויבים על פי דין לרבות‬</w:t>
        <w:br/>
        <w:t>‫בהתאם להוראות חוק התכנון והבניה‪ ,‬התשכ"ה‪ 1965-‬ותקנותיו‪ ,‬חוק החשמל‪,‬‬</w:t>
        <w:br/>
        <w:t>‫התשי"ד‪ ,1954-‬חוק משק החשמל‪ ,‬תשנ"ו ‪ ,1996 -‬וחוק הקרינה הבלתי מייננת‪,‬‬</w:t>
        <w:br/>
        <w:t>‫התשס"ו‪.2006-‬‬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.40‬כלל הוא בדין הישראלי כי בעל דין שהפסיד בהליך‪ ,‬יחוייב בהוצאות של בעל הדין שכנגד (ע"א‬</w:t>
        <w:br/>
        <w:t>‫‪ 9648/16‬אורהייטק ‪ GIS‬בע"מ נ' חן אביטן משרד עורכי דין‪ ,‬בפסקה ‪ 67‬והאסמכתאות שם‬</w:t>
        <w:br/>
        <w:t>‫(נבו ‪ . )28.2.2018‬כלל זה אף קיבל ביטוי בתקנה ‪(151‬א) לתקנות סדר הדין האזרחי התשע"ט‪-‬‬</w:t>
        <w:br/>
        <w:t>‫‪( 2018‬להלן‪"-‬התקנות") הקובעת כי "חיוב בעל דין בתשלום נועד לשפות את בעל הדין שכנגד‬</w:t>
        <w:br/>
        <w:t>‫על הוצאותיו בהליך בהתחשב בתוצאותיו‪ ,‬במשאבים שנדרשו לניהולו ובהתנהלות בעלי הדין"‪.‬‬</w:t>
        <w:br/>
        <w:t>‫באשר לשיעור ההוצאות קבע מחוקק המשנה כי הערכאה הדיונית תתחשב בין היתר "בשווי‬</w:t>
        <w:br/>
        <w:t>‫הסעד שנפסק וביחס שבינו לבין הסכום שנתבע‪ ,‬בדרך שבה ניהלו בעלי הדין את הדיון‪,‬‬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תיק‪3/326/2023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‫במורכבות ההליך‪ ,‬בהשקעת המשאבים בהכנתו ובניהולו ובסכום ההוצאות שהתבקש (תקנה‬</w:t>
        <w:br/>
        <w:t>‫‪(153‬ג) לתקנות)‪.‬‬</w:t>
        <w:br/>
        <w:t>‫‪ .41‬התובע הגיש אסמכתאות בדבר הוצאותיו בגין ניהול ההליך כדלקמן‪ :‬אגרת תביעה בסך ‪703‬‬</w:t>
        <w:br/>
        <w:t>‫‪ ;₪‬חשבוניות שכ"ט עו"ד בסך כולל של כ‪ ;₪ 16,000-‬קבלות בגין תשלום למומחה מטעמו בסך‬</w:t>
        <w:br/>
        <w:t>‫של ‪.₪ 1,200‬‬</w:t>
        <w:br/>
        <w:t>‫‪ .42‬ב"כ התובע עמד על כך כי ככל ויתקבל הסעד שעניינו מתן אישור לתובע להתקין עמדת טעינה‬</w:t>
        <w:br/>
        <w:t>‫חשמלית‪ ,‬יש מקום לא רק לחייב את הנציגות בהוצאות ההליך‪ ,‬אלא יש לחייב את הנתבע ‪2‬‬</w:t>
        <w:br/>
        <w:t>‫באופן אישי‪ .‬ב"כ התובע נימק דרישתו זו בכך שהתגלע סכסוך אישי בינו לבין הנתבע ‪ ,2‬אשר‬</w:t>
        <w:br/>
        <w:t>‫שלח לו מכתב דרישה לתשלום פיצויים בסך ‪ ₪ 600,000‬וכי התעקשות הנתבע ‪ 2‬גרמה‬</w:t>
        <w:br/>
        <w:t>‫להתמשכות ההליך שלא לצורך‪ .‬כן ציין כי התקבל גם הסעד שהתבקש נגד הנתבע ‪ 2‬באופן אישי‬</w:t>
        <w:br/>
        <w:t>‫בעניין חנית לקוחות הבאים לבית המשותף לקבל שירות מהעסק שהוא מנהל‪.‬‬</w:t>
        <w:br/>
        <w:t>‫‪ .43‬אשר לסעדים האישיים שהתקבלו כנגד הנתבע ‪( 2‬לא כולל הוצאות ההליך)‪ :‬אציין כי התובע‬</w:t>
        <w:br/>
        <w:t>‫חזר בו מדרישתו למתן צו כנגד הנתבע ‪ 2‬להסיר‪/‬להעתיק את מנוע המזגן שהתקין ואילו כבר‬</w:t>
        <w:br/>
        <w:t>‫במסגרת הדיון הראשון ניתן בהסכמה צו האוסר על הנתבע ‪ 2‬לאפשר לו ולבני ביתו‪ ,‬או ללקוחות‬</w:t>
        <w:br/>
        <w:t>‫העסק שהוא מפעיל‪ ,‬להחנות את רכבם מול חניית התובע‪ .‬לפיכך אני מורה כי הנתבע ‪ 2‬יישא‬</w:t>
        <w:br/>
        <w:t>‫בהוצאות התובע בסך של ‪ .₪ 1,000‬הוצאות אלו ישולמו תוך ‪ 14‬יום‪.‬‬</w:t>
        <w:br/>
        <w:t>‫‪ .44‬לא שוכנעתי כי יש לחייב את הנתבע ‪ 2‬באופן אישי בהוצאות התביעה‪ ,‬בכל הנוגע לסעד העיקרי‪,‬‬</w:t>
        <w:br/>
        <w:t>‫אשר הופנה כנגד נציגות הבית המשותף‪ .‬אמנם אין חולק כי הנתבע ‪ 2‬הוא הרוח החיה שעמדה‬</w:t>
        <w:br/>
        <w:t>‫מאחורי התנגדותה של נציגות הבית המשותף להתקנת עמדת טעינה לרכב החשמלי של התובע‪,‬‬</w:t>
        <w:br/>
        <w:t>‫אך אני סבור כי עשה כן במסגרת תפקידו כיו"ר הנציגות ומתוך אמונה‪ ,‬שהתבררה כאמור‬</w:t>
        <w:br/>
        <w:t>‫כמוטעית‪ ,‬כי מתן אישור להתקנת עמדת ההטענה המבוקשת תשלול מיתר בעלי הדירות‬</w:t>
        <w:br/>
        <w:t>‫להתקין עמדת טעינה דומה‪ .‬לא למותר לציין כי גם יתר חברי הנציגות הצטרפו לעמדת הנתבע‬</w:t>
        <w:br/>
        <w:t>‫‪ 2‬ובהתחשב בכך שהבית המשותף כולל ‪ 8‬דירות בלבד הרי שאין לטעון כי התנגדות הנציגות‬</w:t>
        <w:br/>
        <w:t>‫להתקנת עמדת הטעינה היא תוצאה של גחמה אישית של הנתבע‪ ,‬או נעוצה בסכסוך אישי‬</w:t>
        <w:br/>
        <w:t>‫שהתגלע בינו לבין התובע‪ ,‬אלא משקפת עמדה של מחצית מבעלי הדירות‪ ,‬אם לא למעלה מכך‪.‬‬</w:t>
        <w:br/>
        <w:t>‫‪ .45‬יש לנקוט משנה זהירות עת בוחנים דרישה לחייב חברי נציגות בהוצאות אישיות בגין פעילותם‬</w:t>
        <w:br/>
        <w:t>‫ועמדות שהציגו כחברי הנציגות‪ ,‬על מנת שלא לייצר אפקט מצנן ואף מקפיא על חברי נציגות‪,‬‬</w:t>
        <w:br/>
        <w:t>‫המבקשים לבצע מלאכתם במסירות וחזקה כי הם פועלים לטובת האינטרסים המשותפים של‬</w:t>
        <w:br/>
        <w:t>‫כלל בעלי הדירות‪ .‬אין מקום לחייב חבר נציגות בהוצאות אישיות בנוסף או במקום הוצאות‬</w:t>
        <w:br/>
        <w:t>‫משפט שנמצא כי יש להטיל על נציגות הבית המשותף‪ ,‬אלא אם כן הוצגו ראיות משכנעות כי‬</w:t>
        <w:br/>
        <w:t>‫פעל מתוך ניגוד עניינים‪ ,‬או תוך הצגה ביודעין של מצג שווא עובדתי לפני בעלי הדירות בנושא‬</w:t>
        <w:br/>
        <w:t>‫שעמד בלב המחלוקת שנדרשה להכרעה‪ .‬העובדה כי טענות הנציגות וחוות דעתה נדחו אינה‬</w:t>
        <w:br/>
        <w:t>‫מחייבת ת המסקנה כי יו"ר הנציגות פעל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תיק‪3/326/2023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.46‬אשר על כן אני מורה כי אין לחייב הנתבע ‪ 2‬באופן אישי בשל דחיית עמדת הנציגות וכי נציגות‬</w:t>
        <w:br/>
        <w:t>‫הבית המשותף תשא בהוצאות התובע בסכום כולל של ‪ .₪ 8,000‬הוצאות אלו ישולמו תוך ‪45‬‬</w:t>
        <w:br/>
        <w:t>‫יום‪.‬‬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10‬נובמבר ‪ ,2024‬ט' חשון י"ד כסלו תשפ"התשפ"ה‪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03/326/2023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