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1/368/2023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2024-10-13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תיק‪1/368/2023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מגדים ‪ 15‬ירושלים‬                               ‫תובעת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אבישר אסף‬</w:t>
        <w:br/>
        <w:t>‫אבידע ‪ ,5‬ירושלים‬</w:t>
        <w:br/>
        <w:t>‫טל'‪0544330126:‬‬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‫הראל קזיוף יפעת‪,‬‬                            ‫נתבעת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קזיוף ניסן‬</w:t>
        <w:br/>
        <w:t>‫בן יהודה ‪ ,34‬ירושלים‬</w:t>
        <w:br/>
        <w:t>‫טל'‪ 0528243838:‬פקס‪026540404:‬‬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הוא דרישה של נציגות בית משותף לפירוק פרגולה שבנתה בעלת דירה‬</w:t>
        <w:br/>
        <w:t>‫ולפינוי חפצים מגג משותף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שכנגד היא נציגות הבית המשותף ברחוב מגדים ‪ 15‬בירושלים (להלן –‬</w:t>
        <w:br/>
        <w:t>‫הנציגות והבית המשותף‪ ,‬בהתאמה)‪.‬‬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.2‬הנתבעת שכנגד (להלן – הנתבעת) היא בעלת דירה בקומה האחרונה בבית המשותף‪.‬‬</w:t>
        <w:br/>
        <w:t>‫הנתבעת רכשה את דירתה מיזם שביצע פרויקט חיזוק בבית המשותף‪ ,‬ודירתה היא‬</w:t>
        <w:br/>
        <w:t>‫אחת מהדירות שהתווספו במסגרת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.3‬ההליך החל בתביעה שהגישה הנתבעת כלפי הנציגות בבקשה לסעד שיאסור על‬</w:t>
        <w:br/>
        <w:t>‫הנציגות למנוע מהתובעת שימוש בגג או לחבל בפרגולה שבנתה הנתבעת על הגג‪.‬‬</w:t>
        <w:br/>
        <w:t>‫הנציגות הגישה תביעה שכנגד בדרישה שהנתבעת תפרק את הפרגולה שהתקינה על‬</w:t>
        <w:br/>
        <w:t>‫הגג המשותף ותפנה חפצים שהניחה על הגג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.4‬בהמשך‪ ,‬לבקשת הנתבעת‪ ,‬נמחקה התביעה העיקרית ונותרה התביעה דנן‪.‬‬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תיק‪1/368/2023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הנציגות‪ ,‬התקנת פרגולה או הצבת חפצים על גג משותף‪ ,‬לרבות התקנת ברז‬</w:t>
        <w:br/>
        <w:t>‫מים פרטי‪ ,‬אינן מהוות שימוש סביר ברכוש משותף‪ .‬לא ניתן אישור מטעם בעלי‬</w:t>
        <w:br/>
        <w:t>‫הדירות להתקנת הפרגולה או להצבת החפצים‪.‬‬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הנתבעת שהובטחו לה הבטחות בעניין על ידי היזם אינה רלוונטית למערכת‬</w:t>
        <w:br/>
        <w:t>‫היחסים שבינה לבין בעלי הדירות‪ .‬הנתבעת לא ביקשה רשות טרם ביצוע העבודות‬</w:t>
        <w:br/>
        <w:t>‫וכאשר הודיעה בעבר כי ברצונה להתקין פרגולה הובהר לה שבעלי הדירות מתנגדים‬</w:t>
        <w:br/>
        <w:t>‫לכך והיא הבהירה שלא תתקין פרגולה‪ ,‬אולם בהמשך התקינה מבלי להודיע על כך‪.‬‬</w:t>
        <w:br/>
        <w:t>‫בעלי הדירות קיבלו בהמשך החלטה באספה הכללית האוסרת על התקנת הפרגולה‪.‬‬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‫הגג אמור להיות גג טכני‪ ,‬ונאסר בו שימוש אחר על פי התקנון‪ ,‬והתקנת הפרגולה‬</w:t>
        <w:br/>
        <w:t>‫תוך יצירת מצג של אפשרות שימוש בגג לצרכים אחרים מסכנת את העולים לגג‪.‬‬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מציגה מצג לצורך מכירת דירתה כאילו הגג מהווה חלק מהדירה‪.‬‬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‫לדירת הנתבעת קיימות מרפסות סוכה ושם היא יכולה לבנות סוכה‪.‬‬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הנתבעת‪ ,‬היא רכשה דווקא את דירתה‪ ,‬שהייתה אחת הדירות שנוספו לבית‬</w:t>
        <w:br/>
        <w:t>‫המשותף במסגרת פרויקט של תמ"א ‪ ,38‬בהסתמך על הבטחות היזם והסכמתו‬</w:t>
        <w:br/>
        <w:t>‫להעביר את דודי השמש לאזור אחר על הגג כדי שניתן יהיה להקים פרגולה‪,‬‬</w:t>
        <w:br/>
        <w:t>‫ובהסתמך על התקנון שקדם לתקנון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‫הדירה נ קנתה בתום לב על בסיס התקנון הקודם‪ ,‬ועל כן חלה על כך תקנת השוק‪.‬‬</w:t>
        <w:br/>
        <w:t>‫הנתבעת רכשה את דירתה ולא דירה אחרת בבית המשותף‪ ,‬אף היא בקומה‬</w:t>
        <w:br/>
        <w:t>‫האחרונה‪ ,‬משום שהדירה שרכשה היא גדולה יותר‪ ,‬והובטח לה על ידי היזם שתוכל‬</w:t>
        <w:br/>
        <w:t>‫להשתמש בגג הנמצא מעל הדירה השנייה ממנו יש נוף‪ .‬בעלי הדירות בבית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תיק‪1/368/2023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חתמו על התקנון החדש‪ .‬התקנון הישן לא סייג את השימוש בגג‪ .‬לא הותרה עדות‬</w:t>
        <w:br/>
        <w:t>‫ב"כ היזם שהיה מאשר את הדברים‪.‬‬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‫הקמת הפרגולה היא שימוש סביר ברכוש משותף‪ .‬בנית הפרגולה אף תואמת את‬</w:t>
        <w:br/>
        <w:t>‫הוראות חוק התכנון והבניה‪ .‬התקנון החדש אושר לאחר בנית הפרגולה‪ .‬היזם היה‬</w:t>
        <w:br/>
        <w:t>‫רשאי לייעד את הגג לטובת הדיירים‪ .‬ליזם היו ‪ 40%‬מהדירות ולכן יכול היה‬</w:t>
        <w:br/>
        <w:t>‫להסכים לשימוש האמור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‫לנציגות אין זכות עמידה משום שהיא אינה פועלת על פי חוק ואינה מקיימת אסיפות‬</w:t>
        <w:br/>
        <w:t>‫דיירים ולא מפרסמת דוחות אחת לחצי שנה‪ .‬לאחר אסיפת הדיירים לא הייתה‬</w:t>
        <w:br/>
        <w:t>‫ברירה לנתבעת אלא להגיש תביעה כדי להסדיר את זכות הגישה שלה לגג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‫שוכרי הדירות בבית המשותף דווקא כן רוצים את השימוש האמור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‫מרפסות הסוכה של דירת הנתבעת הן צרות וקטנות ולכן כאשר רכשה את הדירה‬</w:t>
        <w:br/>
        <w:t>‫התכוונה שהגג ישמש לבניית סוכה‪ .‬הנתבעת לא פרסמה את הגג כרכוש שלה אלא‬</w:t>
        <w:br/>
        <w:t>‫כרכוש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.7‬הנציגות השיבה כי חלק מהטענות שהועלו בסיכומי הנתבעת מהוות הרחבת חזית‪.‬‬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.8‬כאמור‪ ,‬תחילה הגישה הנתבעת תביעה מטעמה‪ ,‬ובעקבות כך הגישה הנציגות את‬</w:t>
        <w:br/>
        <w:t>‫התביעה הנוכחית כתביעה שכנגד‪ .‬בהמשך ביקשה הנתבעת למחוק את התביעה‬</w:t>
        <w:br/>
        <w:t>‫העיקרית שהגישה‪ .‬לצדדים נתנה זכות לטעון להוצאות בנוגע לתביעה העיקרית‪.‬‬</w:t>
        <w:br/>
        <w:t>‫הנציגות הגישה טענותיה לעניין הוצאות התביעה העיקרית לאחר המועד שנקבע‪,‬‬</w:t>
        <w:br/>
        <w:t>‫ובעקבות כך נקבע שתוכל לטעון טרם מתן פסק דין גם בעניין הוצאות התביעה‬</w:t>
        <w:br/>
        <w:t>‫העיקרית אולם שהאיחור יילקח בחשבון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12.3.2024‬התקיים דיון מקדמי‪ ,‬ונקבעו מועדים להגשת רשימות עדים‬</w:t>
        <w:br/>
        <w:t>‫ומסמכים תוך שנקבע שכל צד אחראי לזימון עדיו לישיבת ההוכחות‪.‬‬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תיק‪1/368/2023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.10‬לאחר שהוגשו רשימות עדים מטעם הצדדים‪ ,‬הסתבר כי במסגרת מסמך שהוגש‬</w:t>
        <w:br/>
        <w:t>‫מספר פעמים מטעם הנתבעת שכותרתו "הודעה על רשימת עדים"‪ ,‬התבקש בסיומו‬</w:t>
        <w:br/>
        <w:t>‫(בסעיף ‪ 34‬למסמך האמור) להורות על זימון העדים‪ .‬המסמך לא כלל את פרטי‬</w:t>
        <w:br/>
        <w:t>‫העדים וכן כותרתו כאמור לעיל לא העידה על כך שמבוקש משהו במסגרתו‪ ,‬שעה‬</w:t>
        <w:br/>
        <w:t>‫שבהחלטה לעניין המצאת רשימות עדים מיום ‪ 12.3.2024‬נקבע במפורש שב"כ‬</w:t>
        <w:br/>
        <w:t>‫הצדדים אחראים על זימון עדיהם לישיבת ההוכחות‪ .‬רק מספר ימים לפני ישיבת‬</w:t>
        <w:br/>
        <w:t>‫ההוכחות נשלח המסמך פעם נוספת‪ ,‬באופן שאינו ברור‪ ,‬ובעקבות כך נתנה החלטה‬</w:t>
        <w:br/>
        <w:t>‫ביום ‪ 26.9.2024‬על פיה עולה כי ככל הנראה הכוונה הייתה לבקש זימון של העדים‬</w:t>
        <w:br/>
        <w:t>‫ששמותיהם הופיעו במסמך‪ ,‬אולם מכיוון שלא הוגשה במועד בקשה מתאימה‪ ,‬לא‬</w:t>
        <w:br/>
        <w:t>‫נותר די זמן למסירת זימונים לעדים טרם ישיבת ההוכחות‪ .‬כמו כן הובהר כי על פי‬</w:t>
        <w:br/>
        <w:t>‫תק צירי העדויות כפי שפורטו במסמך‪ ,‬עולה ספק ממשי לעניין הרלוונטיות של‬</w:t>
        <w:br/>
        <w:t>‫העדויות האמורות להליך‪ ,‬שכן הן עוסקות בכך שהגג מהווה רכוש משותף‪ ,‬עניין‬</w:t>
        <w:br/>
        <w:t>‫שאינו במחלוקת‪ ,‬ובהיבטים הנוגעים להתחייבויות היזם או כוונות של מי מטעם‬</w:t>
        <w:br/>
        <w:t>‫היזם באשר לשימוש בגג כלפי הנתבעת‪ ,‬זאת שעה שהמחלוקת נוגעת לשאלה האם‬</w:t>
        <w:br/>
        <w:t>‫לנתבעת זכות לשימוש ייחודי ברכוש המשותף‪ ,‬ואין התייחסות לכך בתקציר‬</w:t>
        <w:br/>
        <w:t>‫העדויות‪.‬‬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1.10.2024‬התקיימה ישיבת הוכחות‪ .‬מטעם הנציגות העידו מר רועי יפתח‪ ,‬מי‬</w:t>
        <w:br/>
        <w:t>‫שהיה בעבר נציג נציגות‪ ,‬והגב' שרה פרל‪ ,‬נציגות הנציגות‪ .‬מטעם הנתבעת העידה‬</w:t>
        <w:br/>
        <w:t>‫הנתבעת בעצמה‪ .‬בסיום הישיבה סיכמו הצדדים טענותיהם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‫התקנת פרגולה והצבת מתקנים קבועים על גג משותף אינם מהווים שימוש סביר ברכוש‬</w:t>
        <w:br/>
        <w:t>‫משותף‬</w:t>
        <w:br/>
        <w:t>‫‪ .12‬תקנון בית משותף מהווה "חוקה" של הבית המשותף ולאחר שנרשם כוחו יפה לא‬</w:t>
        <w:br/>
        <w:t>‫רק כלפי בעלי הדירות הקיימים אלא גם כלפי מי שנעשה בעל דירה לאחר מכן (ר'‬</w:t>
        <w:br/>
        <w:t>‫סעיפים ‪ 61‬ו‪ 62-‬לחוק המקרקעין‪ ,‬תשכ"ט ‪( 1969‬להלן – חוק המקרקעין)‪ .‬כן נקבע‬</w:t>
        <w:br/>
        <w:t>‫בפסיקה שמשנרשם התקנון בפנקס הבתים המשותפים‪ ,‬ניתן לו מעמד קנייני [ר'‬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תיק‪1/368/2023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‫רע"א ‪3463/11‬עזבון המנוח אהרוני שלמה ואח' נ' עופר מרכזים בע"מ (נבו‬</w:t>
        <w:br/>
        <w:t>‫‪.])16.01.2013‬‬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.13‬התקנון המוסכם של הבית המשותף נרשם ביום ‪ 26.6.2023‬עם תיקון צו הבית‬</w:t>
        <w:br/>
        <w:t>‫המשותף בעקבות פרויקט החיזוק שבוצע בו‪ .‬גג הבית המשותף לא הוצמד למי‬</w:t>
        <w:br/>
        <w:t>‫מהדירות‪ ,‬ומוסכם שהוא מהווה רכוש משותף‪ .‬סעיף ‪ 9‬לתקנון המוסכם קובע‬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‫"לאזורים טכני ים ולגגות העליונים של הבית‪ ,‬תותר גישה רק למי שהוסמך‬</w:t>
        <w:br/>
        <w:t>‫לכך וזאת לצורך טיפול‪ ,‬אחזקה‪ ,‬חידוש ובדק של המתקנים ו‪/‬או לצורכי‬</w:t>
        <w:br/>
        <w:t>‫שירותי תחזוקה וניקיון של הבית"‬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.14‬לשון התקנון ברורה‪ ,‬ומעת שנרשם הוא מחייב את בעלי הדירות‪ ,‬אף אם קודם‬</w:t>
        <w:br/>
        <w:t>‫לרישומו היו רשאים לפעול באופן שונה‪ .‬ככל שלטענת הנתבעת רישום התקנון נעשה‬</w:t>
        <w:br/>
        <w:t>‫באופן בלתי חוקי‪ ,‬הרי שבאפשרותה לפנות לערכאה מתאימה כדי לבקש לבטל את‬</w:t>
        <w:br/>
        <w:t>‫הרישום‪ .‬מכל מקום‪ ,‬וכפי שיפורט בהמשך‪ ,‬אף במצב שקדם לרישום התקנון‪ ,‬לא‬</w:t>
        <w:br/>
        <w:t>‫הייתה רשאית הנתבעת לבנות פרגולה על הגג‪ .‬מכל מקום‪ ,‬יש בסעיף בתקנון כפי‬</w:t>
        <w:br/>
        <w:t>‫שנרשם כדי לחזק את עמדת התובעת לעניין האיסור לבנות פרגולה על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.15‬סעיף ‪ 64‬לחוק המקרקעין קובע כי "מקום שלא נרשם תקנון לפי סעיף ‪ ,62‬ובמידה‬</w:t>
        <w:br/>
        <w:t>‫שאין בתקנון שנרשם הוראה בנדון‪ ,‬יראו את התקנון המצוי שבתוספת כתקנון‬</w:t>
        <w:br/>
        <w:t>‫שנרשם על ידי בעלי הדירות‪ ".‬לפיכך‪ ,‬ובהיעדר הוראה בעניין בתקנון המוסכם‪ ,‬ואף‬</w:t>
        <w:br/>
        <w:t>‫במצב שקדם לרישום התקנון המוסכם‪ ,‬חל סעיף ‪(2‬א) לתקנון המצוי 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אינו רשאי לעשות בדירתו שינויים או תיקונים הפוגעים ברכוש‬</w:t>
        <w:br/>
        <w:t>‫המשותף או מסכנים או עשויים לסכן את קיומו או משנים או עשויים לשנות‬</w:t>
        <w:br/>
        <w:t>‫את ערכו‪ ,‬אלא אם קיבל תחילה הסכמת האסיפה הכללית של בעלי הדירות;‬</w:t>
        <w:br/>
        <w:t>‫לענין זה" ‪,‬פגיעה ברכוש המשותף – "לרבות פגיעה בחזותו החיצונית‬</w:t>
        <w:br/>
        <w:t>‫התקינה והאחידה כפי שהיתה בעת גמר הבניה‪".‬‬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.16‬בפסיקה ניתן פירוש רחב ל"פגיעה" המופיע בסעיף ‪(2‬ב) לתקנון המצוי‪ .‬כך לדוגמא‬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תיק‪1/368/2023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,515/65‬רבובסקי נ' גלקסברג‪ ,‬פ"ד כ(‪ ,295 )2‬בהתייחס למונח זה בסעיף ‪2‬‬</w:t>
        <w:br/>
        <w:t>‫האמור‪:‬‬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כל מה שמזיק לרכוש המשותף או לדירות האחרות בבית‪,‬‬</w:t>
        <w:br/>
        <w:t>‫לרבות מה שעשוי לשנות את אופי הבית‪ ,‬או לקלקל את דמותו‬</w:t>
        <w:br/>
        <w:t>‫הארכיטקטונית‪ ,‬או לשבש את שלמותו הסימטרית‬</w:t>
        <w:br/>
        <w:t>‫והאסתטית‪ -‬כל אחד מאלה וכיוצא בו מהווה "פגיעה" כנ"ל‪,‬‬</w:t>
        <w:br/>
        <w:t>‫שלא לדבר על נזק ישיר לרכוש המשותף או לדירות האחרות‬</w:t>
        <w:br/>
        <w:t>‫המסכן או העשוי לסכן את קיומם והמביא או עשוי להביא‬</w:t>
        <w:br/>
        <w:t>‫לירידת ערכם‪"...‬‬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.17‬בע"א ‪ ,395/74‬יצחק לוי ואח' נ' רבקה סמואל ואח'‪ ,‬פ"ד כט (‪ ,39 )2‬נאמר בהקשר‬</w:t>
        <w:br/>
        <w:t>‫זה‪:‬‬</w:t>
        <w:br/>
        <w:t>‫"‪ ...‬המחוקק נקט בסעיף ‪ 2‬בלשון כללית ורחבה ביותר‪ .‬הוא‬</w:t>
        <w:br/>
        <w:t>‫דיבר בלשון פגיעה סתם‪ ,‬כלומר פגיעה מכל סוג שהוא‪ .‬מכאן‪,‬‬</w:t>
        <w:br/>
        <w:t>‫ששאף לתפוס ברשתו גם מעשים שאין בהם פגיעה פיזית‬</w:t>
        <w:br/>
        <w:t>‫דווקא‪"...‬‬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.18‬הנטל להוכיח שקיימת הסכמה של האספה הכללית לשינויים כאמור ברכוש‬</w:t>
        <w:br/>
        <w:t>‫המשותף‪ ,‬מוטל על הנתבעת [ר' לדוגמה תיק (מפקח ירושלים) ‪ 112/11‬נציגות הבית‬</w:t>
        <w:br/>
        <w:t>‫המשותף נ' חדד דוד ואח' (נבו ‪,])15.1.2012‬‬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.19‬בפסיקה הנוגעת באופן כללי לשימוש ברכוש המשותף‪ ,‬נקבע כי שימוש יהא סביר‬</w:t>
        <w:br/>
        <w:t>‫ורגיל ככל ש הוא תואם את תנאי המקום והזמן ואת הייעוד של אותו חלק ברכוש‬</w:t>
        <w:br/>
        <w:t>‫המשותף‪ ,‬וככל שהשימוש אינו מונע שימוש דומה מדיירים אחרים [ר' לדוגמה ע"א‬</w:t>
        <w:br/>
        <w:t>‫‪ 549/73‬וינטרס נ' זמורה‪ ,‬פ"ד כח(‪.])1974( 648-647 ,645 )1‬‬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.20‬הצבת חפצים באופן קבוע ברכוש המשותף‪ ,‬ובוודאי בניית פרגולה המהווה מבנה‬</w:t>
        <w:br/>
        <w:t>‫משמעותי המוצב באופן קבוע על הרכוש המשותף‪ ,‬מהווה תפיסת חזקה ייחודית‬</w:t>
        <w:br/>
        <w:t>‫ברכוש המשותף‪ .‬תפיסת חזקה כאמור אף מהווה הסגת גבול לרכוש המשותף‪ ,‬ואינה‬</w:t>
        <w:br/>
        <w:t>‫יכולה להיחשב שימוש סביר שאינו מונע שימוש דומה מדיירים אחרים‪ .‬הפרגולה‬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תיק‪1/368/2023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‫האמורה שנבנתה על דעת הנתבעת בלבד‪ ,‬אינה מאפשרת לבעלי דירות אחרים לבנות‬</w:t>
        <w:br/>
        <w:t>‫באותו מקום מתקנים דומים או לבצע שימוש באותו מקום בהתאם לרצונם‪ .‬אין‬</w:t>
        <w:br/>
        <w:t>‫רבותא בכך שהנתבעת מסכימה שיתר בעלי הדירות או שוכרים מטעמם ישתמשו‬</w:t>
        <w:br/>
        <w:t>‫בפרגולה שבנתה‪ ,‬או במתקנים שהציבה על הגג‪ ,‬שכן מדובר במתקנים שלה‪ ,‬שנבנו‬</w:t>
        <w:br/>
        <w:t>‫בהתאם לרצונה ולצרכיה‪ ,‬ובעלי הדירות אינם מעוניינים להשתמש במתקניה וכלל‬</w:t>
        <w:br/>
        <w:t>‫אינם מעוניינים בקיומם‪ .‬למעלה מן הצורך אוסיף שהתנהלות הנתבעת אינה תומכת‬</w:t>
        <w:br/>
        <w:t>‫בדבריה כאילו מדובר בפרגולה המהווה רכוש משותף‪ ,‬שכן הנתבעת הבהירה שבנתה‬</w:t>
        <w:br/>
        <w:t>‫את הפרגולה בין היתר כדי שתשמש עבור משפחתה כסוכה בחג הסוכות (ואף בא‬</w:t>
        <w:br/>
        <w:t>‫כוחה טען בסיכומיו ש"הנתבעת ידעה כשרכשה את הדירה שהסוכה תיבנה על הגג"‬</w:t>
        <w:br/>
        <w:t>‫– עמוד ‪ 11‬שורה ‪ ,)26‬וכן העידה שהתקינה ברז שלה על הגג כדי לאפשר נטילת ידיים‬</w:t>
        <w:br/>
        <w:t>‫(עמוד ‪ 7‬שורות ‪ )25-33‬וכי הציבה את כל המתקנים על הגג ללא אישור ועל דעת‬</w:t>
        <w:br/>
        <w:t>‫עצמה (עמוד ‪ 7‬שורות ‪ .)40-41‬כמו כן הנתבעת העידה בחקירתה הראשית שבקשה‬</w:t>
        <w:br/>
        <w:t>‫מהיזם שיפנה חצי מהגג "לנו" (דהיינו‪ ,‬למשפחתה) ובחקירתה הנגדית הבהירה‬</w:t>
        <w:br/>
        <w:t>‫שאמרה זאת מכיוון שידעה שמכיוון שמשפחתה בקומה האחרונה‪ ,‬היא תוכל לעשות‬</w:t>
        <w:br/>
        <w:t>‫שם מקום יפה‪ ,‬ותגרום לכולם להגיע לשם (עמוד ‪ 8‬שורות ‪.)26-31‬‬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‫דבריה של הנתבעת מעידים באופן ברור על הבנתה שקיימת לה זכות עודפת לעניין‬</w:t>
        <w:br/>
        <w:t>‫השימוש בגג‪ ,‬אשר אמור לשיטתה להיעשות בהתאם לרצונה‪ ,‬ללא צורך לברר קודם‬</w:t>
        <w:br/>
        <w:t>‫לכן מה רצונם של יתר בעלי הדירות‪ .‬לא ניתן להשלים עם מצב שבו בעל דירה אחד‬</w:t>
        <w:br/>
        <w:t>‫כופה את רצונו בנוגע לשימוש ברכוש המשותף על יתר בעלי הדירות‪ .‬התנהלות‬</w:t>
        <w:br/>
        <w:t>‫כאמור כוללת סממנים של חזקה ייחודית‪ ,‬ובכל מקרה אינה יכולה להיחשב "שימוש‬</w:t>
        <w:br/>
        <w:t>‫סביר"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.21‬בענייננו עולה כי הנתבעת התקינה פרגולה על גג הבית המשותף‪ ,‬התקינה ברז‪ ,‬הניחה‬</w:t>
        <w:br/>
        <w:t>‫באופן קבוע עציצים‪ ,‬שולחנות‪ ,‬כסאות‪ ,‬נדנדה (עמוד ‪ 7‬שורות ‪.)34-39‬‬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.22‬התקנת הפרגולה והצבת המתקנים הקבועים האמורים‪ ,‬מנוגדת לאמור בסעיף ‪9‬‬</w:t>
        <w:br/>
        <w:t>‫לתקנון הבית המשותף שכן אינה תואמת את השימוש בגג המשותף כפי שהוגדר‬</w:t>
        <w:br/>
        <w:t>‫בסעיף ‪ 9‬לתקנון‪ .‬התקנון שקדם לתקנון המוסכם של הבית המשותף‪ ,‬לא כלל כל‬</w:t>
        <w:br/>
        <w:t>‫התייחסות לגג‪ ,‬ומעדות נציגת הנציגות עולה שהגג במצב הקודם היה גג משופע‬</w:t>
        <w:br/>
        <w:t>‫הכולל רעפים‪ ,‬כך שבכל מקרה לא ניתן היה להתקין עליו פרגולה (ר' חקירתה‬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תיק‪1/368/2023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‫הנגדית בעמוד ‪ 5‬שורות ‪ .)3-5‬התקנון החדש שנרשם‪ ,‬נרשם בעקבות פרויקט‬</w:t>
        <w:br/>
        <w:t>‫התמ"א‪ ,‬ולאחר שהנתבעת כבר הייתה בעלת דירה בבית המשותף‪ ,‬ועל כן מחייב‬</w:t>
        <w:br/>
        <w:t>‫אותה‪ ,‬אף אם נרשם לאחר שבנתה את הפרגולה‪.‬‬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שלטענת הנתבעת האמור בתקנון שנרשם בעקבות פרויקט החיזוק סותר את‬</w:t>
        <w:br/>
        <w:t>‫מה שהובטח לה על ידי היזם‪ ,‬הרי שטענותיה צריכות להיות מופנות ליזם‪ ,‬אך הן‬</w:t>
        <w:br/>
        <w:t>‫אינן מקנות לה זכות להשתמש בגג בניגוד לאמור בתקנון‪ .‬התקנון כפי שנרשם מחייב‬</w:t>
        <w:br/>
        <w:t>‫את בעלי הדירות מעת רישומו‪ ,‬ללא קשר לשאלה האם חתמו עליו (במאמר מוסגר‬</w:t>
        <w:br/>
        <w:t>‫אציין שסביר‪ ,‬לאו ר העובדה שהתקנון נחתם בעקבות פרויקט חיזוק‪ ,‬שהתקנון‬</w:t>
        <w:br/>
        <w:t>‫נחתם מכח יפוי כח שנתנו בעלי הדירות‪ ,‬לרבות הנתבעת עצמה)‪.‬‬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לטענת הנתבעת בעניין הבטחת היזם‪ ,‬אמנם לנתבעת לא הותר לזמן עדים‬</w:t>
        <w:br/>
        <w:t>‫מטעם היזם בשל מחדליה‪ ,‬ובכל מקרה‪ ,‬הבטחות כאמור אינן יכולות לחייב את בעלי‬</w:t>
        <w:br/>
        <w:t>‫הדירות‪ ,‬אך גם עדות הנתבעת עצמה לא תמכה בטענותיה המשמעות כאילו היזם‬</w:t>
        <w:br/>
        <w:t>‫הבטיח לה שתוכל לבנות פרגולה או לשים באופן קבוע מתקנים על הגג‪ .‬כל שהעידה‬</w:t>
        <w:br/>
        <w:t>‫הנתבעת בעדותה הוא "כשרכשנו את הדירה עשינו הסכם עם היזם‪ ,‬שאת הדודים‬</w:t>
        <w:br/>
        <w:t>‫הוא יפרוס על חצי גג‪ ,‬ויפנה לנו מקום בחצי השני כדי שיהיה לנו מקום בגג" וכאשר‬</w:t>
        <w:br/>
        <w:t>‫התבקשה להראות את ההסכם הנטען טענה "אני יכולה להראות במבחן התוצאה‬</w:t>
        <w:br/>
        <w:t>‫שהדודים הם על חצי גג" (עמוד ‪ 6‬שורות ‪ .)3-6‬אין בכך כדי להוות בסיס כלשהו‬</w:t>
        <w:br/>
        <w:t>‫להצבת הפרגולה והמתקנים שהוצבו מטעם הנתבעת על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.23‬מכל מקום‪ ,‬גם אם ניתן היה לקבל את טענת הנתבעת שבנתה על בסיס התקנון‬</w:t>
        <w:br/>
        <w:t>‫הקודם‪ ,‬אף שהתקנון הקודם התייחס למצבו הקודם של הבית המשותף ושל הגג‪,‬‬</w:t>
        <w:br/>
        <w:t>‫הרי שבעניין זה חל סעיף ‪(2‬א) לתקנון המצוי‪ ,‬על פיו נדרשת תחילה הסכמת האספה‬</w:t>
        <w:br/>
        <w:t>‫הכללית לבניית הפרגולה‪ .‬אין מחלוקת שלא קיימת הסכמה כאמור‪ .‬הטענה שליזם‬</w:t>
        <w:br/>
        <w:t>‫הייתה זכות ב‪ 40%‬מהדירות בעת שהבטיח לתובעת את שהבטיח לטענתה‪ ,‬לא‬</w:t>
        <w:br/>
        <w:t>‫הוכחה ונטענה בעלמא‪ ,‬כאשר עצם קיומו של פרויקט חיזוק בוודאי שאינו מניח‬</w:t>
        <w:br/>
        <w:t>‫בעלות של יזם בדירות שטרם נבנו וטרם נרשמו‪ ,‬מה גם שלא די בזכות ב‪40%‬‬</w:t>
        <w:br/>
        <w:t>‫מהדירות כדי להחליט על השימושים שייעשו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תיק‪1/368/2023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דנן‪ ,‬מנסיבות התקנת הפרגולה‪ ,‬עולה שנעשתה מבלי שבעלי הדירות עודכנו‬</w:t>
        <w:br/>
        <w:t>‫לפני הקמתה‪ ,‬ולאחר שקודם לכן הובהר לנתבעת כי הם מסרבים לכך (ר' לדוגמה‬</w:t>
        <w:br/>
        <w:t>‫התכתבות בוואצאפ שצורפה לכתב התביעה שכנגד בה הודיעו בעלי דירה ‪ 10‬ביום‬</w:t>
        <w:br/>
        <w:t>‫‪ 4.9.2020‬שהם מתנגדים לבניית הפרגולה ובעלה של הנתבעת השיב "סבבה‪ ,‬ירדנו‬</w:t>
        <w:br/>
        <w:t>‫מזה"‪ ,‬וכן עדות נציגי הנציגות‪ ,‬בפרוטוקול הדיון מיום ‪ 1.10.2024‬עמוד ‪ 2‬שורות ‪42-‬‬</w:t>
        <w:br/>
        <w:t>‫‪ 50‬עמוד ‪ 3‬שורות ‪ ,1-2‬עמוד ‪ 4‬שורות ‪ .)4-10‬זאת‪ ,‬וכן הצבת המתקנים הקבועים על‬</w:t>
        <w:br/>
        <w:t>‫הגג על ידי הנתבעת‪ ,‬כוללים אינדיקציות של שימוש ייחודי בגג על ידי הנתבעת‪ ,‬אף‬</w:t>
        <w:br/>
        <w:t>‫אם הגג פתוח באופן שגם בעלי דירות אחרים יכולים להגיע אליו‪.‬‬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‫בהמשך‪ ,‬ולאחר שנודע לבעלי הדירות אודות התקנת הפרגולה למרות התנגדותם‪,‬‬</w:t>
        <w:br/>
        <w:t>‫כנסו אספה כללית ביום ‪ 13.6.2023‬בה קיבלו החלטה מפורשת לפיה הם מתנגדים‬</w:t>
        <w:br/>
        <w:t>‫להתקנת הפרגולה‪ ,‬ברז המים ומתקני הישיבה ומחליטים שיש לפרק את הפרגולה‬</w:t>
        <w:br/>
        <w:t>‫ולהשיב את המצב לקדמותו (ר' פרוטוקול האסיפה שצורף כנספח לכתב התביעה‬</w:t>
        <w:br/>
        <w:t>‫שכנגד וכן עדות יפתח מטעם הנציגות בפרוטוקול הדיון מיום ‪ 1.10.2024‬עמוד ‪2‬‬</w:t>
        <w:br/>
        <w:t>‫שורות ‪.)23-31‬‬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עלה מהראיות שהנתבעת פרסמה את הדירה למכירה‪ ,‬כאשר בהודעה שפורסמה‬</w:t>
        <w:br/>
        <w:t>‫באתר פורסמו תמונות של הדירה וכן תמונות של הגג האמור‪ ,‬מבלי לציין שמדובר‬</w:t>
        <w:br/>
        <w:t>‫בגג משותף‪ ,‬ולא נכללו בפרסום תמונות של רכוש משותף אחר חוץ מהגג‪ ,‬לגביו לא‬</w:t>
        <w:br/>
        <w:t>‫צוין שהוא מהווה רכוש משותף (עמוד ‪ 7‬שורות ‪ 44-50‬עמוד ‪ 8‬שורות ‪ .)1-25‬אמנם‬</w:t>
        <w:br/>
        <w:t>‫הנתבעת טענה שפורסמה תמונה של הגג כרכוש משותף‪ ,‬ושטרם עברה על התמונות‬</w:t>
        <w:br/>
        <w:t>‫שפורסמו והיה בכוונתה לפרסם תמונות של חדר המדרגות וכו'‪ ,‬אך במכלול‬</w:t>
        <w:br/>
        <w:t>‫הנסיבות עולה כי הנתבעת ראתה בגג מאפיין משמעותי של דירתה‪ ,‬שהמתגוררים‬</w:t>
        <w:br/>
        <w:t>‫בדירתה עם המשתמשים העיקריים בו‪ ,‬גם אם לטענתה יתר השכנים יכולים לעשות‬</w:t>
        <w:br/>
        <w:t>‫גם הם שימוש בפרגולה ובריהוט שהציבה‪.‬‬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‫במכלול הנסיבות עולה כי הצבת הפרגולה והמתקנים על הגג מהווה תפיסת חזקה‬</w:t>
        <w:br/>
        <w:t>‫ייחודית של הנתבעת או מי מטעמה ברכוש המשותף‪ ,‬וכן הצבתם באופן בו הוצבו‪,‬‬</w:t>
        <w:br/>
        <w:t>‫מהווה שימוש בלתי סביר שלא קיבל את הסכמת האספה הכללית כנדרש בתקנון‬</w:t>
        <w:br/>
        <w:t>‫המצוי‪ ,‬ואף מנוגד לתקנון החדש‪.‬‬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תיק‪1/368/2023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לתפיסת חזקה ייחודית‪ ,‬יובהר כי תפיסה כאמור דורשת הסכמה של כל בעלי‬</w:t>
        <w:br/>
        <w:t>‫הדירות‪ ,‬ובמקרה כזה לא ניתן להסתפק גם ברוב על פי סעיף ‪(2‬ב) לתקנון המצוי [ר'‬</w:t>
        <w:br/>
        <w:t>‫ע"א ‪ 2525/92‬ראוכרברג נ' עיריית רמת גן‪ ,‬מז (‪ ;850 )5‬רע"א ‪ 698/86‬בן צור נ' נעים‬</w:t>
        <w:br/>
        <w:t>‫ששון (נבו ‪ ;)23.7.1987‬ע"א ‪ 815/81‬כליפא נ' שאול‪ ,‬פ"ד לו (‪.])1982( ,78 )3‬‬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‫בשולי הדברים אציין כי בניגוד לטענות ב"כ הנתבעת בסיכומיו‪ ,‬אשר ציטט לכאורה‬</w:t>
        <w:br/>
        <w:t>‫פסיקה המתירה הקמת סככה ברכוש המשותף‪ ,‬הרי שאותו משפט שצוטט כלל לא‬</w:t>
        <w:br/>
        <w:t>‫קיים בפסיקה שאוזכרה על ידי ב"כ הנתבעת בסיכומיו‪ ,‬אלא בפסק דין אחר‪ ,‬של‬</w:t>
        <w:br/>
        <w:t>‫בית משפט השלום‪ ,‬שאינו מהווה תקדים מחייב ונסיבותיו שונות לחלוטין מנסיבות‬</w:t>
        <w:br/>
        <w:t>‫המקרה דנן [ה"פ (שלום תל אביב) ‪ 175091-09‬דגן נ' ורד (נבו ‪.])5.10.2010‬‬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נוספות‬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.24‬טענת הנתבעת שחלה "תקנת השוק" אינה רלוונטית להליך דנן‪ .‬ההליך אינו עוסק‬</w:t>
        <w:br/>
        <w:t>‫בדירה שרכשה הנתבעת אלא בגג המשותף ובשימוש המותר והאסור בו‪ ,‬וגם‬</w:t>
        <w:br/>
        <w:t>‫הנתבעת אינה חולקת על היות הגג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.25‬הטענה שאין לנציגות זכות עמידה בשל הטענה שאינה מקיימת אסיפות ואינה‬</w:t>
        <w:br/>
        <w:t>‫מפרסמת דוחות כספיים אחת לחצי שנה‪ ,‬נדחית‪ .‬תפקידה של הנציגות על פי סעיף‬</w:t>
        <w:br/>
        <w:t>‫‪ 69‬לחוק המקרקעין הוא לשמש מורשה של כל בעלי הדירות בכל הנוגע להחזקתו‬</w:t>
        <w:br/>
        <w:t>‫התקינה ולניהולו של הבית המשותף‪ ,‬והיא יכולה להיות צד בכל הליך משפטי בשם‬</w:t>
        <w:br/>
        <w:t>‫בעלי הדירות‪ .‬לפיכך מובן שהנציגות רשאית לנקוט בהליך בשם בעלי הדירות כאשר‬</w:t>
        <w:br/>
        <w:t>‫עולה שמי מבעלי הדירות משתמש שימוש שלא כדין ברכוש המשותף‪ .‬ככל שלנתבעת‬</w:t>
        <w:br/>
        <w:t>‫טענה על אי ביצוע תפקידים אחרים של הנציגות‪ ,‬הרי שזכותה לנקוט בהליך מתאים‬</w:t>
        <w:br/>
        <w:t>‫בעניינים אלו‪ ,‬אך אין הדבר גורע מזכות הנציגות לבצע את תפקידיה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.26‬לאור כל האמור אני קובעת כי על הנתבעת לפרק בתוך ‪ 60‬יום את הפרגולה וכן את‬</w:t>
        <w:br/>
        <w:t>‫ברז המים שהתקינה ולפנות מהגג על חפץ שהציבה לרבות כסאות‪ ,‬שולחנות‪ ,‬נדנדה‪,‬‬</w:t>
        <w:br/>
        <w:t>‫עציצים וכד'‪ .‬על הנתבעת נאסר להציב באופן קבוע חפצים או מתקנים כאמור בגג‬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תיק‪1/368/2023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.27‬באשר להוצאות‪ ,‬בשל דחיית התביעה העיקרית וקבלת התביעה שכנגד‪ ,‬בהתחשב‬</w:t>
        <w:br/>
        <w:t>‫בין היתר במועד המוקדם של מחיקת התביעה העיקרית ובאיחור בהגשת הטיעון‬</w:t>
        <w:br/>
        <w:t>‫להוצאות על ידי הנציגות בהקשר זה‪ ,‬וכן בהתחשב בכך שהיה צורך לנהל את‬</w:t>
        <w:br/>
        <w:t>‫התביעה שכנגד עד תומה‪ ,‬אני קובעת שעל הנתבעת לשלם לנציגות הוצאות ההליך‬</w:t>
        <w:br/>
        <w:t>‫בסך של ‪.₪ 8,000‬‬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,‬י"א תשרי תשפ"ה‪ 13 ,‬אוקטובר ‪ ,2024‬בהיעדר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1/368/2023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